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497" w:rsidRPr="00592497" w:rsidRDefault="00592497" w:rsidP="00592497">
      <w:pPr>
        <w:jc w:val="center"/>
        <w:rPr>
          <w:rFonts w:ascii="Tahoma" w:hAnsi="Tahoma" w:cs="Tahoma"/>
          <w:b/>
          <w:sz w:val="28"/>
          <w:szCs w:val="28"/>
        </w:rPr>
      </w:pPr>
      <w:r w:rsidRPr="00592497">
        <w:rPr>
          <w:rFonts w:ascii="Tahoma" w:hAnsi="Tahoma" w:cs="Tahoma"/>
          <w:b/>
          <w:sz w:val="28"/>
          <w:szCs w:val="28"/>
        </w:rPr>
        <w:t>B. SÚHRNNÁ TECHNICKÁ SPRÁVA</w:t>
      </w:r>
    </w:p>
    <w:p w:rsidR="00592497" w:rsidRPr="00592497" w:rsidRDefault="00592497" w:rsidP="00592497">
      <w:pPr>
        <w:jc w:val="both"/>
        <w:rPr>
          <w:rFonts w:ascii="Tahoma" w:hAnsi="Tahoma" w:cs="Tahoma"/>
          <w:b/>
          <w:sz w:val="24"/>
          <w:szCs w:val="24"/>
        </w:rPr>
      </w:pPr>
    </w:p>
    <w:p w:rsidR="00592497" w:rsidRPr="00592497" w:rsidRDefault="00592497" w:rsidP="00592497">
      <w:pPr>
        <w:pStyle w:val="Nadpis1"/>
        <w:spacing w:before="0" w:after="0"/>
        <w:ind w:left="432" w:hanging="432"/>
        <w:rPr>
          <w:rFonts w:ascii="Tahoma" w:hAnsi="Tahoma" w:cs="Tahoma"/>
          <w:sz w:val="24"/>
          <w:szCs w:val="24"/>
        </w:rPr>
      </w:pPr>
      <w:bookmarkStart w:id="0" w:name="_Toc267637196"/>
      <w:bookmarkStart w:id="1" w:name="_Toc429409437"/>
      <w:bookmarkStart w:id="2" w:name="_Toc448357294"/>
      <w:bookmarkStart w:id="3" w:name="_Toc20065391"/>
      <w:r w:rsidRPr="00592497">
        <w:rPr>
          <w:rFonts w:ascii="Tahoma" w:hAnsi="Tahoma" w:cs="Tahoma"/>
          <w:sz w:val="24"/>
          <w:szCs w:val="24"/>
        </w:rPr>
        <w:t>IDENTIFIKAČNÉ ÚDAJE STAVBY A INVESTORA</w:t>
      </w:r>
      <w:bookmarkEnd w:id="0"/>
      <w:bookmarkEnd w:id="1"/>
      <w:bookmarkEnd w:id="2"/>
      <w:bookmarkEnd w:id="3"/>
    </w:p>
    <w:p w:rsidR="00592497" w:rsidRPr="00592497" w:rsidRDefault="00592497" w:rsidP="00592497">
      <w:pPr>
        <w:tabs>
          <w:tab w:val="left" w:pos="2268"/>
          <w:tab w:val="left" w:pos="3420"/>
          <w:tab w:val="left" w:pos="5245"/>
          <w:tab w:val="left" w:pos="5670"/>
        </w:tabs>
        <w:ind w:left="142"/>
        <w:rPr>
          <w:rFonts w:ascii="Tahoma" w:hAnsi="Tahoma" w:cs="Tahoma"/>
          <w:sz w:val="22"/>
          <w:szCs w:val="22"/>
        </w:rPr>
      </w:pPr>
    </w:p>
    <w:p w:rsidR="00E67AF9" w:rsidRPr="00BA3FF4" w:rsidRDefault="00E67AF9" w:rsidP="00E67AF9">
      <w:pPr>
        <w:tabs>
          <w:tab w:val="left" w:pos="2640"/>
        </w:tabs>
        <w:autoSpaceDE w:val="0"/>
        <w:autoSpaceDN w:val="0"/>
        <w:adjustRightInd w:val="0"/>
        <w:ind w:left="2640" w:hanging="2520"/>
        <w:rPr>
          <w:rFonts w:ascii="Tahoma" w:hAnsi="Tahoma" w:cs="Tahoma"/>
          <w:b/>
          <w:bCs/>
          <w:color w:val="000000"/>
          <w:sz w:val="22"/>
          <w:szCs w:val="22"/>
        </w:rPr>
      </w:pPr>
      <w:r w:rsidRPr="00BA3FF4">
        <w:rPr>
          <w:rFonts w:ascii="Tahoma" w:hAnsi="Tahoma" w:cs="Tahoma"/>
          <w:b/>
          <w:bCs/>
          <w:color w:val="000000"/>
          <w:sz w:val="22"/>
          <w:szCs w:val="22"/>
        </w:rPr>
        <w:tab/>
      </w:r>
    </w:p>
    <w:p w:rsidR="00E67AF9" w:rsidRPr="00BA3FF4" w:rsidRDefault="00E67AF9" w:rsidP="00E67AF9">
      <w:pPr>
        <w:tabs>
          <w:tab w:val="left" w:pos="2640"/>
        </w:tabs>
        <w:autoSpaceDE w:val="0"/>
        <w:autoSpaceDN w:val="0"/>
        <w:adjustRightInd w:val="0"/>
        <w:ind w:left="120"/>
        <w:rPr>
          <w:rFonts w:ascii="Tahoma" w:hAnsi="Tahoma" w:cs="Tahoma"/>
          <w:sz w:val="22"/>
          <w:szCs w:val="22"/>
        </w:rPr>
      </w:pPr>
      <w:r w:rsidRPr="00BA3FF4">
        <w:rPr>
          <w:rFonts w:ascii="Tahoma" w:hAnsi="Tahoma" w:cs="Tahoma"/>
          <w:sz w:val="22"/>
          <w:szCs w:val="22"/>
        </w:rPr>
        <w:t xml:space="preserve">Charakter stavby: </w:t>
      </w:r>
      <w:r w:rsidRPr="00BA3FF4">
        <w:rPr>
          <w:rFonts w:ascii="Tahoma" w:hAnsi="Tahoma" w:cs="Tahoma"/>
          <w:sz w:val="22"/>
          <w:szCs w:val="22"/>
        </w:rPr>
        <w:tab/>
      </w:r>
      <w:r w:rsidRPr="00BA3FF4">
        <w:rPr>
          <w:rFonts w:ascii="Tahoma" w:hAnsi="Tahoma" w:cs="Tahoma"/>
          <w:b/>
          <w:bCs/>
          <w:sz w:val="22"/>
          <w:szCs w:val="22"/>
        </w:rPr>
        <w:t xml:space="preserve">Prístavba a stavebné úpravy </w:t>
      </w:r>
    </w:p>
    <w:p w:rsidR="00E67AF9" w:rsidRPr="00BA3FF4" w:rsidRDefault="00E67AF9" w:rsidP="00E67AF9">
      <w:pPr>
        <w:tabs>
          <w:tab w:val="left" w:pos="2640"/>
        </w:tabs>
        <w:autoSpaceDE w:val="0"/>
        <w:autoSpaceDN w:val="0"/>
        <w:adjustRightInd w:val="0"/>
        <w:ind w:left="120"/>
        <w:rPr>
          <w:rFonts w:ascii="Tahoma" w:hAnsi="Tahoma" w:cs="Tahoma"/>
          <w:sz w:val="22"/>
          <w:szCs w:val="22"/>
        </w:rPr>
      </w:pPr>
      <w:r w:rsidRPr="00BA3FF4">
        <w:rPr>
          <w:rFonts w:ascii="Tahoma" w:hAnsi="Tahoma" w:cs="Tahoma"/>
          <w:sz w:val="22"/>
          <w:szCs w:val="22"/>
        </w:rPr>
        <w:t>Stupeň:</w:t>
      </w:r>
      <w:r w:rsidRPr="00BA3FF4">
        <w:rPr>
          <w:rFonts w:ascii="Tahoma" w:hAnsi="Tahoma" w:cs="Tahoma"/>
          <w:sz w:val="22"/>
          <w:szCs w:val="22"/>
        </w:rPr>
        <w:tab/>
      </w:r>
      <w:r w:rsidRPr="00BA3FF4">
        <w:rPr>
          <w:rFonts w:ascii="Tahoma" w:hAnsi="Tahoma" w:cs="Tahoma"/>
          <w:b/>
          <w:bCs/>
          <w:sz w:val="22"/>
          <w:szCs w:val="22"/>
        </w:rPr>
        <w:t>Projekt pre stavebné povolenie</w:t>
      </w:r>
    </w:p>
    <w:p w:rsidR="00E67AF9" w:rsidRPr="00BA3FF4" w:rsidRDefault="00E67AF9" w:rsidP="00E67AF9">
      <w:pPr>
        <w:tabs>
          <w:tab w:val="left" w:pos="2640"/>
        </w:tabs>
        <w:autoSpaceDE w:val="0"/>
        <w:autoSpaceDN w:val="0"/>
        <w:adjustRightInd w:val="0"/>
        <w:ind w:left="120"/>
        <w:rPr>
          <w:rFonts w:ascii="Tahoma" w:hAnsi="Tahoma" w:cs="Tahoma"/>
          <w:color w:val="000000"/>
          <w:sz w:val="22"/>
          <w:szCs w:val="22"/>
          <w:lang w:eastAsia="en-US"/>
        </w:rPr>
      </w:pPr>
      <w:r w:rsidRPr="00BA3FF4">
        <w:rPr>
          <w:rFonts w:ascii="Tahoma" w:hAnsi="Tahoma" w:cs="Tahoma"/>
          <w:sz w:val="22"/>
          <w:szCs w:val="22"/>
        </w:rPr>
        <w:t xml:space="preserve">Miesto stavby :               </w:t>
      </w:r>
      <w:proofErr w:type="spellStart"/>
      <w:r w:rsidRPr="00BA3FF4">
        <w:rPr>
          <w:rFonts w:ascii="Tahoma" w:hAnsi="Tahoma" w:cs="Tahoma"/>
          <w:color w:val="000000"/>
          <w:sz w:val="22"/>
          <w:szCs w:val="22"/>
          <w:lang w:eastAsia="en-US"/>
        </w:rPr>
        <w:t>súp</w:t>
      </w:r>
      <w:proofErr w:type="spellEnd"/>
      <w:r w:rsidRPr="00BA3FF4">
        <w:rPr>
          <w:rFonts w:ascii="Tahoma" w:hAnsi="Tahoma" w:cs="Tahoma"/>
          <w:color w:val="000000"/>
          <w:sz w:val="22"/>
          <w:szCs w:val="22"/>
          <w:lang w:eastAsia="en-US"/>
        </w:rPr>
        <w:t>. č. 134, Bitúnok – hospodársky dvor Forbasy</w:t>
      </w:r>
    </w:p>
    <w:p w:rsidR="00E67AF9" w:rsidRPr="00BA3FF4" w:rsidRDefault="00E67AF9" w:rsidP="00E67AF9">
      <w:pPr>
        <w:tabs>
          <w:tab w:val="left" w:pos="2640"/>
        </w:tabs>
        <w:autoSpaceDE w:val="0"/>
        <w:autoSpaceDN w:val="0"/>
        <w:adjustRightInd w:val="0"/>
        <w:ind w:left="120"/>
        <w:rPr>
          <w:rFonts w:ascii="Tahoma" w:hAnsi="Tahoma" w:cs="Tahoma"/>
          <w:color w:val="000000"/>
          <w:sz w:val="22"/>
          <w:szCs w:val="22"/>
          <w:lang w:eastAsia="en-US"/>
        </w:rPr>
      </w:pPr>
      <w:r w:rsidRPr="00BA3FF4">
        <w:rPr>
          <w:rFonts w:ascii="Tahoma" w:hAnsi="Tahoma" w:cs="Tahoma"/>
          <w:color w:val="000000"/>
          <w:sz w:val="22"/>
          <w:szCs w:val="22"/>
          <w:lang w:eastAsia="en-US"/>
        </w:rPr>
        <w:t>Parcela:</w:t>
      </w:r>
      <w:r w:rsidRPr="00BA3FF4">
        <w:rPr>
          <w:rFonts w:ascii="Tahoma" w:hAnsi="Tahoma" w:cs="Tahoma"/>
          <w:color w:val="000000"/>
          <w:sz w:val="22"/>
          <w:szCs w:val="22"/>
          <w:lang w:eastAsia="en-US"/>
        </w:rPr>
        <w:tab/>
        <w:t>338</w:t>
      </w:r>
    </w:p>
    <w:p w:rsidR="00E67AF9" w:rsidRPr="00BA3FF4" w:rsidRDefault="00E67AF9" w:rsidP="00E67AF9">
      <w:pPr>
        <w:tabs>
          <w:tab w:val="left" w:pos="2640"/>
        </w:tabs>
        <w:autoSpaceDE w:val="0"/>
        <w:autoSpaceDN w:val="0"/>
        <w:adjustRightInd w:val="0"/>
        <w:ind w:left="120"/>
        <w:rPr>
          <w:rFonts w:ascii="Tahoma" w:hAnsi="Tahoma" w:cs="Tahoma"/>
          <w:color w:val="000000"/>
          <w:sz w:val="22"/>
          <w:szCs w:val="22"/>
        </w:rPr>
      </w:pPr>
      <w:r w:rsidRPr="00BA3FF4">
        <w:rPr>
          <w:rFonts w:ascii="Tahoma" w:hAnsi="Tahoma" w:cs="Tahoma"/>
          <w:color w:val="000000"/>
          <w:sz w:val="22"/>
          <w:szCs w:val="22"/>
          <w:lang w:eastAsia="en-US"/>
        </w:rPr>
        <w:t>Katastrálne územie:</w:t>
      </w:r>
      <w:r w:rsidRPr="00BA3FF4">
        <w:rPr>
          <w:rFonts w:ascii="Tahoma" w:hAnsi="Tahoma" w:cs="Tahoma"/>
          <w:color w:val="000000"/>
          <w:sz w:val="22"/>
          <w:szCs w:val="22"/>
          <w:lang w:eastAsia="en-US"/>
        </w:rPr>
        <w:tab/>
        <w:t>Forbasy</w:t>
      </w:r>
      <w:r w:rsidRPr="00BA3FF4">
        <w:rPr>
          <w:rFonts w:ascii="Tahoma" w:hAnsi="Tahoma" w:cs="Tahoma"/>
          <w:sz w:val="22"/>
          <w:szCs w:val="22"/>
        </w:rPr>
        <w:tab/>
      </w:r>
      <w:r w:rsidRPr="00BA3FF4">
        <w:rPr>
          <w:rFonts w:ascii="Tahoma" w:hAnsi="Tahoma" w:cs="Tahoma"/>
          <w:sz w:val="22"/>
          <w:szCs w:val="22"/>
        </w:rPr>
        <w:tab/>
      </w:r>
    </w:p>
    <w:p w:rsidR="00E67AF9" w:rsidRPr="00BA3FF4" w:rsidRDefault="00E67AF9" w:rsidP="00E67AF9">
      <w:pPr>
        <w:tabs>
          <w:tab w:val="left" w:pos="2268"/>
          <w:tab w:val="left" w:pos="2640"/>
        </w:tabs>
        <w:ind w:left="120" w:right="64"/>
        <w:rPr>
          <w:rFonts w:ascii="Tahoma" w:hAnsi="Tahoma" w:cs="Tahoma"/>
          <w:sz w:val="22"/>
          <w:szCs w:val="22"/>
        </w:rPr>
      </w:pPr>
      <w:r w:rsidRPr="00BA3FF4">
        <w:rPr>
          <w:rFonts w:ascii="Tahoma" w:hAnsi="Tahoma" w:cs="Tahoma"/>
          <w:bCs/>
          <w:sz w:val="22"/>
          <w:szCs w:val="22"/>
        </w:rPr>
        <w:t xml:space="preserve">Obec : </w:t>
      </w:r>
      <w:r w:rsidRPr="00BA3FF4">
        <w:rPr>
          <w:rFonts w:ascii="Tahoma" w:hAnsi="Tahoma" w:cs="Tahoma"/>
          <w:bCs/>
          <w:sz w:val="22"/>
          <w:szCs w:val="22"/>
        </w:rPr>
        <w:tab/>
        <w:t xml:space="preserve">    </w:t>
      </w:r>
      <w:r w:rsidRPr="00BA3FF4">
        <w:rPr>
          <w:rFonts w:ascii="Tahoma" w:hAnsi="Tahoma" w:cs="Tahoma"/>
          <w:bCs/>
          <w:sz w:val="22"/>
          <w:szCs w:val="22"/>
        </w:rPr>
        <w:tab/>
      </w:r>
      <w:r w:rsidRPr="00BA3FF4">
        <w:rPr>
          <w:rFonts w:ascii="Tahoma" w:hAnsi="Tahoma" w:cs="Tahoma"/>
          <w:color w:val="000000"/>
          <w:sz w:val="22"/>
          <w:szCs w:val="22"/>
          <w:lang w:eastAsia="en-US"/>
        </w:rPr>
        <w:t>Forbasy</w:t>
      </w:r>
      <w:r w:rsidRPr="00BA3FF4">
        <w:rPr>
          <w:rFonts w:ascii="Tahoma" w:hAnsi="Tahoma" w:cs="Tahoma"/>
          <w:bCs/>
          <w:sz w:val="22"/>
          <w:szCs w:val="22"/>
        </w:rPr>
        <w:tab/>
      </w:r>
    </w:p>
    <w:p w:rsidR="00E67AF9" w:rsidRPr="00BA3FF4" w:rsidRDefault="00E67AF9" w:rsidP="00E67AF9">
      <w:pPr>
        <w:tabs>
          <w:tab w:val="left" w:pos="2268"/>
          <w:tab w:val="left" w:pos="2640"/>
        </w:tabs>
        <w:ind w:left="120" w:right="64"/>
        <w:rPr>
          <w:rFonts w:ascii="Tahoma" w:hAnsi="Tahoma" w:cs="Tahoma"/>
          <w:bCs/>
          <w:sz w:val="22"/>
          <w:szCs w:val="22"/>
        </w:rPr>
      </w:pPr>
      <w:r w:rsidRPr="00BA3FF4">
        <w:rPr>
          <w:rFonts w:ascii="Tahoma" w:hAnsi="Tahoma" w:cs="Tahoma"/>
          <w:sz w:val="22"/>
          <w:szCs w:val="22"/>
        </w:rPr>
        <w:t>Okres:</w:t>
      </w:r>
      <w:r w:rsidRPr="00BA3FF4">
        <w:rPr>
          <w:rFonts w:ascii="Tahoma" w:hAnsi="Tahoma" w:cs="Tahoma"/>
          <w:sz w:val="22"/>
          <w:szCs w:val="22"/>
        </w:rPr>
        <w:tab/>
        <w:t xml:space="preserve">      </w:t>
      </w:r>
      <w:r w:rsidRPr="00BA3FF4">
        <w:rPr>
          <w:rFonts w:ascii="Tahoma" w:hAnsi="Tahoma" w:cs="Tahoma"/>
          <w:color w:val="000000"/>
          <w:sz w:val="22"/>
          <w:szCs w:val="22"/>
          <w:lang w:eastAsia="en-US"/>
        </w:rPr>
        <w:t>Stará Ľubovňa</w:t>
      </w:r>
      <w:r w:rsidRPr="00BA3FF4">
        <w:rPr>
          <w:rFonts w:ascii="Tahoma" w:hAnsi="Tahoma" w:cs="Tahoma"/>
          <w:sz w:val="22"/>
          <w:szCs w:val="22"/>
        </w:rPr>
        <w:t xml:space="preserve">       </w:t>
      </w:r>
      <w:r w:rsidRPr="00BA3FF4">
        <w:rPr>
          <w:rFonts w:ascii="Tahoma" w:hAnsi="Tahoma" w:cs="Tahoma"/>
          <w:sz w:val="22"/>
          <w:szCs w:val="22"/>
        </w:rPr>
        <w:tab/>
      </w:r>
    </w:p>
    <w:p w:rsidR="00E67AF9" w:rsidRPr="00BA3FF4" w:rsidRDefault="00E67AF9" w:rsidP="00E67AF9">
      <w:pPr>
        <w:tabs>
          <w:tab w:val="left" w:pos="2268"/>
          <w:tab w:val="left" w:pos="2640"/>
        </w:tabs>
        <w:ind w:left="120" w:right="64"/>
        <w:rPr>
          <w:rFonts w:ascii="Tahoma" w:hAnsi="Tahoma" w:cs="Tahoma"/>
          <w:bCs/>
          <w:sz w:val="22"/>
          <w:szCs w:val="22"/>
        </w:rPr>
      </w:pPr>
      <w:r w:rsidRPr="00BA3FF4">
        <w:rPr>
          <w:rFonts w:ascii="Tahoma" w:hAnsi="Tahoma" w:cs="Tahoma"/>
          <w:bCs/>
          <w:sz w:val="22"/>
          <w:szCs w:val="22"/>
        </w:rPr>
        <w:t xml:space="preserve">Kraj :           </w:t>
      </w:r>
      <w:r w:rsidRPr="00BA3FF4">
        <w:rPr>
          <w:rFonts w:ascii="Tahoma" w:hAnsi="Tahoma" w:cs="Tahoma"/>
          <w:bCs/>
          <w:sz w:val="22"/>
          <w:szCs w:val="22"/>
        </w:rPr>
        <w:tab/>
        <w:t xml:space="preserve">     </w:t>
      </w:r>
      <w:r w:rsidRPr="00BA3FF4">
        <w:rPr>
          <w:rFonts w:ascii="Tahoma" w:hAnsi="Tahoma" w:cs="Tahoma"/>
          <w:bCs/>
          <w:sz w:val="22"/>
          <w:szCs w:val="22"/>
        </w:rPr>
        <w:tab/>
        <w:t xml:space="preserve">Prešovský </w:t>
      </w:r>
      <w:r w:rsidRPr="00BA3FF4">
        <w:rPr>
          <w:rFonts w:ascii="Tahoma" w:hAnsi="Tahoma" w:cs="Tahoma"/>
          <w:bCs/>
          <w:sz w:val="22"/>
          <w:szCs w:val="22"/>
        </w:rPr>
        <w:tab/>
      </w:r>
    </w:p>
    <w:p w:rsidR="00E67AF9" w:rsidRPr="00BA3FF4" w:rsidRDefault="00E67AF9" w:rsidP="00E67AF9">
      <w:pPr>
        <w:tabs>
          <w:tab w:val="left" w:pos="2640"/>
        </w:tabs>
        <w:autoSpaceDE w:val="0"/>
        <w:autoSpaceDN w:val="0"/>
        <w:adjustRightInd w:val="0"/>
        <w:ind w:left="2640" w:hanging="2520"/>
        <w:rPr>
          <w:rFonts w:ascii="Tahoma" w:hAnsi="Tahoma" w:cs="Tahoma"/>
          <w:b/>
          <w:sz w:val="22"/>
          <w:szCs w:val="22"/>
        </w:rPr>
      </w:pPr>
      <w:r w:rsidRPr="00BA3FF4">
        <w:rPr>
          <w:rFonts w:ascii="Tahoma" w:hAnsi="Tahoma" w:cs="Tahoma"/>
          <w:bCs/>
          <w:sz w:val="22"/>
          <w:szCs w:val="22"/>
        </w:rPr>
        <w:t>Investor :</w:t>
      </w:r>
      <w:r w:rsidRPr="00BA3FF4">
        <w:rPr>
          <w:rFonts w:ascii="Tahoma" w:hAnsi="Tahoma" w:cs="Tahoma"/>
          <w:bCs/>
          <w:sz w:val="22"/>
          <w:szCs w:val="22"/>
        </w:rPr>
        <w:tab/>
      </w:r>
      <w:r w:rsidRPr="00BA3FF4">
        <w:rPr>
          <w:rFonts w:ascii="Tahoma" w:hAnsi="Tahoma" w:cs="Tahoma"/>
          <w:b/>
          <w:sz w:val="22"/>
          <w:szCs w:val="22"/>
        </w:rPr>
        <w:t>AGRO - HNIEZDNE, s.r.o., 065 01, Hniezdne č. 180</w:t>
      </w:r>
    </w:p>
    <w:p w:rsidR="00E67AF9" w:rsidRPr="00BA3FF4" w:rsidRDefault="00E67AF9" w:rsidP="00E67AF9">
      <w:pPr>
        <w:tabs>
          <w:tab w:val="left" w:pos="2268"/>
          <w:tab w:val="left" w:pos="2640"/>
          <w:tab w:val="left" w:pos="2880"/>
          <w:tab w:val="left" w:pos="3420"/>
        </w:tabs>
        <w:ind w:left="120"/>
        <w:rPr>
          <w:rFonts w:ascii="Tahoma" w:hAnsi="Tahoma" w:cs="Tahoma"/>
          <w:sz w:val="22"/>
          <w:szCs w:val="22"/>
        </w:rPr>
      </w:pPr>
      <w:r w:rsidRPr="00BA3FF4">
        <w:rPr>
          <w:rFonts w:ascii="Tahoma" w:hAnsi="Tahoma" w:cs="Tahoma"/>
          <w:sz w:val="22"/>
          <w:szCs w:val="22"/>
        </w:rPr>
        <w:t xml:space="preserve">Dodávateľ:  </w:t>
      </w:r>
      <w:r w:rsidRPr="00BA3FF4">
        <w:rPr>
          <w:rFonts w:ascii="Tahoma" w:hAnsi="Tahoma" w:cs="Tahoma"/>
          <w:sz w:val="22"/>
          <w:szCs w:val="22"/>
        </w:rPr>
        <w:tab/>
        <w:t xml:space="preserve">      Dodávateľsky – výberové konanie</w:t>
      </w:r>
    </w:p>
    <w:p w:rsidR="00AE0335" w:rsidRDefault="00AE0335" w:rsidP="007F3C75">
      <w:pPr>
        <w:jc w:val="both"/>
        <w:rPr>
          <w:rFonts w:cs="Arial"/>
          <w:b/>
          <w:sz w:val="24"/>
          <w:szCs w:val="24"/>
        </w:rPr>
      </w:pPr>
    </w:p>
    <w:p w:rsidR="0034309A" w:rsidRDefault="0034309A" w:rsidP="00592497">
      <w:pPr>
        <w:pStyle w:val="Nadpis1"/>
        <w:numPr>
          <w:ilvl w:val="0"/>
          <w:numId w:val="0"/>
        </w:numPr>
        <w:spacing w:before="0" w:after="0"/>
        <w:rPr>
          <w:rFonts w:ascii="Tahoma" w:hAnsi="Tahoma" w:cs="Tahoma"/>
          <w:sz w:val="24"/>
          <w:szCs w:val="24"/>
        </w:rPr>
      </w:pPr>
    </w:p>
    <w:p w:rsidR="00E67AF9" w:rsidRPr="00E67AF9" w:rsidRDefault="00592497" w:rsidP="00E67AF9">
      <w:pPr>
        <w:pStyle w:val="Nadpis1"/>
        <w:numPr>
          <w:ilvl w:val="0"/>
          <w:numId w:val="0"/>
        </w:numPr>
        <w:suppressAutoHyphens/>
        <w:spacing w:before="0" w:after="0"/>
        <w:rPr>
          <w:rFonts w:ascii="Tahoma" w:hAnsi="Tahoma" w:cs="Tahoma"/>
          <w:sz w:val="24"/>
          <w:szCs w:val="24"/>
        </w:rPr>
      </w:pPr>
      <w:r w:rsidRPr="00E67AF9">
        <w:rPr>
          <w:rFonts w:ascii="Tahoma" w:hAnsi="Tahoma" w:cs="Tahoma"/>
          <w:sz w:val="24"/>
          <w:szCs w:val="24"/>
        </w:rPr>
        <w:t xml:space="preserve">1.1 </w:t>
      </w:r>
      <w:bookmarkStart w:id="4" w:name="_Toc340659751"/>
      <w:bookmarkStart w:id="5" w:name="_Toc390861187"/>
      <w:bookmarkStart w:id="6" w:name="_Toc424191593"/>
      <w:bookmarkStart w:id="7" w:name="_Toc512598436"/>
      <w:bookmarkStart w:id="8" w:name="_Toc520807352"/>
      <w:bookmarkStart w:id="9" w:name="_Toc98933073"/>
      <w:r w:rsidR="00E67AF9" w:rsidRPr="00E67AF9">
        <w:rPr>
          <w:rFonts w:ascii="Tahoma" w:hAnsi="Tahoma" w:cs="Tahoma"/>
          <w:sz w:val="24"/>
          <w:szCs w:val="24"/>
        </w:rPr>
        <w:t>ZÁKLADNÉ ÚDAJE CHARAKTERIZUJÚCE STAVBU A JEJ BUDÚCU PREVÁDZKU</w:t>
      </w:r>
      <w:bookmarkEnd w:id="4"/>
      <w:bookmarkEnd w:id="5"/>
      <w:bookmarkEnd w:id="6"/>
      <w:bookmarkEnd w:id="7"/>
      <w:bookmarkEnd w:id="8"/>
      <w:bookmarkEnd w:id="9"/>
    </w:p>
    <w:p w:rsidR="00592497" w:rsidRPr="00592497" w:rsidRDefault="00592497" w:rsidP="00592497">
      <w:pPr>
        <w:pStyle w:val="Nadpis1"/>
        <w:numPr>
          <w:ilvl w:val="0"/>
          <w:numId w:val="0"/>
        </w:numPr>
        <w:spacing w:before="0" w:after="0"/>
        <w:rPr>
          <w:rFonts w:ascii="Tahoma" w:hAnsi="Tahoma" w:cs="Tahoma"/>
          <w:sz w:val="24"/>
          <w:szCs w:val="24"/>
        </w:rPr>
      </w:pPr>
    </w:p>
    <w:p w:rsidR="00E67AF9" w:rsidRPr="00E67AF9" w:rsidRDefault="00E67AF9" w:rsidP="00E67AF9">
      <w:pPr>
        <w:ind w:right="64" w:firstLine="426"/>
        <w:jc w:val="both"/>
        <w:rPr>
          <w:rStyle w:val="Zvraznenie"/>
          <w:rFonts w:ascii="Tahoma" w:hAnsi="Tahoma" w:cs="Tahoma"/>
          <w:bCs/>
          <w:i w:val="0"/>
          <w:sz w:val="22"/>
          <w:szCs w:val="22"/>
        </w:rPr>
      </w:pPr>
      <w:bookmarkStart w:id="10" w:name="_Hlk79577039"/>
      <w:r w:rsidRPr="00E67AF9">
        <w:rPr>
          <w:rStyle w:val="Zvraznenie"/>
          <w:rFonts w:ascii="Tahoma" w:hAnsi="Tahoma" w:cs="Tahoma"/>
          <w:bCs/>
          <w:i w:val="0"/>
          <w:sz w:val="22"/>
          <w:szCs w:val="22"/>
        </w:rPr>
        <w:t xml:space="preserve">Dokumentácia bude po prerokovaní a následnom schválení slúžiť ako podklad pre vydanie právoplatného stavebného povolenia. Predmetom projektu je návrh a technické riešenie modernizácie prestavby existujúcej schválenej prevádzky bitúnku a mäso výroby, ktorá bude pozostávať zo stavebných úprav a prístavby. Riešený objekt súpisné číslo 134 sa nachádza v uzavretom areáli investora </w:t>
      </w:r>
      <w:proofErr w:type="spellStart"/>
      <w:r w:rsidRPr="00E67AF9">
        <w:rPr>
          <w:rStyle w:val="Zvraznenie"/>
          <w:rFonts w:ascii="Tahoma" w:hAnsi="Tahoma" w:cs="Tahoma"/>
          <w:bCs/>
          <w:i w:val="0"/>
          <w:sz w:val="22"/>
          <w:szCs w:val="22"/>
        </w:rPr>
        <w:t>AGRO-Hniezdne</w:t>
      </w:r>
      <w:proofErr w:type="spellEnd"/>
      <w:r w:rsidRPr="00E67AF9">
        <w:rPr>
          <w:rStyle w:val="Zvraznenie"/>
          <w:rFonts w:ascii="Tahoma" w:hAnsi="Tahoma" w:cs="Tahoma"/>
          <w:bCs/>
          <w:i w:val="0"/>
          <w:sz w:val="22"/>
          <w:szCs w:val="22"/>
        </w:rPr>
        <w:t xml:space="preserve"> v  katastrálnom území Forbasy. </w:t>
      </w:r>
    </w:p>
    <w:p w:rsidR="00E67AF9" w:rsidRPr="00BA3FF4" w:rsidRDefault="00E67AF9" w:rsidP="00E67AF9">
      <w:pPr>
        <w:tabs>
          <w:tab w:val="left" w:pos="426"/>
        </w:tabs>
        <w:ind w:right="64" w:firstLine="426"/>
        <w:rPr>
          <w:rStyle w:val="Zvraznenie"/>
          <w:rFonts w:ascii="Tahoma" w:hAnsi="Tahoma" w:cs="Tahoma"/>
          <w:b/>
          <w:bCs/>
          <w:sz w:val="22"/>
          <w:szCs w:val="22"/>
        </w:rPr>
      </w:pPr>
    </w:p>
    <w:bookmarkStart w:id="11" w:name="_MON_1592029665"/>
    <w:bookmarkEnd w:id="11"/>
    <w:p w:rsidR="00E67AF9" w:rsidRPr="00BA3FF4" w:rsidRDefault="00E67AF9" w:rsidP="00E67AF9">
      <w:pPr>
        <w:tabs>
          <w:tab w:val="left" w:pos="426"/>
        </w:tabs>
        <w:ind w:right="64"/>
        <w:rPr>
          <w:rStyle w:val="Zvraznenie"/>
          <w:rFonts w:ascii="Tahoma" w:hAnsi="Tahoma" w:cs="Tahoma"/>
          <w:b/>
          <w:bCs/>
          <w:sz w:val="22"/>
          <w:szCs w:val="22"/>
        </w:rPr>
      </w:pPr>
      <w:r w:rsidRPr="00BA3FF4">
        <w:rPr>
          <w:rStyle w:val="Zvraznenie"/>
          <w:rFonts w:ascii="Tahoma" w:hAnsi="Tahoma" w:cs="Tahoma"/>
          <w:b/>
          <w:bCs/>
          <w:sz w:val="22"/>
          <w:szCs w:val="22"/>
        </w:rPr>
        <w:object w:dxaOrig="7024" w:dyaOrig="1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75pt;height:79.85pt" o:ole="">
            <v:imagedata r:id="rId8" o:title=""/>
          </v:shape>
          <o:OLEObject Type="Embed" ProgID="Excel.Sheet.12" ShapeID="_x0000_i1025" DrawAspect="Content" ObjectID="_1712124594" r:id="rId9"/>
        </w:object>
      </w:r>
      <w:bookmarkEnd w:id="10"/>
    </w:p>
    <w:p w:rsidR="00592497" w:rsidRDefault="00592497" w:rsidP="008B0EBC">
      <w:pPr>
        <w:jc w:val="both"/>
        <w:rPr>
          <w:rFonts w:ascii="Tahoma" w:hAnsi="Tahoma" w:cs="Tahoma"/>
          <w:b/>
          <w:sz w:val="24"/>
          <w:szCs w:val="24"/>
        </w:rPr>
      </w:pPr>
    </w:p>
    <w:p w:rsidR="00E67AF9" w:rsidRPr="00E67AF9" w:rsidRDefault="00E67AF9" w:rsidP="00E67AF9">
      <w:pPr>
        <w:pStyle w:val="Nadpis2"/>
        <w:numPr>
          <w:ilvl w:val="0"/>
          <w:numId w:val="0"/>
        </w:numPr>
        <w:suppressAutoHyphens/>
        <w:spacing w:before="0" w:after="0"/>
        <w:rPr>
          <w:rFonts w:ascii="Tahoma" w:hAnsi="Tahoma" w:cs="Tahoma"/>
          <w:i w:val="0"/>
          <w:szCs w:val="24"/>
        </w:rPr>
      </w:pPr>
      <w:bookmarkStart w:id="12" w:name="_Toc515871450"/>
      <w:bookmarkStart w:id="13" w:name="_Toc520807357"/>
      <w:bookmarkStart w:id="14" w:name="_Toc98933074"/>
      <w:r>
        <w:rPr>
          <w:rFonts w:ascii="Tahoma" w:hAnsi="Tahoma" w:cs="Tahoma"/>
          <w:i w:val="0"/>
          <w:szCs w:val="24"/>
        </w:rPr>
        <w:t xml:space="preserve">1.1.1 </w:t>
      </w:r>
      <w:r w:rsidRPr="00E67AF9">
        <w:rPr>
          <w:rFonts w:ascii="Tahoma" w:hAnsi="Tahoma" w:cs="Tahoma"/>
          <w:i w:val="0"/>
          <w:szCs w:val="24"/>
        </w:rPr>
        <w:t>NAVRHOVANÝ STAV</w:t>
      </w:r>
      <w:bookmarkEnd w:id="12"/>
      <w:bookmarkEnd w:id="13"/>
      <w:bookmarkEnd w:id="14"/>
    </w:p>
    <w:p w:rsidR="00E67AF9" w:rsidRDefault="00E67AF9" w:rsidP="00E67AF9">
      <w:pPr>
        <w:rPr>
          <w:rStyle w:val="Zvraznenie"/>
          <w:rFonts w:ascii="Tahoma" w:hAnsi="Tahoma" w:cs="Tahoma"/>
          <w:bCs/>
          <w:i w:val="0"/>
          <w:sz w:val="22"/>
          <w:szCs w:val="22"/>
        </w:rPr>
      </w:pPr>
      <w:bookmarkStart w:id="15" w:name="_Hlk30582464"/>
      <w:bookmarkStart w:id="16" w:name="_Hlk79577063"/>
    </w:p>
    <w:p w:rsidR="00E67AF9" w:rsidRPr="00E67AF9" w:rsidRDefault="00E67AF9" w:rsidP="00E67AF9">
      <w:pPr>
        <w:rPr>
          <w:rStyle w:val="Zvraznenie"/>
          <w:rFonts w:ascii="Tahoma" w:hAnsi="Tahoma" w:cs="Tahoma"/>
          <w:bCs/>
          <w:i w:val="0"/>
          <w:sz w:val="22"/>
          <w:szCs w:val="22"/>
        </w:rPr>
      </w:pPr>
      <w:r w:rsidRPr="00E67AF9">
        <w:rPr>
          <w:rStyle w:val="Zvraznenie"/>
          <w:rFonts w:ascii="Tahoma" w:hAnsi="Tahoma" w:cs="Tahoma"/>
          <w:bCs/>
          <w:i w:val="0"/>
          <w:sz w:val="22"/>
          <w:szCs w:val="22"/>
        </w:rPr>
        <w:t xml:space="preserve">Objekt existujúcej schválenej prevádzky bitúnku a mäso výroby je konštrukčne postavený ako železobetónový skelet s tehlovým murivom. Osová koordinácia v pozdĺžnom smere je 4,0m, v ktorej rastri sú vyhotovené betónové stĺpy na ktorých sú osadené oceľové priehradové </w:t>
      </w:r>
      <w:proofErr w:type="spellStart"/>
      <w:r w:rsidRPr="00E67AF9">
        <w:rPr>
          <w:rStyle w:val="Zvraznenie"/>
          <w:rFonts w:ascii="Tahoma" w:hAnsi="Tahoma" w:cs="Tahoma"/>
          <w:bCs/>
          <w:i w:val="0"/>
          <w:sz w:val="22"/>
          <w:szCs w:val="22"/>
        </w:rPr>
        <w:t>väzníky</w:t>
      </w:r>
      <w:proofErr w:type="spellEnd"/>
      <w:r w:rsidRPr="00E67AF9">
        <w:rPr>
          <w:rStyle w:val="Zvraznenie"/>
          <w:rFonts w:ascii="Tahoma" w:hAnsi="Tahoma" w:cs="Tahoma"/>
          <w:bCs/>
          <w:i w:val="0"/>
          <w:sz w:val="22"/>
          <w:szCs w:val="22"/>
        </w:rPr>
        <w:t xml:space="preserve">. Nižšie časti objektu sú </w:t>
      </w:r>
      <w:proofErr w:type="spellStart"/>
      <w:r w:rsidRPr="00E67AF9">
        <w:rPr>
          <w:rStyle w:val="Zvraznenie"/>
          <w:rFonts w:ascii="Tahoma" w:hAnsi="Tahoma" w:cs="Tahoma"/>
          <w:bCs/>
          <w:i w:val="0"/>
          <w:sz w:val="22"/>
          <w:szCs w:val="22"/>
        </w:rPr>
        <w:t>prestrešené</w:t>
      </w:r>
      <w:proofErr w:type="spellEnd"/>
      <w:r w:rsidRPr="00E67AF9">
        <w:rPr>
          <w:rStyle w:val="Zvraznenie"/>
          <w:rFonts w:ascii="Tahoma" w:hAnsi="Tahoma" w:cs="Tahoma"/>
          <w:bCs/>
          <w:i w:val="0"/>
          <w:sz w:val="22"/>
          <w:szCs w:val="22"/>
        </w:rPr>
        <w:t xml:space="preserve"> dreveným krovom s pultovou strechou so spádom v smere od stavby. Obvodové murivo je tehlové hr. 380mm. </w:t>
      </w:r>
      <w:proofErr w:type="spellStart"/>
      <w:r w:rsidRPr="00E67AF9">
        <w:rPr>
          <w:rStyle w:val="Zvraznenie"/>
          <w:rFonts w:ascii="Tahoma" w:hAnsi="Tahoma" w:cs="Tahoma"/>
          <w:bCs/>
          <w:i w:val="0"/>
          <w:sz w:val="22"/>
          <w:szCs w:val="22"/>
        </w:rPr>
        <w:t>Prestrešenie</w:t>
      </w:r>
      <w:proofErr w:type="spellEnd"/>
      <w:r w:rsidRPr="00E67AF9">
        <w:rPr>
          <w:rStyle w:val="Zvraznenie"/>
          <w:rFonts w:ascii="Tahoma" w:hAnsi="Tahoma" w:cs="Tahoma"/>
          <w:bCs/>
          <w:i w:val="0"/>
          <w:sz w:val="22"/>
          <w:szCs w:val="22"/>
        </w:rPr>
        <w:t xml:space="preserve"> je prezentované strešnou krytinou z trapézového plechu so sklonom 15° ( väzníková časť ) a 7° ( technická časť a vonkajšie ustajnenie ). V objekte sa nachádzajú existujúce murované steny rôznych hrúbok, strop je zhotovený zo sendvičového panela. Pôdorysný tvar je obdĺžnik s rozmermi hlavnej ( väzníkovej ) časti 13,10m x 69,20m a prístavbou technickej časti 12,58m x 5,38m a časťou pre vonkajšie ustajnenie 4,10m x 45,20m. Celková zastavaná plocha existujúceho objektu je 1173 m². </w:t>
      </w:r>
    </w:p>
    <w:p w:rsidR="00E67AF9" w:rsidRDefault="00E67AF9" w:rsidP="00E67AF9">
      <w:pPr>
        <w:rPr>
          <w:rFonts w:ascii="Tahoma" w:hAnsi="Tahoma" w:cs="Tahoma"/>
          <w:b/>
          <w:sz w:val="22"/>
          <w:szCs w:val="22"/>
        </w:rPr>
      </w:pPr>
    </w:p>
    <w:p w:rsidR="00E67AF9" w:rsidRPr="00E67AF9" w:rsidRDefault="00E67AF9" w:rsidP="00E67AF9">
      <w:pPr>
        <w:rPr>
          <w:rFonts w:ascii="Tahoma" w:hAnsi="Tahoma" w:cs="Tahoma"/>
          <w:b/>
          <w:sz w:val="22"/>
          <w:szCs w:val="22"/>
        </w:rPr>
      </w:pPr>
      <w:r w:rsidRPr="00E67AF9">
        <w:rPr>
          <w:rFonts w:ascii="Tahoma" w:hAnsi="Tahoma" w:cs="Tahoma"/>
          <w:b/>
          <w:sz w:val="22"/>
          <w:szCs w:val="22"/>
        </w:rPr>
        <w:t xml:space="preserve">Rozsah navrhovaných prác je nasledovný: </w:t>
      </w:r>
    </w:p>
    <w:p w:rsidR="00E67AF9" w:rsidRDefault="00E67AF9" w:rsidP="00E67AF9">
      <w:pPr>
        <w:ind w:firstLine="360"/>
        <w:rPr>
          <w:rFonts w:ascii="Tahoma" w:hAnsi="Tahoma" w:cs="Tahoma"/>
          <w:b/>
          <w:bCs/>
          <w:sz w:val="22"/>
          <w:szCs w:val="22"/>
        </w:rPr>
      </w:pPr>
    </w:p>
    <w:p w:rsidR="00E67AF9" w:rsidRPr="00BA3FF4" w:rsidRDefault="00E67AF9" w:rsidP="00E67AF9">
      <w:pPr>
        <w:ind w:firstLine="360"/>
        <w:rPr>
          <w:rFonts w:ascii="Tahoma" w:hAnsi="Tahoma" w:cs="Tahoma"/>
          <w:sz w:val="22"/>
          <w:szCs w:val="22"/>
        </w:rPr>
      </w:pPr>
      <w:r w:rsidRPr="00BA3FF4">
        <w:rPr>
          <w:rFonts w:ascii="Tahoma" w:hAnsi="Tahoma" w:cs="Tahoma"/>
          <w:b/>
          <w:bCs/>
          <w:sz w:val="22"/>
          <w:szCs w:val="22"/>
        </w:rPr>
        <w:t>Stavebné úpravy</w:t>
      </w:r>
      <w:r w:rsidRPr="00BA3FF4">
        <w:rPr>
          <w:rFonts w:ascii="Tahoma" w:hAnsi="Tahoma" w:cs="Tahoma"/>
          <w:sz w:val="22"/>
          <w:szCs w:val="22"/>
        </w:rPr>
        <w:t xml:space="preserve"> spočívajú v prácach, ktoré bude nevyhnutné vykonať za účelom získania potrebných priestorov pre ich modernizáciu. Asanované budú celé priečky a steny. Vybúrania v nosných stenách podľa </w:t>
      </w:r>
      <w:proofErr w:type="spellStart"/>
      <w:r w:rsidRPr="00BA3FF4">
        <w:rPr>
          <w:rFonts w:ascii="Tahoma" w:hAnsi="Tahoma" w:cs="Tahoma"/>
          <w:sz w:val="22"/>
          <w:szCs w:val="22"/>
        </w:rPr>
        <w:t>novonavrhovaného</w:t>
      </w:r>
      <w:proofErr w:type="spellEnd"/>
      <w:r w:rsidRPr="00BA3FF4">
        <w:rPr>
          <w:rFonts w:ascii="Tahoma" w:hAnsi="Tahoma" w:cs="Tahoma"/>
          <w:sz w:val="22"/>
          <w:szCs w:val="22"/>
        </w:rPr>
        <w:t xml:space="preserve"> dispozičného riešenia. Rozsah búracích prác je spracovaný vo výkresovej časti a popísaný v technickej správe v časti 3.1 Búracie práce. </w:t>
      </w:r>
    </w:p>
    <w:p w:rsidR="00E67AF9" w:rsidRDefault="00E67AF9" w:rsidP="00E67AF9">
      <w:pPr>
        <w:ind w:firstLine="360"/>
        <w:rPr>
          <w:rFonts w:ascii="Tahoma" w:hAnsi="Tahoma" w:cs="Tahoma"/>
          <w:b/>
          <w:bCs/>
          <w:sz w:val="22"/>
          <w:szCs w:val="22"/>
        </w:rPr>
      </w:pPr>
    </w:p>
    <w:p w:rsidR="00E67AF9" w:rsidRPr="00BA3FF4" w:rsidRDefault="00E67AF9" w:rsidP="00E67AF9">
      <w:pPr>
        <w:ind w:firstLine="360"/>
        <w:rPr>
          <w:rFonts w:ascii="Tahoma" w:hAnsi="Tahoma" w:cs="Tahoma"/>
          <w:sz w:val="22"/>
          <w:szCs w:val="22"/>
        </w:rPr>
      </w:pPr>
      <w:r w:rsidRPr="00BA3FF4">
        <w:rPr>
          <w:rFonts w:ascii="Tahoma" w:hAnsi="Tahoma" w:cs="Tahoma"/>
          <w:b/>
          <w:bCs/>
          <w:sz w:val="22"/>
          <w:szCs w:val="22"/>
        </w:rPr>
        <w:t>Prístavba</w:t>
      </w:r>
      <w:r w:rsidRPr="00BA3FF4">
        <w:rPr>
          <w:rFonts w:ascii="Tahoma" w:hAnsi="Tahoma" w:cs="Tahoma"/>
          <w:sz w:val="22"/>
          <w:szCs w:val="22"/>
        </w:rPr>
        <w:t xml:space="preserve"> je tvorená jednopodlažnou murovanou stavbou, vo východnej strane objektu. Prístavba je na šírku celej stavby a kopíruje strešné roviny existujúcej stavby. V prístavbe je navrhovaná nová </w:t>
      </w:r>
      <w:proofErr w:type="spellStart"/>
      <w:r w:rsidRPr="00BA3FF4">
        <w:rPr>
          <w:rFonts w:ascii="Tahoma" w:hAnsi="Tahoma" w:cs="Tahoma"/>
          <w:sz w:val="22"/>
          <w:szCs w:val="22"/>
        </w:rPr>
        <w:t>zrecia</w:t>
      </w:r>
      <w:proofErr w:type="spellEnd"/>
      <w:r w:rsidRPr="00BA3FF4">
        <w:rPr>
          <w:rFonts w:ascii="Tahoma" w:hAnsi="Tahoma" w:cs="Tahoma"/>
          <w:sz w:val="22"/>
          <w:szCs w:val="22"/>
        </w:rPr>
        <w:t xml:space="preserve"> komora so strojovňu, miestnosť údržby, expedičný sklad a expedícia.</w:t>
      </w:r>
    </w:p>
    <w:bookmarkEnd w:id="15"/>
    <w:p w:rsidR="00E67AF9" w:rsidRPr="00BA3FF4" w:rsidRDefault="00E67AF9" w:rsidP="00E67AF9">
      <w:pPr>
        <w:ind w:firstLine="360"/>
        <w:rPr>
          <w:rFonts w:ascii="Tahoma" w:hAnsi="Tahoma" w:cs="Tahoma"/>
          <w:sz w:val="22"/>
          <w:szCs w:val="22"/>
        </w:rPr>
      </w:pPr>
      <w:r w:rsidRPr="00BA3FF4">
        <w:rPr>
          <w:rFonts w:ascii="Tahoma" w:hAnsi="Tahoma" w:cs="Tahoma"/>
          <w:sz w:val="22"/>
          <w:szCs w:val="22"/>
        </w:rPr>
        <w:lastRenderedPageBreak/>
        <w:t xml:space="preserve">Navrhovaný objekt ako aj všetky zmeny, ktoré boli v projektovej dokumentácií zapracované zodpovedajú predstavám investora, stavebné riešenie v plnej miere využíva možnosti dostupných, bežne používaných stavebných materiálov. </w:t>
      </w:r>
      <w:bookmarkEnd w:id="16"/>
    </w:p>
    <w:p w:rsidR="00E67AF9" w:rsidRDefault="00E67AF9" w:rsidP="00592497">
      <w:pPr>
        <w:jc w:val="both"/>
        <w:rPr>
          <w:rFonts w:ascii="Tahoma" w:hAnsi="Tahoma" w:cs="Tahoma"/>
          <w:b/>
          <w:sz w:val="24"/>
          <w:szCs w:val="24"/>
        </w:rPr>
      </w:pPr>
    </w:p>
    <w:p w:rsidR="00E67AF9" w:rsidRPr="00E67AF9" w:rsidRDefault="00E67AF9" w:rsidP="00E67AF9">
      <w:pPr>
        <w:pStyle w:val="Nadpis1"/>
        <w:numPr>
          <w:ilvl w:val="0"/>
          <w:numId w:val="0"/>
        </w:numPr>
        <w:suppressAutoHyphens/>
        <w:spacing w:before="0" w:after="0"/>
        <w:rPr>
          <w:rFonts w:ascii="Tahoma" w:hAnsi="Tahoma" w:cs="Tahoma"/>
          <w:sz w:val="24"/>
          <w:szCs w:val="24"/>
        </w:rPr>
      </w:pPr>
      <w:bookmarkStart w:id="17" w:name="_Toc381946962"/>
      <w:bookmarkStart w:id="18" w:name="_Toc98933075"/>
      <w:r w:rsidRPr="00E67AF9">
        <w:rPr>
          <w:rFonts w:ascii="Tahoma" w:hAnsi="Tahoma" w:cs="Tahoma"/>
          <w:sz w:val="24"/>
          <w:szCs w:val="24"/>
        </w:rPr>
        <w:t>1.1.2 KONŠTRUKCIE A PRÁCE HSV</w:t>
      </w:r>
      <w:bookmarkEnd w:id="17"/>
      <w:bookmarkEnd w:id="18"/>
    </w:p>
    <w:p w:rsidR="00E67AF9" w:rsidRPr="00BA3FF4" w:rsidRDefault="00E67AF9" w:rsidP="00E67AF9">
      <w:pPr>
        <w:rPr>
          <w:rFonts w:ascii="Tahoma" w:hAnsi="Tahoma" w:cs="Tahoma"/>
          <w:sz w:val="22"/>
          <w:szCs w:val="22"/>
        </w:rPr>
      </w:pPr>
    </w:p>
    <w:p w:rsidR="00E67AF9" w:rsidRPr="00E67AF9" w:rsidRDefault="00E67AF9" w:rsidP="00E67AF9">
      <w:pPr>
        <w:pStyle w:val="Nadpis2"/>
        <w:numPr>
          <w:ilvl w:val="0"/>
          <w:numId w:val="0"/>
        </w:numPr>
        <w:suppressAutoHyphens/>
        <w:spacing w:before="0" w:after="0"/>
        <w:rPr>
          <w:rFonts w:ascii="Tahoma" w:hAnsi="Tahoma" w:cs="Tahoma"/>
          <w:i w:val="0"/>
          <w:szCs w:val="24"/>
        </w:rPr>
      </w:pPr>
      <w:bookmarkStart w:id="19" w:name="_Toc98933076"/>
      <w:r w:rsidRPr="00E67AF9">
        <w:rPr>
          <w:rFonts w:ascii="Tahoma" w:hAnsi="Tahoma" w:cs="Tahoma"/>
          <w:i w:val="0"/>
          <w:szCs w:val="24"/>
        </w:rPr>
        <w:t>Búracie práce</w:t>
      </w:r>
      <w:bookmarkEnd w:id="19"/>
    </w:p>
    <w:p w:rsidR="00E67AF9" w:rsidRPr="00BA3FF4" w:rsidRDefault="00E67AF9" w:rsidP="00E67AF9">
      <w:pPr>
        <w:ind w:firstLine="360"/>
        <w:rPr>
          <w:rFonts w:ascii="Tahoma" w:hAnsi="Tahoma" w:cs="Tahoma"/>
          <w:sz w:val="22"/>
          <w:szCs w:val="22"/>
        </w:rPr>
      </w:pPr>
      <w:r w:rsidRPr="00BA3FF4">
        <w:rPr>
          <w:rFonts w:ascii="Tahoma" w:hAnsi="Tahoma" w:cs="Tahoma"/>
          <w:sz w:val="22"/>
          <w:szCs w:val="22"/>
        </w:rPr>
        <w:t>Búracie práce v navrhovaných stavebných úpravách budú vykonané v nasledovnom rozsahu:</w:t>
      </w:r>
    </w:p>
    <w:p w:rsidR="00E67AF9" w:rsidRPr="00BA3FF4" w:rsidRDefault="00E67AF9" w:rsidP="00AB1767">
      <w:pPr>
        <w:numPr>
          <w:ilvl w:val="0"/>
          <w:numId w:val="6"/>
        </w:numPr>
        <w:suppressAutoHyphens/>
        <w:jc w:val="both"/>
        <w:rPr>
          <w:rFonts w:ascii="Tahoma" w:hAnsi="Tahoma" w:cs="Tahoma"/>
          <w:sz w:val="22"/>
          <w:szCs w:val="22"/>
        </w:rPr>
      </w:pPr>
      <w:r w:rsidRPr="00BA3FF4">
        <w:rPr>
          <w:rFonts w:ascii="Tahoma" w:hAnsi="Tahoma" w:cs="Tahoma"/>
          <w:sz w:val="22"/>
          <w:szCs w:val="22"/>
        </w:rPr>
        <w:t xml:space="preserve">Vybúranie otvorov v nosnom murive </w:t>
      </w:r>
    </w:p>
    <w:p w:rsidR="00E67AF9" w:rsidRPr="00BA3FF4" w:rsidRDefault="00E67AF9" w:rsidP="00AB1767">
      <w:pPr>
        <w:numPr>
          <w:ilvl w:val="0"/>
          <w:numId w:val="6"/>
        </w:numPr>
        <w:suppressAutoHyphens/>
        <w:jc w:val="both"/>
        <w:rPr>
          <w:rFonts w:ascii="Tahoma" w:hAnsi="Tahoma" w:cs="Tahoma"/>
          <w:sz w:val="22"/>
          <w:szCs w:val="22"/>
        </w:rPr>
      </w:pPr>
      <w:r w:rsidRPr="00BA3FF4">
        <w:rPr>
          <w:rFonts w:ascii="Tahoma" w:hAnsi="Tahoma" w:cs="Tahoma"/>
          <w:sz w:val="22"/>
          <w:szCs w:val="22"/>
        </w:rPr>
        <w:t>Odstránenie priečkového muriva vrátane oceľových zárubní</w:t>
      </w:r>
    </w:p>
    <w:p w:rsidR="00E67AF9" w:rsidRPr="00BA3FF4" w:rsidRDefault="00E67AF9" w:rsidP="00AB1767">
      <w:pPr>
        <w:numPr>
          <w:ilvl w:val="0"/>
          <w:numId w:val="6"/>
        </w:numPr>
        <w:suppressAutoHyphens/>
        <w:jc w:val="both"/>
        <w:rPr>
          <w:rFonts w:ascii="Tahoma" w:hAnsi="Tahoma" w:cs="Tahoma"/>
          <w:sz w:val="22"/>
          <w:szCs w:val="22"/>
        </w:rPr>
      </w:pPr>
      <w:r w:rsidRPr="00BA3FF4">
        <w:rPr>
          <w:rFonts w:ascii="Tahoma" w:hAnsi="Tahoma" w:cs="Tahoma"/>
          <w:sz w:val="22"/>
          <w:szCs w:val="22"/>
        </w:rPr>
        <w:t>Odstránenie plastových výplní otvorov</w:t>
      </w:r>
    </w:p>
    <w:p w:rsidR="00E67AF9" w:rsidRPr="00BA3FF4" w:rsidRDefault="00E67AF9" w:rsidP="00AB1767">
      <w:pPr>
        <w:numPr>
          <w:ilvl w:val="0"/>
          <w:numId w:val="6"/>
        </w:numPr>
        <w:suppressAutoHyphens/>
        <w:jc w:val="both"/>
        <w:rPr>
          <w:rFonts w:ascii="Tahoma" w:hAnsi="Tahoma" w:cs="Tahoma"/>
          <w:sz w:val="22"/>
          <w:szCs w:val="22"/>
        </w:rPr>
      </w:pPr>
      <w:r w:rsidRPr="00BA3FF4">
        <w:rPr>
          <w:rFonts w:ascii="Tahoma" w:hAnsi="Tahoma" w:cs="Tahoma"/>
          <w:sz w:val="22"/>
          <w:szCs w:val="22"/>
        </w:rPr>
        <w:t>Odstránenie existujúcich výplní okenných otvorov</w:t>
      </w:r>
    </w:p>
    <w:p w:rsidR="00E67AF9" w:rsidRPr="00BA3FF4" w:rsidRDefault="00E67AF9" w:rsidP="00AB1767">
      <w:pPr>
        <w:numPr>
          <w:ilvl w:val="0"/>
          <w:numId w:val="6"/>
        </w:numPr>
        <w:suppressAutoHyphens/>
        <w:jc w:val="both"/>
        <w:rPr>
          <w:rFonts w:ascii="Tahoma" w:hAnsi="Tahoma" w:cs="Tahoma"/>
          <w:sz w:val="22"/>
          <w:szCs w:val="22"/>
        </w:rPr>
      </w:pPr>
      <w:r w:rsidRPr="00BA3FF4">
        <w:rPr>
          <w:rFonts w:ascii="Tahoma" w:hAnsi="Tahoma" w:cs="Tahoma"/>
          <w:sz w:val="22"/>
          <w:szCs w:val="22"/>
        </w:rPr>
        <w:t xml:space="preserve">Odstránenie </w:t>
      </w:r>
      <w:proofErr w:type="spellStart"/>
      <w:r w:rsidRPr="00BA3FF4">
        <w:rPr>
          <w:rFonts w:ascii="Tahoma" w:hAnsi="Tahoma" w:cs="Tahoma"/>
          <w:sz w:val="22"/>
          <w:szCs w:val="22"/>
        </w:rPr>
        <w:t>nášlapnej</w:t>
      </w:r>
      <w:proofErr w:type="spellEnd"/>
      <w:r w:rsidRPr="00BA3FF4">
        <w:rPr>
          <w:rFonts w:ascii="Tahoma" w:hAnsi="Tahoma" w:cs="Tahoma"/>
          <w:sz w:val="22"/>
          <w:szCs w:val="22"/>
        </w:rPr>
        <w:t xml:space="preserve"> vrstvy podlahy ( betónová mazanina, keramická dlažba )</w:t>
      </w:r>
    </w:p>
    <w:p w:rsidR="00E67AF9" w:rsidRPr="00BA3FF4" w:rsidRDefault="00E67AF9" w:rsidP="00AB1767">
      <w:pPr>
        <w:numPr>
          <w:ilvl w:val="0"/>
          <w:numId w:val="6"/>
        </w:numPr>
        <w:suppressAutoHyphens/>
        <w:jc w:val="both"/>
        <w:rPr>
          <w:rFonts w:ascii="Tahoma" w:hAnsi="Tahoma" w:cs="Tahoma"/>
          <w:sz w:val="22"/>
          <w:szCs w:val="22"/>
        </w:rPr>
      </w:pPr>
      <w:r w:rsidRPr="00BA3FF4">
        <w:rPr>
          <w:rFonts w:ascii="Tahoma" w:hAnsi="Tahoma" w:cs="Tahoma"/>
          <w:sz w:val="22"/>
          <w:szCs w:val="22"/>
        </w:rPr>
        <w:t>Odstránenie exteriérových oceľových schodísk</w:t>
      </w:r>
    </w:p>
    <w:p w:rsidR="00E67AF9" w:rsidRPr="00BA3FF4" w:rsidRDefault="00E67AF9" w:rsidP="00E67AF9">
      <w:pPr>
        <w:ind w:firstLine="360"/>
        <w:rPr>
          <w:rFonts w:ascii="Tahoma" w:hAnsi="Tahoma" w:cs="Tahoma"/>
          <w:sz w:val="22"/>
          <w:szCs w:val="22"/>
        </w:rPr>
      </w:pPr>
    </w:p>
    <w:p w:rsidR="00E67AF9" w:rsidRPr="00BA3FF4" w:rsidRDefault="00E67AF9" w:rsidP="00E67AF9">
      <w:pPr>
        <w:ind w:firstLine="360"/>
        <w:jc w:val="both"/>
        <w:rPr>
          <w:rFonts w:ascii="Tahoma" w:hAnsi="Tahoma" w:cs="Tahoma"/>
          <w:sz w:val="22"/>
          <w:szCs w:val="22"/>
        </w:rPr>
      </w:pPr>
      <w:r w:rsidRPr="00BA3FF4">
        <w:rPr>
          <w:rFonts w:ascii="Tahoma" w:hAnsi="Tahoma" w:cs="Tahoma"/>
          <w:sz w:val="22"/>
          <w:szCs w:val="22"/>
        </w:rPr>
        <w:t xml:space="preserve">Pri búracích prácach treba zabezpečiť  priestor prenosnými podporami . Práce treba realizovať tak aby sa nenarušil </w:t>
      </w:r>
      <w:r w:rsidRPr="00BA3FF4">
        <w:rPr>
          <w:rFonts w:ascii="Tahoma" w:hAnsi="Tahoma" w:cs="Tahoma"/>
          <w:b/>
          <w:sz w:val="22"/>
          <w:szCs w:val="22"/>
        </w:rPr>
        <w:t>dynamickými vplyvmi</w:t>
      </w:r>
      <w:r w:rsidRPr="00BA3FF4">
        <w:rPr>
          <w:rFonts w:ascii="Tahoma" w:hAnsi="Tahoma" w:cs="Tahoma"/>
          <w:sz w:val="22"/>
          <w:szCs w:val="22"/>
        </w:rPr>
        <w:t xml:space="preserve"> / búranie, vŕtanie/ doterajší stav celej nosnej konštrukcie </w:t>
      </w:r>
      <w:r w:rsidRPr="00BA3FF4">
        <w:rPr>
          <w:rFonts w:ascii="Tahoma" w:hAnsi="Tahoma" w:cs="Tahoma"/>
          <w:b/>
          <w:bCs/>
          <w:sz w:val="22"/>
          <w:szCs w:val="22"/>
        </w:rPr>
        <w:t>- PRI PRÁCACH JE NUTNÉ POSTUPOVAŤ OPATRNE BEZ ZBYTOČNÝCH OTRASOV!!!</w:t>
      </w:r>
    </w:p>
    <w:p w:rsidR="00E67AF9" w:rsidRPr="00BA3FF4" w:rsidRDefault="00E67AF9" w:rsidP="00E67AF9">
      <w:pPr>
        <w:ind w:firstLine="360"/>
        <w:jc w:val="both"/>
        <w:rPr>
          <w:rFonts w:ascii="Tahoma" w:hAnsi="Tahoma" w:cs="Tahoma"/>
          <w:sz w:val="22"/>
          <w:szCs w:val="22"/>
        </w:rPr>
      </w:pPr>
      <w:r w:rsidRPr="00BA3FF4">
        <w:rPr>
          <w:rFonts w:ascii="Tahoma" w:hAnsi="Tahoma" w:cs="Tahoma"/>
          <w:sz w:val="22"/>
          <w:szCs w:val="22"/>
        </w:rPr>
        <w:t xml:space="preserve">Treba dbať na to aby sa zdemolovaný materiál nesústreďoval na jednom mieste II. nadzemného podlažia. Búracie práce treba realizovať postupne po malých častiach tak aby nepadali na podlahu kusy väčšie ako 200x200mm. Vybúranie nenosných stien nebude mať vplyv a celkovú tuhosť objektu. </w:t>
      </w:r>
    </w:p>
    <w:p w:rsidR="00E67AF9" w:rsidRPr="00BA3FF4" w:rsidRDefault="00E67AF9" w:rsidP="00E67AF9">
      <w:pPr>
        <w:ind w:firstLine="360"/>
        <w:jc w:val="both"/>
        <w:rPr>
          <w:rFonts w:ascii="Tahoma" w:hAnsi="Tahoma" w:cs="Tahoma"/>
          <w:sz w:val="22"/>
          <w:szCs w:val="22"/>
        </w:rPr>
      </w:pPr>
      <w:r w:rsidRPr="00BA3FF4">
        <w:rPr>
          <w:rFonts w:ascii="Tahoma" w:hAnsi="Tahoma" w:cs="Tahoma"/>
          <w:sz w:val="22"/>
          <w:szCs w:val="22"/>
        </w:rPr>
        <w:t>S výstavbou je možné uvažovať, a to tak aby boli dodržané podmienky, pracovné postupy a materiály uvedené v tomto posudku a v projekte pre stavebné povolenie.</w:t>
      </w:r>
    </w:p>
    <w:p w:rsidR="00E67AF9" w:rsidRPr="00BA3FF4" w:rsidRDefault="00E67AF9" w:rsidP="00E67AF9">
      <w:pPr>
        <w:ind w:firstLine="360"/>
        <w:jc w:val="both"/>
        <w:rPr>
          <w:rFonts w:ascii="Tahoma" w:hAnsi="Tahoma" w:cs="Tahoma"/>
          <w:sz w:val="22"/>
          <w:szCs w:val="22"/>
        </w:rPr>
      </w:pPr>
      <w:r w:rsidRPr="00BA3FF4">
        <w:rPr>
          <w:rFonts w:ascii="Tahoma" w:hAnsi="Tahoma" w:cs="Tahoma"/>
          <w:sz w:val="22"/>
          <w:szCs w:val="22"/>
        </w:rPr>
        <w:t>Pri všetkých stavebných prácach je nutné dodržiavať všetky platné bezpečnostné predpisy a opatrenia,  s ktorými sú pracovníci oboznámení na odbornom školení.</w:t>
      </w:r>
    </w:p>
    <w:p w:rsidR="00E67AF9" w:rsidRPr="00BA3FF4" w:rsidRDefault="00E67AF9" w:rsidP="00E67AF9">
      <w:pPr>
        <w:ind w:firstLine="360"/>
        <w:jc w:val="both"/>
        <w:rPr>
          <w:rFonts w:ascii="Tahoma" w:hAnsi="Tahoma" w:cs="Tahoma"/>
          <w:sz w:val="22"/>
          <w:szCs w:val="22"/>
        </w:rPr>
      </w:pPr>
      <w:r w:rsidRPr="00BA3FF4">
        <w:rPr>
          <w:rFonts w:ascii="Tahoma" w:hAnsi="Tahoma" w:cs="Tahoma"/>
          <w:sz w:val="22"/>
          <w:szCs w:val="22"/>
        </w:rPr>
        <w:t>Voľba resp. tech</w:t>
      </w:r>
      <w:r w:rsidRPr="00BA3FF4">
        <w:rPr>
          <w:rFonts w:ascii="Tahoma" w:hAnsi="Tahoma" w:cs="Tahoma"/>
          <w:sz w:val="22"/>
          <w:szCs w:val="22"/>
        </w:rPr>
        <w:softHyphen/>
        <w:t>nologický postup nemusí byť predmetom statického posudku.</w:t>
      </w:r>
    </w:p>
    <w:p w:rsidR="00E67AF9" w:rsidRPr="00BA3FF4" w:rsidRDefault="00E67AF9" w:rsidP="00E67AF9">
      <w:pPr>
        <w:ind w:firstLine="360"/>
        <w:jc w:val="both"/>
        <w:rPr>
          <w:rFonts w:ascii="Tahoma" w:hAnsi="Tahoma" w:cs="Tahoma"/>
          <w:sz w:val="22"/>
          <w:szCs w:val="22"/>
        </w:rPr>
      </w:pPr>
      <w:r w:rsidRPr="00BA3FF4">
        <w:rPr>
          <w:rFonts w:ascii="Tahoma" w:hAnsi="Tahoma" w:cs="Tahoma"/>
          <w:sz w:val="22"/>
          <w:szCs w:val="22"/>
        </w:rPr>
        <w:t xml:space="preserve">Nad všetkými stavebnými prácami je potrebný neustály dohľad stavebného </w:t>
      </w:r>
      <w:proofErr w:type="spellStart"/>
      <w:r w:rsidRPr="00BA3FF4">
        <w:rPr>
          <w:rFonts w:ascii="Tahoma" w:hAnsi="Tahoma" w:cs="Tahoma"/>
          <w:sz w:val="22"/>
          <w:szCs w:val="22"/>
        </w:rPr>
        <w:t>dozora</w:t>
      </w:r>
      <w:proofErr w:type="spellEnd"/>
      <w:r w:rsidRPr="00BA3FF4">
        <w:rPr>
          <w:rFonts w:ascii="Tahoma" w:hAnsi="Tahoma" w:cs="Tahoma"/>
          <w:sz w:val="22"/>
          <w:szCs w:val="22"/>
        </w:rPr>
        <w:t xml:space="preserve">  do mo</w:t>
      </w:r>
      <w:r w:rsidRPr="00BA3FF4">
        <w:rPr>
          <w:rFonts w:ascii="Tahoma" w:hAnsi="Tahoma" w:cs="Tahoma"/>
          <w:sz w:val="22"/>
          <w:szCs w:val="22"/>
        </w:rPr>
        <w:softHyphen/>
        <w:t>mentu kým sa nedokončia stavebné práce a byt sa neodovzdá do užívania.</w:t>
      </w:r>
    </w:p>
    <w:p w:rsidR="00E67AF9" w:rsidRDefault="00E67AF9" w:rsidP="00E67AF9">
      <w:pPr>
        <w:pStyle w:val="Nadpis2"/>
        <w:numPr>
          <w:ilvl w:val="0"/>
          <w:numId w:val="0"/>
        </w:numPr>
        <w:suppressAutoHyphens/>
        <w:spacing w:before="0" w:after="0"/>
        <w:rPr>
          <w:rFonts w:ascii="Tahoma" w:hAnsi="Tahoma" w:cs="Tahoma"/>
          <w:b w:val="0"/>
          <w:i w:val="0"/>
          <w:sz w:val="22"/>
          <w:szCs w:val="22"/>
        </w:rPr>
      </w:pPr>
      <w:bookmarkStart w:id="20" w:name="_Toc479600935"/>
      <w:bookmarkStart w:id="21" w:name="_Toc529455325"/>
      <w:bookmarkStart w:id="22" w:name="_Toc98933077"/>
    </w:p>
    <w:p w:rsidR="00E67AF9" w:rsidRPr="00E67AF9" w:rsidRDefault="00E67AF9" w:rsidP="00E67AF9">
      <w:pPr>
        <w:pStyle w:val="Nadpis2"/>
        <w:numPr>
          <w:ilvl w:val="0"/>
          <w:numId w:val="0"/>
        </w:numPr>
        <w:suppressAutoHyphens/>
        <w:spacing w:before="0" w:after="0"/>
        <w:rPr>
          <w:rFonts w:ascii="Tahoma" w:hAnsi="Tahoma" w:cs="Tahoma"/>
          <w:i w:val="0"/>
          <w:sz w:val="22"/>
          <w:szCs w:val="22"/>
        </w:rPr>
      </w:pPr>
      <w:r w:rsidRPr="00E67AF9">
        <w:rPr>
          <w:rFonts w:ascii="Tahoma" w:hAnsi="Tahoma" w:cs="Tahoma"/>
          <w:i w:val="0"/>
          <w:sz w:val="22"/>
          <w:szCs w:val="22"/>
        </w:rPr>
        <w:t>Zemné práce</w:t>
      </w:r>
      <w:bookmarkEnd w:id="20"/>
      <w:bookmarkEnd w:id="21"/>
      <w:bookmarkEnd w:id="22"/>
    </w:p>
    <w:p w:rsidR="00E67AF9" w:rsidRPr="00BA3FF4" w:rsidRDefault="00E67AF9" w:rsidP="00E67AF9">
      <w:pPr>
        <w:ind w:firstLine="432"/>
        <w:jc w:val="both"/>
        <w:rPr>
          <w:rFonts w:ascii="Tahoma" w:hAnsi="Tahoma" w:cs="Tahoma"/>
          <w:sz w:val="22"/>
          <w:szCs w:val="22"/>
        </w:rPr>
      </w:pPr>
      <w:r w:rsidRPr="00BA3FF4">
        <w:rPr>
          <w:rFonts w:ascii="Tahoma" w:hAnsi="Tahoma" w:cs="Tahoma"/>
          <w:sz w:val="22"/>
          <w:szCs w:val="22"/>
        </w:rPr>
        <w:t xml:space="preserve">Geologický prieskum sa nevykonal. Projekt pre stavebné povolenie neobsahuje výkres výkopov v  zmysle  stavebného  zákona, pokiaľ sú  základové pomery vhodné  pre  konkrétne založenie navrhovaného objektu. Tento stav  pri výkopových prácach  posúdi stavebný dozor a v prípade nevhodných základových pomerov  si  prizve Statika. Predpokladaná trieda </w:t>
      </w:r>
      <w:proofErr w:type="spellStart"/>
      <w:r w:rsidRPr="00BA3FF4">
        <w:rPr>
          <w:rFonts w:ascii="Tahoma" w:hAnsi="Tahoma" w:cs="Tahoma"/>
          <w:sz w:val="22"/>
          <w:szCs w:val="22"/>
        </w:rPr>
        <w:t>ťažiteľnosti</w:t>
      </w:r>
      <w:proofErr w:type="spellEnd"/>
      <w:r w:rsidRPr="00BA3FF4">
        <w:rPr>
          <w:rFonts w:ascii="Tahoma" w:hAnsi="Tahoma" w:cs="Tahoma"/>
          <w:sz w:val="22"/>
          <w:szCs w:val="22"/>
        </w:rPr>
        <w:t xml:space="preserve"> zeminy je III. - IV. Prebytočná zemina z výkopov sa použije pri terénnych úpravách. Ustálená hladina podzemných vôd sa predpokladá pod úrovňou základových škár, aj pod úrovňou kanálov v základoch. </w:t>
      </w:r>
    </w:p>
    <w:p w:rsidR="00E67AF9" w:rsidRPr="00BA3FF4" w:rsidRDefault="00E67AF9" w:rsidP="00E67AF9">
      <w:pPr>
        <w:ind w:firstLine="432"/>
        <w:jc w:val="both"/>
        <w:rPr>
          <w:rFonts w:ascii="Tahoma" w:hAnsi="Tahoma" w:cs="Tahoma"/>
          <w:sz w:val="22"/>
          <w:szCs w:val="22"/>
        </w:rPr>
      </w:pPr>
      <w:r w:rsidRPr="00BA3FF4">
        <w:rPr>
          <w:rFonts w:ascii="Tahoma" w:hAnsi="Tahoma" w:cs="Tahoma"/>
          <w:sz w:val="22"/>
          <w:szCs w:val="22"/>
        </w:rPr>
        <w:t>Zemné práce sa vykonajú postupne v etapách nasledovne:</w:t>
      </w:r>
    </w:p>
    <w:p w:rsidR="00E67AF9" w:rsidRPr="00BA3FF4" w:rsidRDefault="00E67AF9" w:rsidP="00E67AF9">
      <w:pPr>
        <w:ind w:firstLine="426"/>
        <w:jc w:val="both"/>
        <w:rPr>
          <w:rFonts w:ascii="Tahoma" w:hAnsi="Tahoma" w:cs="Tahoma"/>
          <w:sz w:val="22"/>
          <w:szCs w:val="22"/>
        </w:rPr>
      </w:pPr>
      <w:r w:rsidRPr="00BA3FF4">
        <w:rPr>
          <w:rFonts w:ascii="Tahoma" w:hAnsi="Tahoma" w:cs="Tahoma"/>
          <w:sz w:val="22"/>
          <w:szCs w:val="22"/>
        </w:rPr>
        <w:t xml:space="preserve">V rámci hrubých terénnych úprav bude stavenisko – časť kde je navrhnuté exteriérové oceľové schodisko, upravené na jednu úroveň terénu. Ornica spolu s mačinou bude strojovo odobratá z celého staveniska v priemernej hrúbke </w:t>
      </w:r>
      <w:smartTag w:uri="urn:schemas-microsoft-com:office:smarttags" w:element="metricconverter">
        <w:smartTagPr>
          <w:attr w:name="ProductID" w:val="300 mm"/>
        </w:smartTagPr>
        <w:r w:rsidRPr="00BA3FF4">
          <w:rPr>
            <w:rFonts w:ascii="Tahoma" w:hAnsi="Tahoma" w:cs="Tahoma"/>
            <w:sz w:val="22"/>
            <w:szCs w:val="22"/>
          </w:rPr>
          <w:t>300 mm</w:t>
        </w:r>
      </w:smartTag>
      <w:r w:rsidRPr="00BA3FF4">
        <w:rPr>
          <w:rFonts w:ascii="Tahoma" w:hAnsi="Tahoma" w:cs="Tahoma"/>
          <w:sz w:val="22"/>
          <w:szCs w:val="22"/>
        </w:rPr>
        <w:t xml:space="preserve">. Uloží sa na dočasné skládky na pozemku investora. Po dokončení výstavby  bude v rámci konečných úprav terénu a pri vegetačných úpravách ornica rozprestretá na sadových plochách. Pri výkopových prácach do potrebnej hĺbky sa neuvažuje s použitím </w:t>
      </w:r>
      <w:proofErr w:type="spellStart"/>
      <w:r w:rsidRPr="00BA3FF4">
        <w:rPr>
          <w:rFonts w:ascii="Tahoma" w:hAnsi="Tahoma" w:cs="Tahoma"/>
          <w:sz w:val="22"/>
          <w:szCs w:val="22"/>
        </w:rPr>
        <w:t>paženia</w:t>
      </w:r>
      <w:proofErr w:type="spellEnd"/>
      <w:r w:rsidRPr="00BA3FF4">
        <w:rPr>
          <w:rFonts w:ascii="Tahoma" w:hAnsi="Tahoma" w:cs="Tahoma"/>
          <w:sz w:val="22"/>
          <w:szCs w:val="22"/>
        </w:rPr>
        <w:t>. Pre založenie základových pásov budú strojne vyhĺbené ryhy. Vyhotovenie prác bude strojne lopatovým rýpadlom, základové ryhy s </w:t>
      </w:r>
      <w:proofErr w:type="spellStart"/>
      <w:r w:rsidRPr="00BA3FF4">
        <w:rPr>
          <w:rFonts w:ascii="Tahoma" w:hAnsi="Tahoma" w:cs="Tahoma"/>
          <w:sz w:val="22"/>
          <w:szCs w:val="22"/>
        </w:rPr>
        <w:t>bágrovým</w:t>
      </w:r>
      <w:proofErr w:type="spellEnd"/>
      <w:r w:rsidRPr="00BA3FF4">
        <w:rPr>
          <w:rFonts w:ascii="Tahoma" w:hAnsi="Tahoma" w:cs="Tahoma"/>
          <w:sz w:val="22"/>
          <w:szCs w:val="22"/>
        </w:rPr>
        <w:t xml:space="preserve"> nástavcom. Posledných </w:t>
      </w:r>
      <w:smartTag w:uri="urn:schemas-microsoft-com:office:smarttags" w:element="metricconverter">
        <w:smartTagPr>
          <w:attr w:name="ProductID" w:val="100 mm"/>
        </w:smartTagPr>
        <w:r w:rsidRPr="00BA3FF4">
          <w:rPr>
            <w:rFonts w:ascii="Tahoma" w:hAnsi="Tahoma" w:cs="Tahoma"/>
            <w:sz w:val="22"/>
            <w:szCs w:val="22"/>
          </w:rPr>
          <w:t>100 mm</w:t>
        </w:r>
      </w:smartTag>
      <w:r w:rsidRPr="00BA3FF4">
        <w:rPr>
          <w:rFonts w:ascii="Tahoma" w:hAnsi="Tahoma" w:cs="Tahoma"/>
          <w:sz w:val="22"/>
          <w:szCs w:val="22"/>
        </w:rPr>
        <w:t xml:space="preserve"> sa dočistí ručne tesne pred betonážou. Následne sa vykoná strojový a ručný výkop rýh pre ležatú kanalizáciu a pre kanalizačnú prípojku. Po zasypaní kanalizačného potrubia treba zásyp rýh stabilizovať na pevnosť pôvodnej zeminy.</w:t>
      </w:r>
    </w:p>
    <w:p w:rsidR="00E67AF9" w:rsidRPr="00BA3FF4" w:rsidRDefault="00E67AF9" w:rsidP="00E67AF9">
      <w:pPr>
        <w:ind w:firstLine="426"/>
        <w:jc w:val="both"/>
        <w:rPr>
          <w:rFonts w:ascii="Tahoma" w:hAnsi="Tahoma" w:cs="Tahoma"/>
          <w:sz w:val="22"/>
          <w:szCs w:val="22"/>
        </w:rPr>
      </w:pPr>
      <w:r w:rsidRPr="00BA3FF4">
        <w:rPr>
          <w:rFonts w:ascii="Tahoma" w:hAnsi="Tahoma" w:cs="Tahoma"/>
          <w:sz w:val="22"/>
          <w:szCs w:val="22"/>
        </w:rPr>
        <w:t xml:space="preserve">Pod </w:t>
      </w:r>
      <w:proofErr w:type="spellStart"/>
      <w:r w:rsidRPr="00BA3FF4">
        <w:rPr>
          <w:rFonts w:ascii="Tahoma" w:hAnsi="Tahoma" w:cs="Tahoma"/>
          <w:sz w:val="22"/>
          <w:szCs w:val="22"/>
        </w:rPr>
        <w:t>podkladné</w:t>
      </w:r>
      <w:proofErr w:type="spellEnd"/>
      <w:r w:rsidRPr="00BA3FF4">
        <w:rPr>
          <w:rFonts w:ascii="Tahoma" w:hAnsi="Tahoma" w:cs="Tahoma"/>
          <w:sz w:val="22"/>
          <w:szCs w:val="22"/>
        </w:rPr>
        <w:t xml:space="preserve"> betóny sú navrhnuté štrkopieskové lôžka, z kameniva frakcie 8 – </w:t>
      </w:r>
      <w:smartTag w:uri="urn:schemas-microsoft-com:office:smarttags" w:element="metricconverter">
        <w:smartTagPr>
          <w:attr w:name="ProductID" w:val="32 mm"/>
        </w:smartTagPr>
        <w:r w:rsidRPr="00BA3FF4">
          <w:rPr>
            <w:rFonts w:ascii="Tahoma" w:hAnsi="Tahoma" w:cs="Tahoma"/>
            <w:sz w:val="22"/>
            <w:szCs w:val="22"/>
          </w:rPr>
          <w:t>32 mm</w:t>
        </w:r>
      </w:smartTag>
      <w:r w:rsidRPr="00BA3FF4">
        <w:rPr>
          <w:rFonts w:ascii="Tahoma" w:hAnsi="Tahoma" w:cs="Tahoma"/>
          <w:sz w:val="22"/>
          <w:szCs w:val="22"/>
        </w:rPr>
        <w:t xml:space="preserve"> /Id=0,7/. Pod základové konštrukcie je navrhnutý štrkový podsyp /Id=0,7/.</w:t>
      </w:r>
    </w:p>
    <w:p w:rsidR="00E67AF9" w:rsidRPr="00BA3FF4" w:rsidRDefault="00E67AF9" w:rsidP="00E67AF9">
      <w:pPr>
        <w:ind w:firstLine="426"/>
        <w:jc w:val="both"/>
        <w:rPr>
          <w:rFonts w:ascii="Tahoma" w:hAnsi="Tahoma" w:cs="Tahoma"/>
          <w:sz w:val="22"/>
          <w:szCs w:val="22"/>
        </w:rPr>
      </w:pPr>
      <w:r w:rsidRPr="00BA3FF4">
        <w:rPr>
          <w:rFonts w:ascii="Tahoma" w:hAnsi="Tahoma" w:cs="Tahoma"/>
          <w:sz w:val="22"/>
          <w:szCs w:val="22"/>
        </w:rPr>
        <w:t>Násypy je nutné po umiestnení zhutniť.</w:t>
      </w:r>
    </w:p>
    <w:p w:rsidR="00E67AF9" w:rsidRPr="00BA3FF4" w:rsidRDefault="00E67AF9" w:rsidP="00E67AF9">
      <w:pPr>
        <w:ind w:firstLine="426"/>
        <w:rPr>
          <w:rFonts w:ascii="Tahoma" w:hAnsi="Tahoma" w:cs="Tahoma"/>
          <w:sz w:val="22"/>
          <w:szCs w:val="22"/>
        </w:rPr>
      </w:pPr>
    </w:p>
    <w:p w:rsidR="00E67AF9" w:rsidRPr="00E67AF9" w:rsidRDefault="00E67AF9" w:rsidP="00E67AF9">
      <w:pPr>
        <w:pStyle w:val="Nadpis2"/>
        <w:numPr>
          <w:ilvl w:val="0"/>
          <w:numId w:val="0"/>
        </w:numPr>
        <w:suppressAutoHyphens/>
        <w:spacing w:before="0" w:after="0"/>
        <w:rPr>
          <w:rFonts w:ascii="Tahoma" w:hAnsi="Tahoma" w:cs="Tahoma"/>
          <w:i w:val="0"/>
          <w:sz w:val="22"/>
          <w:szCs w:val="22"/>
        </w:rPr>
      </w:pPr>
      <w:bookmarkStart w:id="23" w:name="_Toc479600936"/>
      <w:bookmarkStart w:id="24" w:name="_Toc529455326"/>
      <w:bookmarkStart w:id="25" w:name="_Toc98933078"/>
      <w:r w:rsidRPr="00E67AF9">
        <w:rPr>
          <w:rFonts w:ascii="Tahoma" w:hAnsi="Tahoma" w:cs="Tahoma"/>
          <w:i w:val="0"/>
          <w:sz w:val="22"/>
          <w:szCs w:val="22"/>
        </w:rPr>
        <w:lastRenderedPageBreak/>
        <w:t>Základové konštrukcie</w:t>
      </w:r>
      <w:bookmarkEnd w:id="23"/>
      <w:bookmarkEnd w:id="24"/>
      <w:bookmarkEnd w:id="25"/>
    </w:p>
    <w:p w:rsidR="00E67AF9" w:rsidRPr="00BA3FF4" w:rsidRDefault="00E67AF9" w:rsidP="00E67AF9">
      <w:pPr>
        <w:autoSpaceDE w:val="0"/>
        <w:autoSpaceDN w:val="0"/>
        <w:adjustRightInd w:val="0"/>
        <w:ind w:firstLine="426"/>
        <w:jc w:val="both"/>
        <w:rPr>
          <w:rFonts w:ascii="Tahoma" w:hAnsi="Tahoma" w:cs="Tahoma"/>
          <w:sz w:val="22"/>
          <w:szCs w:val="22"/>
        </w:rPr>
      </w:pPr>
      <w:r w:rsidRPr="00BA3FF4">
        <w:rPr>
          <w:rFonts w:ascii="Tahoma" w:hAnsi="Tahoma" w:cs="Tahoma"/>
          <w:sz w:val="22"/>
          <w:szCs w:val="22"/>
        </w:rPr>
        <w:t xml:space="preserve">Navrhovaná prístavba bude založená na základových pásoch z prostého betónu C16/20 a betónu C20/25 vystuženého betonárskou oceľou. Hĺbka založenia musí byť do </w:t>
      </w:r>
      <w:proofErr w:type="spellStart"/>
      <w:r w:rsidRPr="00BA3FF4">
        <w:rPr>
          <w:rFonts w:ascii="Tahoma" w:hAnsi="Tahoma" w:cs="Tahoma"/>
          <w:sz w:val="22"/>
          <w:szCs w:val="22"/>
        </w:rPr>
        <w:t>nezámrznej</w:t>
      </w:r>
      <w:proofErr w:type="spellEnd"/>
      <w:r w:rsidRPr="00BA3FF4">
        <w:rPr>
          <w:rFonts w:ascii="Tahoma" w:hAnsi="Tahoma" w:cs="Tahoma"/>
          <w:sz w:val="22"/>
          <w:szCs w:val="22"/>
        </w:rPr>
        <w:t xml:space="preserve"> hĺbky t.j. najmenej 1200mm pod úroveň upraveného terénu pre danú teplotnú oblasť. Základový pás musí byť osadený do existujúceho podložia (nie do násypov) a jeho výška musí byť min. 600mm. Základy sa nad terénom do potrebnej výšky vymurujú z DT tvárnic šírky 300mm. Šírka pásov je navrhnutá 400 mm pod obvodové steny. Podkladový betón je hrubý </w:t>
      </w:r>
      <w:smartTag w:uri="urn:schemas-microsoft-com:office:smarttags" w:element="metricconverter">
        <w:smartTagPr>
          <w:attr w:name="ProductID" w:val="150 mm"/>
        </w:smartTagPr>
        <w:r w:rsidRPr="00BA3FF4">
          <w:rPr>
            <w:rFonts w:ascii="Tahoma" w:hAnsi="Tahoma" w:cs="Tahoma"/>
            <w:sz w:val="22"/>
            <w:szCs w:val="22"/>
          </w:rPr>
          <w:t>150 mm</w:t>
        </w:r>
      </w:smartTag>
      <w:r w:rsidRPr="00BA3FF4">
        <w:rPr>
          <w:rFonts w:ascii="Tahoma" w:hAnsi="Tahoma" w:cs="Tahoma"/>
          <w:sz w:val="22"/>
          <w:szCs w:val="22"/>
        </w:rPr>
        <w:t xml:space="preserve"> a uložený na </w:t>
      </w:r>
      <w:smartTag w:uri="urn:schemas-microsoft-com:office:smarttags" w:element="metricconverter">
        <w:smartTagPr>
          <w:attr w:name="ProductID" w:val="150 mm"/>
        </w:smartTagPr>
        <w:r w:rsidRPr="00BA3FF4">
          <w:rPr>
            <w:rFonts w:ascii="Tahoma" w:hAnsi="Tahoma" w:cs="Tahoma"/>
            <w:sz w:val="22"/>
            <w:szCs w:val="22"/>
          </w:rPr>
          <w:t>150 mm</w:t>
        </w:r>
      </w:smartTag>
      <w:r w:rsidRPr="00BA3FF4">
        <w:rPr>
          <w:rFonts w:ascii="Tahoma" w:hAnsi="Tahoma" w:cs="Tahoma"/>
          <w:sz w:val="22"/>
          <w:szCs w:val="22"/>
        </w:rPr>
        <w:t xml:space="preserve"> vysokej vrstve </w:t>
      </w:r>
      <w:proofErr w:type="spellStart"/>
      <w:r w:rsidRPr="00BA3FF4">
        <w:rPr>
          <w:rFonts w:ascii="Tahoma" w:hAnsi="Tahoma" w:cs="Tahoma"/>
          <w:sz w:val="22"/>
          <w:szCs w:val="22"/>
        </w:rPr>
        <w:t>udusanej</w:t>
      </w:r>
      <w:proofErr w:type="spellEnd"/>
      <w:r w:rsidRPr="00BA3FF4">
        <w:rPr>
          <w:rFonts w:ascii="Tahoma" w:hAnsi="Tahoma" w:cs="Tahoma"/>
          <w:sz w:val="22"/>
          <w:szCs w:val="22"/>
        </w:rPr>
        <w:t xml:space="preserve"> a zhutnenej vrstve štrkopiesku, pod ktorým sa nachádza dosypaná a zhutnená zemina. Do základovej dosky sa umiestni KARI  sieť Ø 6 s okami 150/150. Úroveň základovej škáry je zrejmá z výkresu Pôdorys základov a z výkresov rezov.</w:t>
      </w:r>
    </w:p>
    <w:p w:rsidR="00E67AF9" w:rsidRPr="00BA3FF4" w:rsidRDefault="00E67AF9" w:rsidP="00E67AF9">
      <w:pPr>
        <w:tabs>
          <w:tab w:val="left" w:pos="1442"/>
          <w:tab w:val="left" w:pos="2884"/>
          <w:tab w:val="left" w:pos="4326"/>
          <w:tab w:val="left" w:pos="5768"/>
          <w:tab w:val="left" w:pos="7210"/>
          <w:tab w:val="left" w:pos="8652"/>
          <w:tab w:val="left" w:pos="10094"/>
          <w:tab w:val="left" w:pos="11536"/>
          <w:tab w:val="left" w:pos="12978"/>
          <w:tab w:val="left" w:pos="14420"/>
          <w:tab w:val="left" w:pos="15862"/>
          <w:tab w:val="left" w:pos="17304"/>
          <w:tab w:val="left" w:pos="18746"/>
          <w:tab w:val="left" w:pos="20188"/>
          <w:tab w:val="left" w:pos="21630"/>
          <w:tab w:val="left" w:pos="23072"/>
          <w:tab w:val="left" w:pos="24514"/>
          <w:tab w:val="left" w:pos="25956"/>
          <w:tab w:val="left" w:pos="27398"/>
          <w:tab w:val="left" w:pos="28840"/>
          <w:tab w:val="left" w:pos="30282"/>
        </w:tabs>
        <w:autoSpaceDE w:val="0"/>
        <w:autoSpaceDN w:val="0"/>
        <w:adjustRightInd w:val="0"/>
        <w:ind w:firstLine="709"/>
        <w:rPr>
          <w:rFonts w:ascii="Tahoma" w:hAnsi="Tahoma" w:cs="Tahoma"/>
          <w:sz w:val="22"/>
          <w:szCs w:val="22"/>
        </w:rPr>
      </w:pPr>
    </w:p>
    <w:p w:rsidR="00E67AF9" w:rsidRPr="00CC15AA" w:rsidRDefault="00E67AF9" w:rsidP="00E67AF9">
      <w:pPr>
        <w:pStyle w:val="Nadpis2"/>
        <w:numPr>
          <w:ilvl w:val="0"/>
          <w:numId w:val="0"/>
        </w:numPr>
        <w:suppressAutoHyphens/>
        <w:spacing w:before="0" w:after="0"/>
        <w:rPr>
          <w:rFonts w:ascii="Tahoma" w:hAnsi="Tahoma" w:cs="Tahoma"/>
          <w:i w:val="0"/>
          <w:sz w:val="22"/>
          <w:szCs w:val="22"/>
        </w:rPr>
      </w:pPr>
      <w:bookmarkStart w:id="26" w:name="_Toc381946965"/>
      <w:bookmarkStart w:id="27" w:name="_Toc529455327"/>
      <w:bookmarkStart w:id="28" w:name="_Toc98933079"/>
      <w:r w:rsidRPr="00CC15AA">
        <w:rPr>
          <w:rFonts w:ascii="Tahoma" w:hAnsi="Tahoma" w:cs="Tahoma"/>
          <w:i w:val="0"/>
          <w:sz w:val="22"/>
          <w:szCs w:val="22"/>
        </w:rPr>
        <w:t>Zvislé konštrukcie</w:t>
      </w:r>
      <w:bookmarkEnd w:id="26"/>
      <w:bookmarkEnd w:id="27"/>
      <w:bookmarkEnd w:id="28"/>
    </w:p>
    <w:p w:rsidR="00E67AF9" w:rsidRPr="00BA3FF4" w:rsidRDefault="00E67AF9" w:rsidP="00E67AF9">
      <w:pPr>
        <w:autoSpaceDE w:val="0"/>
        <w:autoSpaceDN w:val="0"/>
        <w:adjustRightInd w:val="0"/>
        <w:jc w:val="both"/>
        <w:rPr>
          <w:rFonts w:ascii="Tahoma" w:hAnsi="Tahoma" w:cs="Tahoma"/>
          <w:sz w:val="22"/>
          <w:szCs w:val="22"/>
        </w:rPr>
      </w:pPr>
      <w:r w:rsidRPr="00E67AF9">
        <w:rPr>
          <w:rStyle w:val="Zvraznenie"/>
          <w:rFonts w:ascii="Tahoma" w:hAnsi="Tahoma" w:cs="Tahoma"/>
          <w:bCs/>
          <w:i w:val="0"/>
          <w:sz w:val="22"/>
          <w:szCs w:val="22"/>
        </w:rPr>
        <w:t xml:space="preserve">Objekt existujúcej schválenej prevádzky bitúnku a mäso výroby je konštrukčne postavený ako železobetónový skelet s tehlovým murivom. </w:t>
      </w:r>
      <w:r w:rsidRPr="00E67AF9">
        <w:rPr>
          <w:rFonts w:ascii="Tahoma" w:hAnsi="Tahoma" w:cs="Tahoma"/>
          <w:i/>
          <w:sz w:val="22"/>
          <w:szCs w:val="22"/>
        </w:rPr>
        <w:t>Vnútorné nosné steny sú z tehlového muriva.</w:t>
      </w:r>
      <w:r w:rsidRPr="00BA3FF4">
        <w:rPr>
          <w:rFonts w:ascii="Tahoma" w:hAnsi="Tahoma" w:cs="Tahoma"/>
          <w:sz w:val="22"/>
          <w:szCs w:val="22"/>
        </w:rPr>
        <w:t xml:space="preserve"> V objekte je navrhnuté tehlové murivo aby bol použitý materiálovo rovnaký materiál. Navrhnuté je murivo </w:t>
      </w:r>
      <w:proofErr w:type="spellStart"/>
      <w:r w:rsidRPr="00BA3FF4">
        <w:rPr>
          <w:rFonts w:ascii="Tahoma" w:hAnsi="Tahoma" w:cs="Tahoma"/>
          <w:sz w:val="22"/>
          <w:szCs w:val="22"/>
        </w:rPr>
        <w:t>Porotherm</w:t>
      </w:r>
      <w:proofErr w:type="spellEnd"/>
      <w:r w:rsidRPr="00BA3FF4">
        <w:rPr>
          <w:rFonts w:ascii="Tahoma" w:hAnsi="Tahoma" w:cs="Tahoma"/>
          <w:sz w:val="22"/>
          <w:szCs w:val="22"/>
        </w:rPr>
        <w:t xml:space="preserve"> v hrúbke 300mm pre nové obvodové murivo. V časti expedičnej brány je navrhnutý drevený obklad – predkladané dosky 25x250mm. Pre zamurovanie existujúcich otvorov v nosnej stene bude použité murivo hr. 380mm, podľa </w:t>
      </w:r>
      <w:proofErr w:type="spellStart"/>
      <w:r w:rsidRPr="00BA3FF4">
        <w:rPr>
          <w:rFonts w:ascii="Tahoma" w:hAnsi="Tahoma" w:cs="Tahoma"/>
          <w:sz w:val="22"/>
          <w:szCs w:val="22"/>
        </w:rPr>
        <w:t>širky</w:t>
      </w:r>
      <w:proofErr w:type="spellEnd"/>
      <w:r w:rsidRPr="00BA3FF4">
        <w:rPr>
          <w:rFonts w:ascii="Tahoma" w:hAnsi="Tahoma" w:cs="Tahoma"/>
          <w:sz w:val="22"/>
          <w:szCs w:val="22"/>
        </w:rPr>
        <w:t xml:space="preserve"> muriva existujúcich stien. Priečkové murivo je použité hr. 140mm. Tehlové murivo bude murované </w:t>
      </w:r>
      <w:proofErr w:type="spellStart"/>
      <w:r w:rsidRPr="00BA3FF4">
        <w:rPr>
          <w:rFonts w:ascii="Tahoma" w:hAnsi="Tahoma" w:cs="Tahoma"/>
          <w:sz w:val="22"/>
          <w:szCs w:val="22"/>
        </w:rPr>
        <w:t>tenkovrstvou</w:t>
      </w:r>
      <w:proofErr w:type="spellEnd"/>
      <w:r w:rsidRPr="00BA3FF4">
        <w:rPr>
          <w:rFonts w:ascii="Tahoma" w:hAnsi="Tahoma" w:cs="Tahoma"/>
          <w:sz w:val="22"/>
          <w:szCs w:val="22"/>
        </w:rPr>
        <w:t xml:space="preserve"> maltou. </w:t>
      </w:r>
    </w:p>
    <w:p w:rsidR="00E67AF9" w:rsidRPr="00BA3FF4" w:rsidRDefault="00E67AF9" w:rsidP="00E67AF9">
      <w:pPr>
        <w:autoSpaceDE w:val="0"/>
        <w:autoSpaceDN w:val="0"/>
        <w:adjustRightInd w:val="0"/>
        <w:ind w:firstLine="426"/>
        <w:jc w:val="both"/>
        <w:rPr>
          <w:rFonts w:ascii="Tahoma" w:hAnsi="Tahoma" w:cs="Tahoma"/>
          <w:sz w:val="22"/>
          <w:szCs w:val="22"/>
        </w:rPr>
      </w:pPr>
      <w:r w:rsidRPr="00BA3FF4">
        <w:rPr>
          <w:rFonts w:ascii="Tahoma" w:hAnsi="Tahoma" w:cs="Tahoma"/>
          <w:sz w:val="22"/>
          <w:szCs w:val="22"/>
        </w:rPr>
        <w:t>Deliace priečky v nových častiach prevádzky sú navrhnuté na báze sendvičových panelov s jadrom z PIR rôznych šírok. Pre potreby osadenia je navrhnutá nosná oceľová konštrukcia z </w:t>
      </w:r>
      <w:proofErr w:type="spellStart"/>
      <w:r w:rsidRPr="00BA3FF4">
        <w:rPr>
          <w:rFonts w:ascii="Tahoma" w:hAnsi="Tahoma" w:cs="Tahoma"/>
          <w:sz w:val="22"/>
          <w:szCs w:val="22"/>
        </w:rPr>
        <w:t>jaklových</w:t>
      </w:r>
      <w:proofErr w:type="spellEnd"/>
      <w:r w:rsidRPr="00BA3FF4">
        <w:rPr>
          <w:rFonts w:ascii="Tahoma" w:hAnsi="Tahoma" w:cs="Tahoma"/>
          <w:sz w:val="22"/>
          <w:szCs w:val="22"/>
        </w:rPr>
        <w:t xml:space="preserve"> profilov 80x80mm s hrúbkou steny 3mm. V časti </w:t>
      </w:r>
      <w:proofErr w:type="spellStart"/>
      <w:r w:rsidRPr="00BA3FF4">
        <w:rPr>
          <w:rFonts w:ascii="Tahoma" w:hAnsi="Tahoma" w:cs="Tahoma"/>
          <w:sz w:val="22"/>
          <w:szCs w:val="22"/>
        </w:rPr>
        <w:t>odvešovne</w:t>
      </w:r>
      <w:proofErr w:type="spellEnd"/>
      <w:r w:rsidRPr="00BA3FF4">
        <w:rPr>
          <w:rFonts w:ascii="Tahoma" w:hAnsi="Tahoma" w:cs="Tahoma"/>
          <w:sz w:val="22"/>
          <w:szCs w:val="22"/>
        </w:rPr>
        <w:t xml:space="preserve"> bude použitý profil 80x80 s hr. steny 5mm, nakoľko je konštrukcia navrhnutá tak aby na </w:t>
      </w:r>
      <w:proofErr w:type="spellStart"/>
      <w:r w:rsidRPr="00BA3FF4">
        <w:rPr>
          <w:rFonts w:ascii="Tahoma" w:hAnsi="Tahoma" w:cs="Tahoma"/>
          <w:sz w:val="22"/>
          <w:szCs w:val="22"/>
        </w:rPr>
        <w:t>nú</w:t>
      </w:r>
      <w:proofErr w:type="spellEnd"/>
      <w:r w:rsidRPr="00BA3FF4">
        <w:rPr>
          <w:rFonts w:ascii="Tahoma" w:hAnsi="Tahoma" w:cs="Tahoma"/>
          <w:sz w:val="22"/>
          <w:szCs w:val="22"/>
        </w:rPr>
        <w:t xml:space="preserve"> bol osadený </w:t>
      </w:r>
      <w:proofErr w:type="spellStart"/>
      <w:r w:rsidRPr="00BA3FF4">
        <w:rPr>
          <w:rFonts w:ascii="Tahoma" w:hAnsi="Tahoma" w:cs="Tahoma"/>
          <w:sz w:val="22"/>
          <w:szCs w:val="22"/>
        </w:rPr>
        <w:t>odvešovací</w:t>
      </w:r>
      <w:proofErr w:type="spellEnd"/>
      <w:r w:rsidRPr="00BA3FF4">
        <w:rPr>
          <w:rFonts w:ascii="Tahoma" w:hAnsi="Tahoma" w:cs="Tahoma"/>
          <w:sz w:val="22"/>
          <w:szCs w:val="22"/>
        </w:rPr>
        <w:t xml:space="preserve"> pás. Pre obojstranne opláštenie je navrhnuté </w:t>
      </w:r>
      <w:proofErr w:type="spellStart"/>
      <w:r w:rsidRPr="00BA3FF4">
        <w:rPr>
          <w:rFonts w:ascii="Tahoma" w:hAnsi="Tahoma" w:cs="Tahoma"/>
          <w:sz w:val="22"/>
          <w:szCs w:val="22"/>
        </w:rPr>
        <w:t>použit</w:t>
      </w:r>
      <w:proofErr w:type="spellEnd"/>
      <w:r w:rsidRPr="00BA3FF4">
        <w:rPr>
          <w:rFonts w:ascii="Tahoma" w:hAnsi="Tahoma" w:cs="Tahoma"/>
          <w:sz w:val="22"/>
          <w:szCs w:val="22"/>
        </w:rPr>
        <w:t xml:space="preserve"> sendvičový panel hr. 40mm. Pre jednostranne opláštenie a pri styku s existujúcim murivom je navrhnuté použiť hr. 60mm. Interiérové panely sú navrhnuté so </w:t>
      </w:r>
      <w:proofErr w:type="spellStart"/>
      <w:r w:rsidRPr="00BA3FF4">
        <w:rPr>
          <w:rFonts w:ascii="Tahoma" w:hAnsi="Tahoma" w:cs="Tahoma"/>
          <w:sz w:val="22"/>
          <w:szCs w:val="22"/>
        </w:rPr>
        <w:t>zvislym</w:t>
      </w:r>
      <w:proofErr w:type="spellEnd"/>
      <w:r w:rsidRPr="00BA3FF4">
        <w:rPr>
          <w:rFonts w:ascii="Tahoma" w:hAnsi="Tahoma" w:cs="Tahoma"/>
          <w:sz w:val="22"/>
          <w:szCs w:val="22"/>
        </w:rPr>
        <w:t xml:space="preserve"> skrytým spojom. Opláštenie v styku s exteriérom je navrhnuté panelom s jadrom z minerálnej vlny hr. 120mm s horizontálnym spojom a budú kotvené do existujúcej oceľovej konštrukcie. Z exteriérovej strany bude sendvičový panel obložený dreveným obkladom, ktorý bude zhotovený z prekladaných dosiek 25x250mm kotvených priamo na panel.  </w:t>
      </w:r>
    </w:p>
    <w:p w:rsidR="00E67AF9" w:rsidRPr="00BA3FF4" w:rsidRDefault="00E67AF9" w:rsidP="00E67AF9">
      <w:pPr>
        <w:tabs>
          <w:tab w:val="left" w:pos="567"/>
          <w:tab w:val="left" w:pos="2472"/>
          <w:tab w:val="left" w:pos="3708"/>
          <w:tab w:val="left" w:pos="4944"/>
          <w:tab w:val="left" w:pos="6180"/>
          <w:tab w:val="left" w:pos="7416"/>
          <w:tab w:val="left" w:pos="8652"/>
          <w:tab w:val="left" w:pos="9888"/>
          <w:tab w:val="left" w:pos="11124"/>
          <w:tab w:val="left" w:pos="12360"/>
          <w:tab w:val="left" w:pos="13596"/>
          <w:tab w:val="left" w:pos="14832"/>
          <w:tab w:val="left" w:pos="16068"/>
          <w:tab w:val="left" w:pos="17304"/>
          <w:tab w:val="left" w:pos="18540"/>
          <w:tab w:val="left" w:pos="19776"/>
          <w:tab w:val="left" w:pos="21012"/>
          <w:tab w:val="left" w:pos="22248"/>
          <w:tab w:val="left" w:pos="23484"/>
          <w:tab w:val="left" w:pos="24720"/>
          <w:tab w:val="left" w:pos="25956"/>
          <w:tab w:val="left" w:pos="27192"/>
          <w:tab w:val="left" w:pos="28428"/>
          <w:tab w:val="left" w:pos="29664"/>
          <w:tab w:val="left" w:pos="30900"/>
        </w:tabs>
        <w:autoSpaceDE w:val="0"/>
        <w:autoSpaceDN w:val="0"/>
        <w:adjustRightInd w:val="0"/>
        <w:rPr>
          <w:rFonts w:ascii="Tahoma" w:hAnsi="Tahoma" w:cs="Tahoma"/>
          <w:sz w:val="22"/>
          <w:szCs w:val="22"/>
        </w:rPr>
      </w:pPr>
    </w:p>
    <w:p w:rsidR="00E67AF9" w:rsidRPr="00E67AF9" w:rsidRDefault="00E67AF9" w:rsidP="00E67AF9">
      <w:pPr>
        <w:pStyle w:val="Nadpis2"/>
        <w:numPr>
          <w:ilvl w:val="0"/>
          <w:numId w:val="0"/>
        </w:numPr>
        <w:suppressAutoHyphens/>
        <w:spacing w:before="0" w:after="0"/>
        <w:rPr>
          <w:rFonts w:ascii="Tahoma" w:hAnsi="Tahoma" w:cs="Tahoma"/>
          <w:i w:val="0"/>
          <w:sz w:val="22"/>
          <w:szCs w:val="22"/>
        </w:rPr>
      </w:pPr>
      <w:bookmarkStart w:id="29" w:name="_Toc381946966"/>
      <w:bookmarkStart w:id="30" w:name="_Toc529455328"/>
      <w:bookmarkStart w:id="31" w:name="_Toc98933080"/>
      <w:r w:rsidRPr="00E67AF9">
        <w:rPr>
          <w:rFonts w:ascii="Tahoma" w:hAnsi="Tahoma" w:cs="Tahoma"/>
          <w:i w:val="0"/>
          <w:sz w:val="22"/>
          <w:szCs w:val="22"/>
        </w:rPr>
        <w:t>Vodorovné konštrukcie.</w:t>
      </w:r>
      <w:bookmarkEnd w:id="29"/>
      <w:bookmarkEnd w:id="30"/>
      <w:bookmarkEnd w:id="31"/>
    </w:p>
    <w:p w:rsidR="00E67AF9" w:rsidRPr="00BA3FF4" w:rsidRDefault="00E67AF9" w:rsidP="00E67AF9">
      <w:pPr>
        <w:ind w:firstLine="709"/>
        <w:jc w:val="both"/>
        <w:rPr>
          <w:rFonts w:ascii="Tahoma" w:hAnsi="Tahoma" w:cs="Tahoma"/>
          <w:sz w:val="22"/>
          <w:szCs w:val="22"/>
        </w:rPr>
      </w:pPr>
      <w:r w:rsidRPr="00BA3FF4">
        <w:rPr>
          <w:rFonts w:ascii="Tahoma" w:hAnsi="Tahoma" w:cs="Tahoma"/>
          <w:sz w:val="22"/>
          <w:szCs w:val="22"/>
        </w:rPr>
        <w:t xml:space="preserve">V objekte je I.NP riešené ako betónová doska na ktorej sú existujúce </w:t>
      </w:r>
      <w:proofErr w:type="spellStart"/>
      <w:r w:rsidRPr="00BA3FF4">
        <w:rPr>
          <w:rFonts w:ascii="Tahoma" w:hAnsi="Tahoma" w:cs="Tahoma"/>
          <w:sz w:val="22"/>
          <w:szCs w:val="22"/>
        </w:rPr>
        <w:t>nášlapné</w:t>
      </w:r>
      <w:proofErr w:type="spellEnd"/>
      <w:r w:rsidRPr="00BA3FF4">
        <w:rPr>
          <w:rFonts w:ascii="Tahoma" w:hAnsi="Tahoma" w:cs="Tahoma"/>
          <w:sz w:val="22"/>
          <w:szCs w:val="22"/>
        </w:rPr>
        <w:t xml:space="preserve"> vrstvy, ktoré budú asanované po </w:t>
      </w:r>
      <w:proofErr w:type="spellStart"/>
      <w:r w:rsidRPr="00BA3FF4">
        <w:rPr>
          <w:rFonts w:ascii="Tahoma" w:hAnsi="Tahoma" w:cs="Tahoma"/>
          <w:sz w:val="22"/>
          <w:szCs w:val="22"/>
        </w:rPr>
        <w:t>hydroizuláciu</w:t>
      </w:r>
      <w:proofErr w:type="spellEnd"/>
      <w:r w:rsidRPr="00BA3FF4">
        <w:rPr>
          <w:rFonts w:ascii="Tahoma" w:hAnsi="Tahoma" w:cs="Tahoma"/>
          <w:sz w:val="22"/>
          <w:szCs w:val="22"/>
        </w:rPr>
        <w:t xml:space="preserve">. Tá bude po asanácia obnovená podľa zistenia poškodenia. Následne bude vyhotovená nová </w:t>
      </w:r>
      <w:proofErr w:type="spellStart"/>
      <w:r w:rsidRPr="00BA3FF4">
        <w:rPr>
          <w:rFonts w:ascii="Tahoma" w:hAnsi="Tahoma" w:cs="Tahoma"/>
          <w:sz w:val="22"/>
          <w:szCs w:val="22"/>
        </w:rPr>
        <w:t>nová</w:t>
      </w:r>
      <w:proofErr w:type="spellEnd"/>
      <w:r w:rsidRPr="00BA3FF4">
        <w:rPr>
          <w:rFonts w:ascii="Tahoma" w:hAnsi="Tahoma" w:cs="Tahoma"/>
          <w:sz w:val="22"/>
          <w:szCs w:val="22"/>
        </w:rPr>
        <w:t xml:space="preserve"> skladba s použitím tepelnej izolácie – </w:t>
      </w:r>
      <w:proofErr w:type="spellStart"/>
      <w:r w:rsidRPr="00BA3FF4">
        <w:rPr>
          <w:rFonts w:ascii="Tahoma" w:hAnsi="Tahoma" w:cs="Tahoma"/>
          <w:sz w:val="22"/>
          <w:szCs w:val="22"/>
        </w:rPr>
        <w:t>polyform</w:t>
      </w:r>
      <w:proofErr w:type="spellEnd"/>
      <w:r w:rsidRPr="00BA3FF4">
        <w:rPr>
          <w:rFonts w:ascii="Tahoma" w:hAnsi="Tahoma" w:cs="Tahoma"/>
          <w:sz w:val="22"/>
          <w:szCs w:val="22"/>
        </w:rPr>
        <w:t xml:space="preserve"> EPS 200 S, betónová mazanina a finálna </w:t>
      </w:r>
      <w:proofErr w:type="spellStart"/>
      <w:r w:rsidRPr="00BA3FF4">
        <w:rPr>
          <w:rFonts w:ascii="Tahoma" w:hAnsi="Tahoma" w:cs="Tahoma"/>
          <w:sz w:val="22"/>
          <w:szCs w:val="22"/>
        </w:rPr>
        <w:t>nášlapná</w:t>
      </w:r>
      <w:proofErr w:type="spellEnd"/>
      <w:r w:rsidRPr="00BA3FF4">
        <w:rPr>
          <w:rFonts w:ascii="Tahoma" w:hAnsi="Tahoma" w:cs="Tahoma"/>
          <w:sz w:val="22"/>
          <w:szCs w:val="22"/>
        </w:rPr>
        <w:t xml:space="preserve"> vrstva je navrhnutá ako </w:t>
      </w:r>
      <w:proofErr w:type="spellStart"/>
      <w:r w:rsidRPr="00BA3FF4">
        <w:rPr>
          <w:rFonts w:ascii="Tahoma" w:hAnsi="Tahoma" w:cs="Tahoma"/>
          <w:sz w:val="22"/>
          <w:szCs w:val="22"/>
        </w:rPr>
        <w:t>polyuretán-cementová</w:t>
      </w:r>
      <w:proofErr w:type="spellEnd"/>
      <w:r w:rsidRPr="00BA3FF4">
        <w:rPr>
          <w:rFonts w:ascii="Tahoma" w:hAnsi="Tahoma" w:cs="Tahoma"/>
          <w:sz w:val="22"/>
          <w:szCs w:val="22"/>
        </w:rPr>
        <w:t xml:space="preserve"> podlaha UCRETE, ku ktorej alternatívou je systémová podlaha DENZIT. Finálna vrstva musí spĺňať požiadavku použitia v potravinárskom priemysle. </w:t>
      </w:r>
    </w:p>
    <w:p w:rsidR="00E67AF9" w:rsidRPr="00BA3FF4" w:rsidRDefault="00E67AF9" w:rsidP="00E67AF9">
      <w:pPr>
        <w:ind w:firstLine="709"/>
        <w:jc w:val="both"/>
        <w:rPr>
          <w:rFonts w:ascii="Tahoma" w:hAnsi="Tahoma" w:cs="Tahoma"/>
          <w:sz w:val="22"/>
          <w:szCs w:val="22"/>
        </w:rPr>
      </w:pPr>
      <w:r w:rsidRPr="00BA3FF4">
        <w:rPr>
          <w:rFonts w:ascii="Tahoma" w:hAnsi="Tahoma" w:cs="Tahoma"/>
          <w:sz w:val="22"/>
          <w:szCs w:val="22"/>
        </w:rPr>
        <w:t xml:space="preserve">Na severnej strane objektu je navrhnutá vonkajšia betónová plocha pôdorysných rozmerov 2,70m x 4,00m, ktorá bude vyhotovená za účelom osadenia chladiaceho zariadenia </w:t>
      </w:r>
      <w:proofErr w:type="spellStart"/>
      <w:r w:rsidRPr="00BA3FF4">
        <w:rPr>
          <w:rFonts w:ascii="Tahoma" w:hAnsi="Tahoma" w:cs="Tahoma"/>
          <w:sz w:val="22"/>
          <w:szCs w:val="22"/>
        </w:rPr>
        <w:t>chiller</w:t>
      </w:r>
      <w:proofErr w:type="spellEnd"/>
      <w:r w:rsidRPr="00BA3FF4">
        <w:rPr>
          <w:rFonts w:ascii="Tahoma" w:hAnsi="Tahoma" w:cs="Tahoma"/>
          <w:sz w:val="22"/>
          <w:szCs w:val="22"/>
        </w:rPr>
        <w:t>. Konštrukčne bude vytvorená vystuženou betónovou doskou hr. 300mm so štrkovým lôžkom hr. 300mm s </w:t>
      </w:r>
      <w:proofErr w:type="spellStart"/>
      <w:r w:rsidRPr="00BA3FF4">
        <w:rPr>
          <w:rFonts w:ascii="Tahoma" w:hAnsi="Tahoma" w:cs="Tahoma"/>
          <w:sz w:val="22"/>
          <w:szCs w:val="22"/>
        </w:rPr>
        <w:t>dilatáčnou</w:t>
      </w:r>
      <w:proofErr w:type="spellEnd"/>
      <w:r w:rsidRPr="00BA3FF4">
        <w:rPr>
          <w:rFonts w:ascii="Tahoma" w:hAnsi="Tahoma" w:cs="Tahoma"/>
          <w:sz w:val="22"/>
          <w:szCs w:val="22"/>
        </w:rPr>
        <w:t xml:space="preserve"> </w:t>
      </w:r>
      <w:proofErr w:type="spellStart"/>
      <w:r w:rsidRPr="00BA3FF4">
        <w:rPr>
          <w:rFonts w:ascii="Tahoma" w:hAnsi="Tahoma" w:cs="Tahoma"/>
          <w:sz w:val="22"/>
          <w:szCs w:val="22"/>
        </w:rPr>
        <w:t>geotextíliou</w:t>
      </w:r>
      <w:proofErr w:type="spellEnd"/>
      <w:r w:rsidRPr="00BA3FF4">
        <w:rPr>
          <w:rFonts w:ascii="Tahoma" w:hAnsi="Tahoma" w:cs="Tahoma"/>
          <w:sz w:val="22"/>
          <w:szCs w:val="22"/>
        </w:rPr>
        <w:t xml:space="preserve"> kladenou na </w:t>
      </w:r>
      <w:proofErr w:type="spellStart"/>
      <w:r w:rsidRPr="00BA3FF4">
        <w:rPr>
          <w:rFonts w:ascii="Tahoma" w:hAnsi="Tahoma" w:cs="Tahoma"/>
          <w:sz w:val="22"/>
          <w:szCs w:val="22"/>
        </w:rPr>
        <w:t>rastlý</w:t>
      </w:r>
      <w:proofErr w:type="spellEnd"/>
      <w:r w:rsidRPr="00BA3FF4">
        <w:rPr>
          <w:rFonts w:ascii="Tahoma" w:hAnsi="Tahoma" w:cs="Tahoma"/>
          <w:sz w:val="22"/>
          <w:szCs w:val="22"/>
        </w:rPr>
        <w:t xml:space="preserve"> terén. Po obvode je doska dilatovaná prostredníctvom štrkového lôžka š. 300mm.  </w:t>
      </w:r>
    </w:p>
    <w:p w:rsidR="00E67AF9" w:rsidRPr="00BA3FF4" w:rsidRDefault="00E67AF9" w:rsidP="00E67AF9">
      <w:pPr>
        <w:ind w:firstLine="709"/>
        <w:jc w:val="both"/>
        <w:rPr>
          <w:rFonts w:ascii="Tahoma" w:hAnsi="Tahoma" w:cs="Tahoma"/>
          <w:sz w:val="22"/>
          <w:szCs w:val="22"/>
        </w:rPr>
      </w:pPr>
      <w:proofErr w:type="spellStart"/>
      <w:r w:rsidRPr="00BA3FF4">
        <w:rPr>
          <w:rFonts w:ascii="Tahoma" w:hAnsi="Tahoma" w:cs="Tahoma"/>
          <w:color w:val="000000"/>
          <w:sz w:val="22"/>
          <w:szCs w:val="22"/>
          <w:lang w:val="en-US"/>
        </w:rPr>
        <w:t>Nako</w:t>
      </w:r>
      <w:r w:rsidRPr="00BA3FF4">
        <w:rPr>
          <w:rFonts w:ascii="Tahoma" w:hAnsi="Tahoma" w:cs="Tahoma"/>
          <w:color w:val="000000"/>
          <w:sz w:val="22"/>
          <w:szCs w:val="22"/>
        </w:rPr>
        <w:t>ľko</w:t>
      </w:r>
      <w:proofErr w:type="spellEnd"/>
      <w:r w:rsidRPr="00BA3FF4">
        <w:rPr>
          <w:rFonts w:ascii="Tahoma" w:hAnsi="Tahoma" w:cs="Tahoma"/>
          <w:color w:val="000000"/>
          <w:sz w:val="22"/>
          <w:szCs w:val="22"/>
        </w:rPr>
        <w:t xml:space="preserve"> sa jedná o stavebné úpravy predpokladá sa, že v objekte je viac hrúbok podláh, ktoré budú demontované. V návrhu sa uvažuje s minimálnymi hrúbkami konštrukcií, ktoré sú navrhnuté. Po vykonaní búracích prác, bude na základe dohody investora, stavebného </w:t>
      </w:r>
      <w:proofErr w:type="spellStart"/>
      <w:r w:rsidRPr="00BA3FF4">
        <w:rPr>
          <w:rFonts w:ascii="Tahoma" w:hAnsi="Tahoma" w:cs="Tahoma"/>
          <w:color w:val="000000"/>
          <w:sz w:val="22"/>
          <w:szCs w:val="22"/>
        </w:rPr>
        <w:t>dozora</w:t>
      </w:r>
      <w:proofErr w:type="spellEnd"/>
      <w:r w:rsidRPr="00BA3FF4">
        <w:rPr>
          <w:rFonts w:ascii="Tahoma" w:hAnsi="Tahoma" w:cs="Tahoma"/>
          <w:color w:val="000000"/>
          <w:sz w:val="22"/>
          <w:szCs w:val="22"/>
        </w:rPr>
        <w:t xml:space="preserve"> a projektanta prehodnotené hrúbky nových vrstiev, tak aby bolo podlaha v objekte zjednotená na jednej úrovni. </w:t>
      </w:r>
    </w:p>
    <w:p w:rsidR="00E67AF9" w:rsidRPr="00BA3FF4" w:rsidRDefault="00E67AF9" w:rsidP="00E67AF9">
      <w:pPr>
        <w:jc w:val="both"/>
        <w:rPr>
          <w:rFonts w:ascii="Tahoma" w:hAnsi="Tahoma" w:cs="Tahoma"/>
          <w:sz w:val="22"/>
          <w:szCs w:val="22"/>
        </w:rPr>
      </w:pPr>
      <w:r w:rsidRPr="00BA3FF4">
        <w:rPr>
          <w:rFonts w:ascii="Tahoma" w:hAnsi="Tahoma" w:cs="Tahoma"/>
          <w:sz w:val="22"/>
          <w:szCs w:val="22"/>
        </w:rPr>
        <w:t xml:space="preserve">Vodorovné konštrukcie sú detailnejšie popísané vo výkrese  – Výpis podláh, stien a striech. </w:t>
      </w:r>
    </w:p>
    <w:p w:rsidR="00E67AF9" w:rsidRPr="00BA3FF4" w:rsidRDefault="00E67AF9" w:rsidP="00E67AF9">
      <w:pPr>
        <w:rPr>
          <w:rFonts w:ascii="Tahoma" w:hAnsi="Tahoma" w:cs="Tahoma"/>
          <w:sz w:val="22"/>
          <w:szCs w:val="22"/>
        </w:rPr>
      </w:pPr>
    </w:p>
    <w:p w:rsidR="00E67AF9" w:rsidRPr="00E67AF9" w:rsidRDefault="00E67AF9" w:rsidP="00E67AF9">
      <w:pPr>
        <w:pStyle w:val="Nadpis2"/>
        <w:numPr>
          <w:ilvl w:val="0"/>
          <w:numId w:val="0"/>
        </w:numPr>
        <w:suppressAutoHyphens/>
        <w:spacing w:before="0" w:after="0"/>
        <w:rPr>
          <w:rFonts w:ascii="Tahoma" w:hAnsi="Tahoma" w:cs="Tahoma"/>
          <w:i w:val="0"/>
          <w:sz w:val="22"/>
          <w:szCs w:val="22"/>
        </w:rPr>
      </w:pPr>
      <w:bookmarkStart w:id="32" w:name="_Toc381946967"/>
      <w:bookmarkStart w:id="33" w:name="_Toc529455329"/>
      <w:bookmarkStart w:id="34" w:name="_Toc98933081"/>
      <w:r w:rsidRPr="00E67AF9">
        <w:rPr>
          <w:rFonts w:ascii="Tahoma" w:hAnsi="Tahoma" w:cs="Tahoma"/>
          <w:i w:val="0"/>
          <w:sz w:val="22"/>
          <w:szCs w:val="22"/>
        </w:rPr>
        <w:t>Stužujúce vence, preklady</w:t>
      </w:r>
      <w:bookmarkEnd w:id="32"/>
      <w:bookmarkEnd w:id="33"/>
      <w:bookmarkEnd w:id="34"/>
    </w:p>
    <w:p w:rsidR="00E67AF9" w:rsidRDefault="00E67AF9" w:rsidP="00E67AF9">
      <w:pPr>
        <w:ind w:firstLine="360"/>
        <w:rPr>
          <w:rFonts w:ascii="Tahoma" w:hAnsi="Tahoma" w:cs="Tahoma"/>
          <w:sz w:val="22"/>
          <w:szCs w:val="22"/>
        </w:rPr>
      </w:pPr>
      <w:r w:rsidRPr="00BA3FF4">
        <w:rPr>
          <w:rFonts w:ascii="Tahoma" w:hAnsi="Tahoma" w:cs="Tahoma"/>
          <w:sz w:val="22"/>
          <w:szCs w:val="22"/>
        </w:rPr>
        <w:t xml:space="preserve">Prístavba objektu bude po obvode stužená vencom rozmerov 250x250mm. Stužujúci veniec ukončujúci murivo v štíte prístavby je navrhnutý 250x200mm a bude kopírovať strešnú rovinu v úrovni osadenia strešných trámov. Betón vencov je navrhnutý triedy C20/25 s použitím betonárskej výstuže, predpísanej v statickom posudku. Z exteriérovej strany budú vence v obvodovej stene dodatočne zaizolované doskami z XPS, hr. 50mm. Otvory v nosných  priečkach sú zabezpečené systémovým riešením prekladov </w:t>
      </w:r>
      <w:proofErr w:type="spellStart"/>
      <w:r w:rsidRPr="00BA3FF4">
        <w:rPr>
          <w:rFonts w:ascii="Tahoma" w:hAnsi="Tahoma" w:cs="Tahoma"/>
          <w:sz w:val="22"/>
          <w:szCs w:val="22"/>
        </w:rPr>
        <w:t>Porotherm</w:t>
      </w:r>
      <w:proofErr w:type="spellEnd"/>
      <w:r w:rsidRPr="00BA3FF4">
        <w:rPr>
          <w:rFonts w:ascii="Tahoma" w:hAnsi="Tahoma" w:cs="Tahoma"/>
          <w:sz w:val="22"/>
          <w:szCs w:val="22"/>
        </w:rPr>
        <w:t xml:space="preserve"> KP7. </w:t>
      </w:r>
    </w:p>
    <w:p w:rsidR="00E67AF9" w:rsidRPr="00BA3FF4" w:rsidRDefault="00E67AF9" w:rsidP="00E67AF9">
      <w:pPr>
        <w:ind w:firstLine="360"/>
        <w:rPr>
          <w:rFonts w:ascii="Tahoma" w:hAnsi="Tahoma" w:cs="Tahoma"/>
          <w:sz w:val="22"/>
          <w:szCs w:val="22"/>
        </w:rPr>
      </w:pPr>
      <w:r w:rsidRPr="00BA3FF4">
        <w:rPr>
          <w:rFonts w:ascii="Tahoma" w:hAnsi="Tahoma" w:cs="Tahoma"/>
          <w:sz w:val="22"/>
          <w:szCs w:val="22"/>
        </w:rPr>
        <w:lastRenderedPageBreak/>
        <w:t>V existujúcom nosnom murive budú zhotovené nové preklady pomocou osadenia oceľových profilov IPE 140 a 160. Pozície ako aj počet prekladov je zakreslený vo výkresovej časti.</w:t>
      </w:r>
    </w:p>
    <w:p w:rsidR="00E67AF9" w:rsidRPr="00BA3FF4" w:rsidRDefault="00E67AF9" w:rsidP="00E67AF9">
      <w:pPr>
        <w:ind w:firstLine="360"/>
        <w:rPr>
          <w:rFonts w:ascii="Tahoma" w:hAnsi="Tahoma" w:cs="Tahoma"/>
          <w:sz w:val="22"/>
          <w:szCs w:val="22"/>
        </w:rPr>
      </w:pPr>
      <w:r w:rsidRPr="00BA3FF4">
        <w:rPr>
          <w:rFonts w:ascii="Tahoma" w:hAnsi="Tahoma" w:cs="Tahoma"/>
          <w:sz w:val="22"/>
          <w:szCs w:val="22"/>
        </w:rPr>
        <w:t xml:space="preserve"> </w:t>
      </w:r>
    </w:p>
    <w:p w:rsidR="00E67AF9" w:rsidRPr="00E67AF9" w:rsidRDefault="00E67AF9" w:rsidP="00E67AF9">
      <w:pPr>
        <w:pStyle w:val="Nadpis2"/>
        <w:numPr>
          <w:ilvl w:val="0"/>
          <w:numId w:val="0"/>
        </w:numPr>
        <w:suppressAutoHyphens/>
        <w:spacing w:before="0" w:after="0"/>
        <w:rPr>
          <w:rFonts w:ascii="Tahoma" w:hAnsi="Tahoma" w:cs="Tahoma"/>
          <w:i w:val="0"/>
          <w:sz w:val="22"/>
          <w:szCs w:val="22"/>
        </w:rPr>
      </w:pPr>
      <w:bookmarkStart w:id="35" w:name="_Toc381946969"/>
      <w:bookmarkStart w:id="36" w:name="_Toc529455331"/>
      <w:bookmarkStart w:id="37" w:name="_Toc98933082"/>
      <w:r w:rsidRPr="00E67AF9">
        <w:rPr>
          <w:rFonts w:ascii="Tahoma" w:hAnsi="Tahoma" w:cs="Tahoma"/>
          <w:i w:val="0"/>
          <w:sz w:val="22"/>
          <w:szCs w:val="22"/>
        </w:rPr>
        <w:t>Konštrukcia zastrešenia</w:t>
      </w:r>
      <w:bookmarkEnd w:id="35"/>
      <w:bookmarkEnd w:id="36"/>
      <w:bookmarkEnd w:id="37"/>
    </w:p>
    <w:p w:rsidR="00E67AF9" w:rsidRPr="00BA3FF4" w:rsidRDefault="00E67AF9" w:rsidP="00E67AF9">
      <w:pPr>
        <w:ind w:firstLine="432"/>
        <w:rPr>
          <w:rFonts w:ascii="Tahoma" w:hAnsi="Tahoma" w:cs="Tahoma"/>
          <w:sz w:val="22"/>
          <w:szCs w:val="22"/>
        </w:rPr>
      </w:pPr>
      <w:r w:rsidRPr="00BA3FF4">
        <w:rPr>
          <w:rFonts w:ascii="Tahoma" w:hAnsi="Tahoma" w:cs="Tahoma"/>
          <w:sz w:val="22"/>
          <w:szCs w:val="22"/>
        </w:rPr>
        <w:t>Strecha objektu nad hlavnou časťou je riešená ako sedlová so sklonom 15°. Nosnou konštrukciou je Oceľový priehradový nosník uložený na nosných betónových stĺpoch. Plocha strechy je 1226,2 m² z čoho 76,3 m² predstavuje prístavba. Konštrukcia prístavby korešponduje s </w:t>
      </w:r>
      <w:proofErr w:type="spellStart"/>
      <w:r w:rsidRPr="00BA3FF4">
        <w:rPr>
          <w:rFonts w:ascii="Tahoma" w:hAnsi="Tahoma" w:cs="Tahoma"/>
          <w:sz w:val="22"/>
          <w:szCs w:val="22"/>
        </w:rPr>
        <w:t>pôvodou</w:t>
      </w:r>
      <w:proofErr w:type="spellEnd"/>
      <w:r w:rsidRPr="00BA3FF4">
        <w:rPr>
          <w:rFonts w:ascii="Tahoma" w:hAnsi="Tahoma" w:cs="Tahoma"/>
          <w:sz w:val="22"/>
          <w:szCs w:val="22"/>
        </w:rPr>
        <w:t xml:space="preserve"> skladbou. Trámy budú uložené na existujúcom oceľovom nosníku a novom štítovom múre. V nových strechách nad nižšími časti bude doplnená strešná rovina pomocou krokiev a strešnej konštrukcie. Exteriérový sklad prepraviek bude </w:t>
      </w:r>
      <w:proofErr w:type="spellStart"/>
      <w:r w:rsidRPr="00BA3FF4">
        <w:rPr>
          <w:rFonts w:ascii="Tahoma" w:hAnsi="Tahoma" w:cs="Tahoma"/>
          <w:sz w:val="22"/>
          <w:szCs w:val="22"/>
        </w:rPr>
        <w:t>prestrešený</w:t>
      </w:r>
      <w:proofErr w:type="spellEnd"/>
      <w:r w:rsidRPr="00BA3FF4">
        <w:rPr>
          <w:rFonts w:ascii="Tahoma" w:hAnsi="Tahoma" w:cs="Tahoma"/>
          <w:sz w:val="22"/>
          <w:szCs w:val="22"/>
        </w:rPr>
        <w:t xml:space="preserve"> sendvičovým panelom hr. 60mm. Skladby strešných konštrukcií sú definované vo výkresovej časti projektovej dokumentácie. </w:t>
      </w:r>
    </w:p>
    <w:p w:rsidR="00E67AF9" w:rsidRPr="00BA3FF4" w:rsidRDefault="00E67AF9" w:rsidP="00E67AF9">
      <w:pPr>
        <w:ind w:firstLine="432"/>
        <w:rPr>
          <w:rFonts w:ascii="Tahoma" w:hAnsi="Tahoma" w:cs="Tahoma"/>
          <w:sz w:val="22"/>
          <w:szCs w:val="22"/>
        </w:rPr>
      </w:pPr>
    </w:p>
    <w:p w:rsidR="00E67AF9" w:rsidRPr="00E67AF9" w:rsidRDefault="00E67AF9" w:rsidP="00E67AF9">
      <w:pPr>
        <w:pStyle w:val="Nadpis2"/>
        <w:numPr>
          <w:ilvl w:val="0"/>
          <w:numId w:val="0"/>
        </w:numPr>
        <w:suppressAutoHyphens/>
        <w:spacing w:before="0" w:after="0"/>
        <w:rPr>
          <w:rFonts w:ascii="Tahoma" w:hAnsi="Tahoma" w:cs="Tahoma"/>
          <w:i w:val="0"/>
          <w:sz w:val="22"/>
          <w:szCs w:val="22"/>
        </w:rPr>
      </w:pPr>
      <w:bookmarkStart w:id="38" w:name="_Toc98933083"/>
      <w:r w:rsidRPr="00E67AF9">
        <w:rPr>
          <w:rFonts w:ascii="Tahoma" w:hAnsi="Tahoma" w:cs="Tahoma"/>
          <w:i w:val="0"/>
          <w:sz w:val="22"/>
          <w:szCs w:val="22"/>
        </w:rPr>
        <w:t>Oceľové konštrukcie – príprava pre technológiu</w:t>
      </w:r>
      <w:bookmarkEnd w:id="38"/>
    </w:p>
    <w:p w:rsidR="00E67AF9" w:rsidRPr="00BA3FF4" w:rsidRDefault="00E67AF9" w:rsidP="00E67AF9">
      <w:pPr>
        <w:ind w:firstLine="432"/>
        <w:rPr>
          <w:rFonts w:ascii="Tahoma" w:hAnsi="Tahoma" w:cs="Tahoma"/>
          <w:sz w:val="22"/>
          <w:szCs w:val="22"/>
        </w:rPr>
      </w:pPr>
      <w:r w:rsidRPr="00BA3FF4">
        <w:rPr>
          <w:rFonts w:ascii="Tahoma" w:hAnsi="Tahoma" w:cs="Tahoma"/>
          <w:sz w:val="22"/>
          <w:szCs w:val="22"/>
        </w:rPr>
        <w:t xml:space="preserve">V objekte sú navrhnuté dodatočné oceľové konštrukcie, ktoré budú nosnou časťou pre osadenie dráh technológie pre </w:t>
      </w:r>
      <w:proofErr w:type="spellStart"/>
      <w:r w:rsidRPr="00BA3FF4">
        <w:rPr>
          <w:rFonts w:ascii="Tahoma" w:hAnsi="Tahoma" w:cs="Tahoma"/>
          <w:sz w:val="22"/>
          <w:szCs w:val="22"/>
        </w:rPr>
        <w:t>odvešovne</w:t>
      </w:r>
      <w:proofErr w:type="spellEnd"/>
      <w:r w:rsidRPr="00BA3FF4">
        <w:rPr>
          <w:rFonts w:ascii="Tahoma" w:hAnsi="Tahoma" w:cs="Tahoma"/>
          <w:sz w:val="22"/>
          <w:szCs w:val="22"/>
        </w:rPr>
        <w:t xml:space="preserve"> mäsa a zdviháka v miestnosti porážky. Konštrukčne budú tvorené </w:t>
      </w:r>
      <w:proofErr w:type="spellStart"/>
      <w:r w:rsidRPr="00BA3FF4">
        <w:rPr>
          <w:rFonts w:ascii="Tahoma" w:hAnsi="Tahoma" w:cs="Tahoma"/>
          <w:sz w:val="22"/>
          <w:szCs w:val="22"/>
        </w:rPr>
        <w:t>oceľovýmy</w:t>
      </w:r>
      <w:proofErr w:type="spellEnd"/>
      <w:r w:rsidRPr="00BA3FF4">
        <w:rPr>
          <w:rFonts w:ascii="Tahoma" w:hAnsi="Tahoma" w:cs="Tahoma"/>
          <w:sz w:val="22"/>
          <w:szCs w:val="22"/>
        </w:rPr>
        <w:t xml:space="preserve"> stĺpmi RO127x8 a vodorovnými oceľovými profilmi HEA 120. </w:t>
      </w:r>
    </w:p>
    <w:p w:rsidR="00E67AF9" w:rsidRPr="00BA3FF4" w:rsidRDefault="00E67AF9" w:rsidP="00E67AF9">
      <w:pPr>
        <w:rPr>
          <w:rFonts w:ascii="Tahoma" w:hAnsi="Tahoma" w:cs="Tahoma"/>
          <w:b/>
          <w:bCs/>
          <w:color w:val="000000"/>
          <w:sz w:val="22"/>
          <w:szCs w:val="22"/>
          <w:lang w:val="en-US"/>
        </w:rPr>
      </w:pPr>
    </w:p>
    <w:p w:rsidR="00E67AF9" w:rsidRPr="00E67AF9" w:rsidRDefault="00A208C7" w:rsidP="00A208C7">
      <w:pPr>
        <w:pStyle w:val="Nadpis1"/>
        <w:numPr>
          <w:ilvl w:val="0"/>
          <w:numId w:val="0"/>
        </w:numPr>
        <w:suppressAutoHyphens/>
        <w:spacing w:before="0" w:after="0"/>
        <w:rPr>
          <w:rFonts w:ascii="Tahoma" w:hAnsi="Tahoma" w:cs="Tahoma"/>
          <w:sz w:val="24"/>
          <w:szCs w:val="24"/>
        </w:rPr>
      </w:pPr>
      <w:bookmarkStart w:id="39" w:name="_Toc381946970"/>
      <w:bookmarkStart w:id="40" w:name="_Toc98933084"/>
      <w:r>
        <w:rPr>
          <w:rFonts w:ascii="Tahoma" w:hAnsi="Tahoma" w:cs="Tahoma"/>
          <w:sz w:val="24"/>
          <w:szCs w:val="24"/>
        </w:rPr>
        <w:t xml:space="preserve">1.1.3 </w:t>
      </w:r>
      <w:r w:rsidR="00E67AF9" w:rsidRPr="00E67AF9">
        <w:rPr>
          <w:rFonts w:ascii="Tahoma" w:hAnsi="Tahoma" w:cs="Tahoma"/>
          <w:sz w:val="24"/>
          <w:szCs w:val="24"/>
        </w:rPr>
        <w:t>KONŠTRUKCIE A PRÁCE PSV</w:t>
      </w:r>
      <w:bookmarkEnd w:id="39"/>
      <w:bookmarkEnd w:id="40"/>
    </w:p>
    <w:p w:rsidR="00E67AF9" w:rsidRPr="00BA3FF4" w:rsidRDefault="00E67AF9" w:rsidP="00E67AF9">
      <w:pPr>
        <w:rPr>
          <w:rFonts w:ascii="Tahoma" w:hAnsi="Tahoma" w:cs="Tahoma"/>
          <w:sz w:val="22"/>
          <w:szCs w:val="22"/>
        </w:rPr>
      </w:pPr>
    </w:p>
    <w:p w:rsidR="00E67AF9" w:rsidRPr="00A208C7" w:rsidRDefault="00E67AF9" w:rsidP="00A208C7">
      <w:pPr>
        <w:pStyle w:val="Nadpis2"/>
        <w:numPr>
          <w:ilvl w:val="0"/>
          <w:numId w:val="0"/>
        </w:numPr>
        <w:suppressAutoHyphens/>
        <w:spacing w:before="0" w:after="0"/>
        <w:rPr>
          <w:rFonts w:ascii="Tahoma" w:hAnsi="Tahoma" w:cs="Tahoma"/>
          <w:i w:val="0"/>
          <w:sz w:val="22"/>
          <w:szCs w:val="22"/>
        </w:rPr>
      </w:pPr>
      <w:bookmarkStart w:id="41" w:name="_Toc381946971"/>
      <w:bookmarkStart w:id="42" w:name="_Toc98933085"/>
      <w:r w:rsidRPr="00A208C7">
        <w:rPr>
          <w:rFonts w:ascii="Tahoma" w:hAnsi="Tahoma" w:cs="Tahoma"/>
          <w:i w:val="0"/>
          <w:sz w:val="22"/>
          <w:szCs w:val="22"/>
        </w:rPr>
        <w:t>Podlahy</w:t>
      </w:r>
      <w:bookmarkEnd w:id="41"/>
      <w:bookmarkEnd w:id="42"/>
    </w:p>
    <w:p w:rsidR="00E67AF9" w:rsidRPr="00BA3FF4" w:rsidRDefault="00E67AF9" w:rsidP="00A208C7">
      <w:pPr>
        <w:ind w:firstLine="708"/>
        <w:jc w:val="both"/>
        <w:rPr>
          <w:rFonts w:ascii="Tahoma" w:hAnsi="Tahoma" w:cs="Tahoma"/>
          <w:sz w:val="22"/>
          <w:szCs w:val="22"/>
        </w:rPr>
      </w:pPr>
      <w:r w:rsidRPr="00BA3FF4">
        <w:rPr>
          <w:rFonts w:ascii="Tahoma" w:hAnsi="Tahoma" w:cs="Tahoma"/>
          <w:sz w:val="22"/>
          <w:szCs w:val="22"/>
        </w:rPr>
        <w:t>V riešenej stavbe sa nachádza viacero druhov podláh. Typy podláh sú určené vo výkrese Výpis podláh a stien.</w:t>
      </w:r>
    </w:p>
    <w:p w:rsidR="00E67AF9" w:rsidRPr="00BA3FF4" w:rsidRDefault="00E67AF9" w:rsidP="00A208C7">
      <w:pPr>
        <w:ind w:firstLine="709"/>
        <w:jc w:val="both"/>
        <w:rPr>
          <w:rFonts w:ascii="Tahoma" w:hAnsi="Tahoma" w:cs="Tahoma"/>
          <w:sz w:val="22"/>
          <w:szCs w:val="22"/>
        </w:rPr>
      </w:pPr>
      <w:r w:rsidRPr="00BA3FF4">
        <w:rPr>
          <w:rFonts w:ascii="Tahoma" w:hAnsi="Tahoma" w:cs="Tahoma"/>
          <w:sz w:val="22"/>
          <w:szCs w:val="22"/>
        </w:rPr>
        <w:t>Podlahy s nášľapnou vrstvou z keramickej dlažby v rámci chodieb a schodíšť  musia mať protišmykovú povrchovú úpravu  v súlade s § 16 ods. 2 vyhl. SÚBP č. 59/1982 Zb., v znení neskorších predpisov.</w:t>
      </w:r>
    </w:p>
    <w:p w:rsidR="00E67AF9" w:rsidRPr="00BA3FF4" w:rsidRDefault="00E67AF9" w:rsidP="00E67AF9">
      <w:pPr>
        <w:rPr>
          <w:rFonts w:ascii="Tahoma" w:hAnsi="Tahoma" w:cs="Tahoma"/>
          <w:sz w:val="22"/>
          <w:szCs w:val="22"/>
        </w:rPr>
      </w:pPr>
    </w:p>
    <w:p w:rsidR="00E67AF9" w:rsidRPr="00A208C7" w:rsidRDefault="00E67AF9" w:rsidP="00A208C7">
      <w:pPr>
        <w:pStyle w:val="Nadpis2"/>
        <w:numPr>
          <w:ilvl w:val="0"/>
          <w:numId w:val="0"/>
        </w:numPr>
        <w:suppressAutoHyphens/>
        <w:spacing w:before="0" w:after="0"/>
        <w:rPr>
          <w:rFonts w:ascii="Tahoma" w:hAnsi="Tahoma" w:cs="Tahoma"/>
          <w:i w:val="0"/>
          <w:sz w:val="22"/>
          <w:szCs w:val="22"/>
        </w:rPr>
      </w:pPr>
      <w:bookmarkStart w:id="43" w:name="_Toc381946972"/>
      <w:bookmarkStart w:id="44" w:name="_Toc98933086"/>
      <w:r w:rsidRPr="00A208C7">
        <w:rPr>
          <w:rFonts w:ascii="Tahoma" w:hAnsi="Tahoma" w:cs="Tahoma"/>
          <w:i w:val="0"/>
          <w:sz w:val="22"/>
          <w:szCs w:val="22"/>
        </w:rPr>
        <w:t>Podhľady</w:t>
      </w:r>
      <w:bookmarkEnd w:id="43"/>
      <w:bookmarkEnd w:id="44"/>
    </w:p>
    <w:p w:rsidR="00E67AF9" w:rsidRPr="00BA3FF4" w:rsidRDefault="00E67AF9" w:rsidP="00A208C7">
      <w:pPr>
        <w:jc w:val="both"/>
        <w:rPr>
          <w:rFonts w:ascii="Tahoma" w:hAnsi="Tahoma" w:cs="Tahoma"/>
          <w:sz w:val="22"/>
          <w:szCs w:val="22"/>
        </w:rPr>
      </w:pPr>
      <w:r w:rsidRPr="00BA3FF4">
        <w:rPr>
          <w:rFonts w:ascii="Tahoma" w:hAnsi="Tahoma" w:cs="Tahoma"/>
          <w:sz w:val="22"/>
          <w:szCs w:val="22"/>
        </w:rPr>
        <w:t xml:space="preserve">V objekte sú navrhované </w:t>
      </w:r>
      <w:proofErr w:type="spellStart"/>
      <w:r w:rsidRPr="00BA3FF4">
        <w:rPr>
          <w:rFonts w:ascii="Tahoma" w:hAnsi="Tahoma" w:cs="Tahoma"/>
          <w:sz w:val="22"/>
          <w:szCs w:val="22"/>
        </w:rPr>
        <w:t>podhlady</w:t>
      </w:r>
      <w:proofErr w:type="spellEnd"/>
      <w:r w:rsidRPr="00BA3FF4">
        <w:rPr>
          <w:rFonts w:ascii="Tahoma" w:hAnsi="Tahoma" w:cs="Tahoma"/>
          <w:sz w:val="22"/>
          <w:szCs w:val="22"/>
        </w:rPr>
        <w:t xml:space="preserve"> zo sendvičového panela hr. 150mm. </w:t>
      </w:r>
    </w:p>
    <w:p w:rsidR="00E67AF9" w:rsidRPr="00BA3FF4" w:rsidRDefault="00E67AF9" w:rsidP="00A208C7">
      <w:pPr>
        <w:jc w:val="both"/>
        <w:rPr>
          <w:rFonts w:ascii="Tahoma" w:hAnsi="Tahoma" w:cs="Tahoma"/>
          <w:sz w:val="22"/>
          <w:szCs w:val="22"/>
        </w:rPr>
      </w:pPr>
      <w:r w:rsidRPr="00BA3FF4">
        <w:rPr>
          <w:rFonts w:ascii="Tahoma" w:hAnsi="Tahoma" w:cs="Tahoma"/>
          <w:sz w:val="22"/>
          <w:szCs w:val="22"/>
        </w:rPr>
        <w:t xml:space="preserve">V miestnostiach (1.50 až 1.63) administratívnej časti je na základe požiadaviek projektu požiarnej ochrany potrebné osadiť </w:t>
      </w:r>
      <w:proofErr w:type="spellStart"/>
      <w:r w:rsidRPr="00BA3FF4">
        <w:rPr>
          <w:rFonts w:ascii="Tahoma" w:hAnsi="Tahoma" w:cs="Tahoma"/>
          <w:sz w:val="22"/>
          <w:szCs w:val="22"/>
        </w:rPr>
        <w:t>sádrokartónovú</w:t>
      </w:r>
      <w:proofErr w:type="spellEnd"/>
      <w:r w:rsidRPr="00BA3FF4">
        <w:rPr>
          <w:rFonts w:ascii="Tahoma" w:hAnsi="Tahoma" w:cs="Tahoma"/>
          <w:sz w:val="22"/>
          <w:szCs w:val="22"/>
        </w:rPr>
        <w:t xml:space="preserve"> dosku. Požiarna odolnosť konštrukcie musí byť s min. 15min.</w:t>
      </w:r>
    </w:p>
    <w:p w:rsidR="00E67AF9" w:rsidRPr="00BA3FF4" w:rsidRDefault="00E67AF9" w:rsidP="00E67AF9">
      <w:pPr>
        <w:ind w:firstLine="709"/>
        <w:rPr>
          <w:rFonts w:ascii="Tahoma" w:hAnsi="Tahoma" w:cs="Tahoma"/>
          <w:sz w:val="22"/>
          <w:szCs w:val="22"/>
        </w:rPr>
      </w:pPr>
    </w:p>
    <w:p w:rsidR="00E67AF9" w:rsidRPr="00A208C7" w:rsidRDefault="00E67AF9" w:rsidP="00A208C7">
      <w:pPr>
        <w:pStyle w:val="Nadpis2"/>
        <w:numPr>
          <w:ilvl w:val="0"/>
          <w:numId w:val="0"/>
        </w:numPr>
        <w:suppressAutoHyphens/>
        <w:spacing w:before="0" w:after="0"/>
        <w:rPr>
          <w:rFonts w:ascii="Tahoma" w:hAnsi="Tahoma" w:cs="Tahoma"/>
          <w:i w:val="0"/>
          <w:sz w:val="22"/>
          <w:szCs w:val="22"/>
        </w:rPr>
      </w:pPr>
      <w:bookmarkStart w:id="45" w:name="_Toc381946973"/>
      <w:bookmarkStart w:id="46" w:name="_Toc98933087"/>
      <w:r w:rsidRPr="00A208C7">
        <w:rPr>
          <w:rFonts w:ascii="Tahoma" w:hAnsi="Tahoma" w:cs="Tahoma"/>
          <w:i w:val="0"/>
          <w:sz w:val="22"/>
          <w:szCs w:val="22"/>
        </w:rPr>
        <w:t>Izolácie</w:t>
      </w:r>
      <w:bookmarkEnd w:id="45"/>
      <w:bookmarkEnd w:id="46"/>
    </w:p>
    <w:p w:rsidR="00A208C7" w:rsidRDefault="00A208C7" w:rsidP="00A208C7">
      <w:pPr>
        <w:pStyle w:val="Nadpis3"/>
        <w:numPr>
          <w:ilvl w:val="0"/>
          <w:numId w:val="0"/>
        </w:numPr>
        <w:suppressAutoHyphens/>
        <w:spacing w:before="0" w:after="0"/>
        <w:jc w:val="both"/>
        <w:rPr>
          <w:rFonts w:ascii="Tahoma" w:hAnsi="Tahoma" w:cs="Tahoma"/>
          <w:sz w:val="22"/>
          <w:szCs w:val="22"/>
        </w:rPr>
      </w:pPr>
      <w:bookmarkStart w:id="47" w:name="_Toc381946974"/>
      <w:bookmarkStart w:id="48" w:name="_Toc98933088"/>
    </w:p>
    <w:p w:rsidR="00E67AF9" w:rsidRPr="00A208C7" w:rsidRDefault="00E67AF9" w:rsidP="00A208C7">
      <w:pPr>
        <w:pStyle w:val="Nadpis3"/>
        <w:numPr>
          <w:ilvl w:val="0"/>
          <w:numId w:val="0"/>
        </w:numPr>
        <w:suppressAutoHyphens/>
        <w:spacing w:before="0" w:after="0"/>
        <w:jc w:val="both"/>
        <w:rPr>
          <w:rFonts w:ascii="Tahoma" w:hAnsi="Tahoma" w:cs="Tahoma"/>
          <w:b/>
          <w:sz w:val="22"/>
          <w:szCs w:val="22"/>
        </w:rPr>
      </w:pPr>
      <w:proofErr w:type="spellStart"/>
      <w:r w:rsidRPr="00A208C7">
        <w:rPr>
          <w:rFonts w:ascii="Tahoma" w:hAnsi="Tahoma" w:cs="Tahoma"/>
          <w:b/>
          <w:sz w:val="22"/>
          <w:szCs w:val="22"/>
        </w:rPr>
        <w:t>Hydroizolácie</w:t>
      </w:r>
      <w:bookmarkEnd w:id="47"/>
      <w:bookmarkEnd w:id="48"/>
      <w:proofErr w:type="spellEnd"/>
    </w:p>
    <w:p w:rsidR="00E67AF9" w:rsidRPr="00BA3FF4" w:rsidRDefault="00E67AF9" w:rsidP="00E67AF9">
      <w:pPr>
        <w:ind w:firstLine="709"/>
        <w:rPr>
          <w:rFonts w:ascii="Tahoma" w:hAnsi="Tahoma" w:cs="Tahoma"/>
          <w:sz w:val="22"/>
          <w:szCs w:val="22"/>
        </w:rPr>
      </w:pPr>
      <w:proofErr w:type="spellStart"/>
      <w:r w:rsidRPr="00BA3FF4">
        <w:rPr>
          <w:rFonts w:ascii="Tahoma" w:hAnsi="Tahoma" w:cs="Tahoma"/>
          <w:sz w:val="22"/>
          <w:szCs w:val="22"/>
        </w:rPr>
        <w:t>Hydroizolácie</w:t>
      </w:r>
      <w:proofErr w:type="spellEnd"/>
      <w:r w:rsidRPr="00BA3FF4">
        <w:rPr>
          <w:rFonts w:ascii="Tahoma" w:hAnsi="Tahoma" w:cs="Tahoma"/>
          <w:sz w:val="22"/>
          <w:szCs w:val="22"/>
        </w:rPr>
        <w:t xml:space="preserve"> v navrhnutej stavbe sú riešené na báze asfaltov. Separačné vrstvy, poistné </w:t>
      </w:r>
      <w:proofErr w:type="spellStart"/>
      <w:r w:rsidRPr="00BA3FF4">
        <w:rPr>
          <w:rFonts w:ascii="Tahoma" w:hAnsi="Tahoma" w:cs="Tahoma"/>
          <w:sz w:val="22"/>
          <w:szCs w:val="22"/>
        </w:rPr>
        <w:t>hydroizolácie</w:t>
      </w:r>
      <w:proofErr w:type="spellEnd"/>
      <w:r w:rsidRPr="00BA3FF4">
        <w:rPr>
          <w:rFonts w:ascii="Tahoma" w:hAnsi="Tahoma" w:cs="Tahoma"/>
          <w:sz w:val="22"/>
          <w:szCs w:val="22"/>
        </w:rPr>
        <w:t xml:space="preserve"> a </w:t>
      </w:r>
      <w:proofErr w:type="spellStart"/>
      <w:r w:rsidRPr="00BA3FF4">
        <w:rPr>
          <w:rFonts w:ascii="Tahoma" w:hAnsi="Tahoma" w:cs="Tahoma"/>
          <w:sz w:val="22"/>
          <w:szCs w:val="22"/>
        </w:rPr>
        <w:t>parozábrany</w:t>
      </w:r>
      <w:proofErr w:type="spellEnd"/>
      <w:r w:rsidRPr="00BA3FF4">
        <w:rPr>
          <w:rFonts w:ascii="Tahoma" w:hAnsi="Tahoma" w:cs="Tahoma"/>
          <w:sz w:val="22"/>
          <w:szCs w:val="22"/>
        </w:rPr>
        <w:t xml:space="preserve"> sa navrhujú z fólií.</w:t>
      </w:r>
    </w:p>
    <w:p w:rsidR="00E67AF9" w:rsidRPr="00BA3FF4" w:rsidRDefault="00E67AF9" w:rsidP="00AB1767">
      <w:pPr>
        <w:numPr>
          <w:ilvl w:val="0"/>
          <w:numId w:val="6"/>
        </w:numPr>
        <w:suppressAutoHyphens/>
        <w:jc w:val="both"/>
        <w:rPr>
          <w:rFonts w:ascii="Tahoma" w:hAnsi="Tahoma" w:cs="Tahoma"/>
          <w:sz w:val="22"/>
          <w:szCs w:val="22"/>
        </w:rPr>
      </w:pPr>
      <w:r w:rsidRPr="00BA3FF4">
        <w:rPr>
          <w:rFonts w:ascii="Tahoma" w:hAnsi="Tahoma" w:cs="Tahoma"/>
          <w:sz w:val="22"/>
          <w:szCs w:val="22"/>
        </w:rPr>
        <w:t xml:space="preserve">Proti zemnej vlhkosti na podkladovom betóne sa navrhujú – 2x ICOPAL </w:t>
      </w:r>
      <w:proofErr w:type="spellStart"/>
      <w:r w:rsidRPr="00BA3FF4">
        <w:rPr>
          <w:rFonts w:ascii="Tahoma" w:hAnsi="Tahoma" w:cs="Tahoma"/>
          <w:sz w:val="22"/>
          <w:szCs w:val="22"/>
        </w:rPr>
        <w:t>Glasbit</w:t>
      </w:r>
      <w:proofErr w:type="spellEnd"/>
      <w:r w:rsidRPr="00BA3FF4">
        <w:rPr>
          <w:rFonts w:ascii="Tahoma" w:hAnsi="Tahoma" w:cs="Tahoma"/>
          <w:sz w:val="22"/>
          <w:szCs w:val="22"/>
        </w:rPr>
        <w:t xml:space="preserve"> G200 S40 natavením, s penetračným náterom podkladu </w:t>
      </w:r>
    </w:p>
    <w:p w:rsidR="00E67AF9" w:rsidRPr="00BA3FF4" w:rsidRDefault="00E67AF9" w:rsidP="00AB1767">
      <w:pPr>
        <w:numPr>
          <w:ilvl w:val="0"/>
          <w:numId w:val="6"/>
        </w:numPr>
        <w:tabs>
          <w:tab w:val="left" w:pos="426"/>
        </w:tabs>
        <w:suppressAutoHyphens/>
        <w:jc w:val="both"/>
        <w:rPr>
          <w:rFonts w:ascii="Tahoma" w:hAnsi="Tahoma" w:cs="Tahoma"/>
          <w:sz w:val="22"/>
          <w:szCs w:val="22"/>
        </w:rPr>
      </w:pPr>
      <w:r w:rsidRPr="00BA3FF4">
        <w:rPr>
          <w:rFonts w:ascii="Tahoma" w:hAnsi="Tahoma" w:cs="Tahoma"/>
          <w:sz w:val="22"/>
          <w:szCs w:val="22"/>
        </w:rPr>
        <w:t>Separačná vrstva v podlahe - PE fólie.</w:t>
      </w:r>
    </w:p>
    <w:p w:rsidR="00E67AF9" w:rsidRPr="00BA3FF4" w:rsidRDefault="00E67AF9" w:rsidP="00AB1767">
      <w:pPr>
        <w:numPr>
          <w:ilvl w:val="0"/>
          <w:numId w:val="6"/>
        </w:numPr>
        <w:tabs>
          <w:tab w:val="left" w:pos="426"/>
        </w:tabs>
        <w:suppressAutoHyphens/>
        <w:jc w:val="both"/>
        <w:rPr>
          <w:rFonts w:ascii="Tahoma" w:hAnsi="Tahoma" w:cs="Tahoma"/>
          <w:sz w:val="22"/>
          <w:szCs w:val="22"/>
        </w:rPr>
      </w:pPr>
      <w:r w:rsidRPr="00BA3FF4">
        <w:rPr>
          <w:rFonts w:ascii="Tahoma" w:hAnsi="Tahoma" w:cs="Tahoma"/>
          <w:sz w:val="22"/>
          <w:szCs w:val="22"/>
        </w:rPr>
        <w:t xml:space="preserve">Difúzna fólia v streche je navrhnutá </w:t>
      </w:r>
      <w:r w:rsidRPr="00BA3FF4">
        <w:rPr>
          <w:rFonts w:ascii="Tahoma" w:hAnsi="Tahoma" w:cs="Tahoma"/>
          <w:b/>
          <w:bCs/>
          <w:color w:val="000000"/>
          <w:sz w:val="22"/>
          <w:szCs w:val="22"/>
          <w:lang w:val="en-US"/>
        </w:rPr>
        <w:t>DELTA®-VENT S PLUS</w:t>
      </w:r>
    </w:p>
    <w:p w:rsidR="00E67AF9" w:rsidRPr="00BA3FF4" w:rsidRDefault="00E67AF9" w:rsidP="00AB1767">
      <w:pPr>
        <w:numPr>
          <w:ilvl w:val="0"/>
          <w:numId w:val="6"/>
        </w:numPr>
        <w:tabs>
          <w:tab w:val="left" w:pos="426"/>
        </w:tabs>
        <w:suppressAutoHyphens/>
        <w:jc w:val="both"/>
        <w:rPr>
          <w:rFonts w:ascii="Tahoma" w:hAnsi="Tahoma" w:cs="Tahoma"/>
          <w:sz w:val="22"/>
          <w:szCs w:val="22"/>
        </w:rPr>
      </w:pPr>
      <w:proofErr w:type="spellStart"/>
      <w:r w:rsidRPr="00BA3FF4">
        <w:rPr>
          <w:rFonts w:ascii="Tahoma" w:hAnsi="Tahoma" w:cs="Tahoma"/>
          <w:sz w:val="22"/>
          <w:szCs w:val="22"/>
        </w:rPr>
        <w:t>Parozábrana</w:t>
      </w:r>
      <w:proofErr w:type="spellEnd"/>
      <w:r w:rsidRPr="00BA3FF4">
        <w:rPr>
          <w:rFonts w:ascii="Tahoma" w:hAnsi="Tahoma" w:cs="Tahoma"/>
          <w:sz w:val="22"/>
          <w:szCs w:val="22"/>
        </w:rPr>
        <w:t xml:space="preserve"> – hliníková odrazová fólia </w:t>
      </w:r>
      <w:r w:rsidRPr="00BA3FF4">
        <w:rPr>
          <w:rFonts w:ascii="Tahoma" w:hAnsi="Tahoma" w:cs="Tahoma"/>
          <w:b/>
          <w:bCs/>
          <w:color w:val="000000"/>
          <w:sz w:val="22"/>
          <w:szCs w:val="22"/>
        </w:rPr>
        <w:t>DELTA®-REFLEX PLUS</w:t>
      </w:r>
    </w:p>
    <w:p w:rsidR="00A208C7" w:rsidRDefault="00A208C7" w:rsidP="00A208C7">
      <w:pPr>
        <w:pStyle w:val="Nadpis3"/>
        <w:numPr>
          <w:ilvl w:val="0"/>
          <w:numId w:val="0"/>
        </w:numPr>
        <w:suppressAutoHyphens/>
        <w:spacing w:before="0" w:after="0"/>
        <w:jc w:val="both"/>
        <w:rPr>
          <w:rFonts w:ascii="Tahoma" w:hAnsi="Tahoma" w:cs="Tahoma"/>
          <w:sz w:val="22"/>
          <w:szCs w:val="22"/>
        </w:rPr>
      </w:pPr>
      <w:bookmarkStart w:id="49" w:name="_Toc381946975"/>
      <w:bookmarkStart w:id="50" w:name="_Toc98933089"/>
    </w:p>
    <w:p w:rsidR="00E67AF9" w:rsidRPr="00A208C7" w:rsidRDefault="00E67AF9" w:rsidP="00A208C7">
      <w:pPr>
        <w:pStyle w:val="Nadpis3"/>
        <w:numPr>
          <w:ilvl w:val="0"/>
          <w:numId w:val="0"/>
        </w:numPr>
        <w:suppressAutoHyphens/>
        <w:spacing w:before="0" w:after="0"/>
        <w:jc w:val="both"/>
        <w:rPr>
          <w:rFonts w:ascii="Tahoma" w:hAnsi="Tahoma" w:cs="Tahoma"/>
          <w:b/>
          <w:sz w:val="22"/>
          <w:szCs w:val="22"/>
        </w:rPr>
      </w:pPr>
      <w:r w:rsidRPr="00A208C7">
        <w:rPr>
          <w:rFonts w:ascii="Tahoma" w:hAnsi="Tahoma" w:cs="Tahoma"/>
          <w:b/>
          <w:sz w:val="22"/>
          <w:szCs w:val="22"/>
        </w:rPr>
        <w:t>Tepelné izolácie</w:t>
      </w:r>
      <w:bookmarkEnd w:id="49"/>
      <w:bookmarkEnd w:id="50"/>
    </w:p>
    <w:p w:rsidR="00E67AF9" w:rsidRPr="00BA3FF4" w:rsidRDefault="00E67AF9" w:rsidP="00E67AF9">
      <w:pPr>
        <w:rPr>
          <w:rFonts w:ascii="Tahoma" w:hAnsi="Tahoma" w:cs="Tahoma"/>
          <w:sz w:val="22"/>
          <w:szCs w:val="22"/>
          <w:u w:val="single"/>
        </w:rPr>
      </w:pPr>
      <w:proofErr w:type="spellStart"/>
      <w:r w:rsidRPr="00BA3FF4">
        <w:rPr>
          <w:rFonts w:ascii="Tahoma" w:hAnsi="Tahoma" w:cs="Tahoma"/>
          <w:sz w:val="22"/>
          <w:szCs w:val="22"/>
          <w:u w:val="single"/>
        </w:rPr>
        <w:t>Tepelno</w:t>
      </w:r>
      <w:proofErr w:type="spellEnd"/>
      <w:r w:rsidRPr="00BA3FF4">
        <w:rPr>
          <w:rFonts w:ascii="Tahoma" w:hAnsi="Tahoma" w:cs="Tahoma"/>
          <w:sz w:val="22"/>
          <w:szCs w:val="22"/>
          <w:u w:val="single"/>
        </w:rPr>
        <w:t xml:space="preserve"> – izolačná funkcia:</w:t>
      </w:r>
    </w:p>
    <w:p w:rsidR="00E67AF9" w:rsidRPr="00BA3FF4" w:rsidRDefault="00E67AF9" w:rsidP="00AB1767">
      <w:pPr>
        <w:numPr>
          <w:ilvl w:val="0"/>
          <w:numId w:val="5"/>
        </w:numPr>
        <w:tabs>
          <w:tab w:val="clear" w:pos="720"/>
          <w:tab w:val="num" w:pos="851"/>
          <w:tab w:val="left" w:pos="993"/>
        </w:tabs>
        <w:suppressAutoHyphens/>
        <w:ind w:left="851" w:hanging="284"/>
        <w:jc w:val="both"/>
        <w:rPr>
          <w:rFonts w:ascii="Tahoma" w:hAnsi="Tahoma" w:cs="Tahoma"/>
          <w:sz w:val="22"/>
          <w:szCs w:val="22"/>
        </w:rPr>
      </w:pPr>
      <w:r w:rsidRPr="00BA3FF4">
        <w:rPr>
          <w:rFonts w:ascii="Tahoma" w:hAnsi="Tahoma" w:cs="Tahoma"/>
          <w:sz w:val="22"/>
          <w:szCs w:val="22"/>
        </w:rPr>
        <w:t xml:space="preserve">Súčasť podlahy </w:t>
      </w:r>
      <w:r w:rsidRPr="00BA3FF4">
        <w:rPr>
          <w:rFonts w:ascii="Tahoma" w:hAnsi="Tahoma" w:cs="Tahoma"/>
          <w:b/>
          <w:bCs/>
          <w:sz w:val="22"/>
          <w:szCs w:val="22"/>
        </w:rPr>
        <w:t>na teréne</w:t>
      </w:r>
      <w:r w:rsidRPr="00BA3FF4">
        <w:rPr>
          <w:rFonts w:ascii="Tahoma" w:hAnsi="Tahoma" w:cs="Tahoma"/>
          <w:sz w:val="22"/>
          <w:szCs w:val="22"/>
        </w:rPr>
        <w:t xml:space="preserve"> – POLYFORM EPS 200 S hr. 50 mm</w:t>
      </w:r>
      <w:r w:rsidRPr="00BA3FF4">
        <w:rPr>
          <w:rFonts w:ascii="Tahoma" w:hAnsi="Tahoma" w:cs="Tahoma"/>
          <w:color w:val="000000"/>
          <w:sz w:val="22"/>
          <w:szCs w:val="22"/>
        </w:rPr>
        <w:t xml:space="preserve"> (</w:t>
      </w:r>
      <w:r w:rsidRPr="00BA3FF4">
        <w:rPr>
          <w:rFonts w:ascii="Tahoma" w:hAnsi="Tahoma" w:cs="Tahoma"/>
          <w:b/>
          <w:bCs/>
          <w:color w:val="000000"/>
          <w:sz w:val="22"/>
          <w:szCs w:val="22"/>
        </w:rPr>
        <w:t>λ=0,034</w:t>
      </w:r>
      <w:r w:rsidRPr="00BA3FF4">
        <w:rPr>
          <w:rFonts w:ascii="Tahoma" w:hAnsi="Tahoma" w:cs="Tahoma"/>
          <w:b/>
          <w:bCs/>
          <w:i/>
          <w:iCs/>
          <w:color w:val="000000"/>
          <w:sz w:val="22"/>
          <w:szCs w:val="22"/>
        </w:rPr>
        <w:t xml:space="preserve"> W/ (</w:t>
      </w:r>
      <w:proofErr w:type="spellStart"/>
      <w:r w:rsidRPr="00BA3FF4">
        <w:rPr>
          <w:rFonts w:ascii="Tahoma" w:hAnsi="Tahoma" w:cs="Tahoma"/>
          <w:b/>
          <w:bCs/>
          <w:i/>
          <w:iCs/>
          <w:color w:val="000000"/>
          <w:sz w:val="22"/>
          <w:szCs w:val="22"/>
        </w:rPr>
        <w:t>m.K</w:t>
      </w:r>
      <w:proofErr w:type="spellEnd"/>
      <w:r w:rsidRPr="00BA3FF4">
        <w:rPr>
          <w:rFonts w:ascii="Tahoma" w:hAnsi="Tahoma" w:cs="Tahoma"/>
          <w:b/>
          <w:bCs/>
          <w:i/>
          <w:iCs/>
          <w:color w:val="000000"/>
          <w:sz w:val="22"/>
          <w:szCs w:val="22"/>
        </w:rPr>
        <w:t>)).</w:t>
      </w:r>
      <w:r w:rsidRPr="00BA3FF4">
        <w:rPr>
          <w:rFonts w:ascii="Tahoma" w:hAnsi="Tahoma" w:cs="Tahoma"/>
          <w:sz w:val="22"/>
          <w:szCs w:val="22"/>
        </w:rPr>
        <w:t xml:space="preserve"> </w:t>
      </w:r>
    </w:p>
    <w:p w:rsidR="00E67AF9" w:rsidRPr="00BA3FF4" w:rsidRDefault="00E67AF9" w:rsidP="00AB1767">
      <w:pPr>
        <w:numPr>
          <w:ilvl w:val="0"/>
          <w:numId w:val="5"/>
        </w:numPr>
        <w:tabs>
          <w:tab w:val="clear" w:pos="720"/>
          <w:tab w:val="num" w:pos="851"/>
          <w:tab w:val="left" w:pos="993"/>
        </w:tabs>
        <w:suppressAutoHyphens/>
        <w:ind w:left="851" w:hanging="284"/>
        <w:jc w:val="both"/>
        <w:rPr>
          <w:rFonts w:ascii="Tahoma" w:hAnsi="Tahoma" w:cs="Tahoma"/>
          <w:sz w:val="22"/>
          <w:szCs w:val="22"/>
        </w:rPr>
      </w:pPr>
      <w:r w:rsidRPr="00BA3FF4">
        <w:rPr>
          <w:rFonts w:ascii="Tahoma" w:hAnsi="Tahoma" w:cs="Tahoma"/>
          <w:sz w:val="22"/>
          <w:szCs w:val="22"/>
        </w:rPr>
        <w:t>Súčasť strešnej konštrukcie – minerálna vlna hr. 260 mm</w:t>
      </w:r>
      <w:r w:rsidRPr="00BA3FF4">
        <w:rPr>
          <w:rFonts w:ascii="Tahoma" w:hAnsi="Tahoma" w:cs="Tahoma"/>
          <w:color w:val="000000"/>
          <w:sz w:val="22"/>
          <w:szCs w:val="22"/>
        </w:rPr>
        <w:t xml:space="preserve"> (</w:t>
      </w:r>
      <w:r w:rsidRPr="00BA3FF4">
        <w:rPr>
          <w:rFonts w:ascii="Tahoma" w:hAnsi="Tahoma" w:cs="Tahoma"/>
          <w:b/>
          <w:bCs/>
          <w:color w:val="000000"/>
          <w:sz w:val="22"/>
          <w:szCs w:val="22"/>
        </w:rPr>
        <w:t>λ=0,038</w:t>
      </w:r>
      <w:r w:rsidRPr="00BA3FF4">
        <w:rPr>
          <w:rFonts w:ascii="Tahoma" w:hAnsi="Tahoma" w:cs="Tahoma"/>
          <w:b/>
          <w:bCs/>
          <w:i/>
          <w:iCs/>
          <w:color w:val="000000"/>
          <w:sz w:val="22"/>
          <w:szCs w:val="22"/>
        </w:rPr>
        <w:t xml:space="preserve"> W/ (</w:t>
      </w:r>
      <w:proofErr w:type="spellStart"/>
      <w:r w:rsidRPr="00BA3FF4">
        <w:rPr>
          <w:rFonts w:ascii="Tahoma" w:hAnsi="Tahoma" w:cs="Tahoma"/>
          <w:b/>
          <w:bCs/>
          <w:i/>
          <w:iCs/>
          <w:color w:val="000000"/>
          <w:sz w:val="22"/>
          <w:szCs w:val="22"/>
        </w:rPr>
        <w:t>m.K</w:t>
      </w:r>
      <w:proofErr w:type="spellEnd"/>
      <w:r w:rsidRPr="00BA3FF4">
        <w:rPr>
          <w:rFonts w:ascii="Tahoma" w:hAnsi="Tahoma" w:cs="Tahoma"/>
          <w:b/>
          <w:bCs/>
          <w:i/>
          <w:iCs/>
          <w:color w:val="000000"/>
          <w:sz w:val="22"/>
          <w:szCs w:val="22"/>
        </w:rPr>
        <w:t xml:space="preserve">)) </w:t>
      </w:r>
    </w:p>
    <w:p w:rsidR="00E67AF9" w:rsidRPr="00BA3FF4" w:rsidRDefault="00E67AF9" w:rsidP="00E67AF9">
      <w:pPr>
        <w:ind w:firstLine="708"/>
        <w:rPr>
          <w:rFonts w:ascii="Tahoma" w:hAnsi="Tahoma" w:cs="Tahoma"/>
          <w:sz w:val="22"/>
          <w:szCs w:val="22"/>
        </w:rPr>
      </w:pPr>
      <w:r w:rsidRPr="00BA3FF4">
        <w:rPr>
          <w:rFonts w:ascii="Tahoma" w:hAnsi="Tahoma" w:cs="Tahoma"/>
          <w:sz w:val="22"/>
          <w:szCs w:val="22"/>
        </w:rPr>
        <w:t xml:space="preserve">V podlahách sú použité separačné fólie. Strechy obsahujú poistné </w:t>
      </w:r>
      <w:proofErr w:type="spellStart"/>
      <w:r w:rsidRPr="00BA3FF4">
        <w:rPr>
          <w:rFonts w:ascii="Tahoma" w:hAnsi="Tahoma" w:cs="Tahoma"/>
          <w:sz w:val="22"/>
          <w:szCs w:val="22"/>
        </w:rPr>
        <w:t>hydroizolácie</w:t>
      </w:r>
      <w:proofErr w:type="spellEnd"/>
      <w:r w:rsidRPr="00BA3FF4">
        <w:rPr>
          <w:rFonts w:ascii="Tahoma" w:hAnsi="Tahoma" w:cs="Tahoma"/>
          <w:sz w:val="22"/>
          <w:szCs w:val="22"/>
        </w:rPr>
        <w:t xml:space="preserve"> a </w:t>
      </w:r>
      <w:proofErr w:type="spellStart"/>
      <w:r w:rsidRPr="00BA3FF4">
        <w:rPr>
          <w:rFonts w:ascii="Tahoma" w:hAnsi="Tahoma" w:cs="Tahoma"/>
          <w:sz w:val="22"/>
          <w:szCs w:val="22"/>
        </w:rPr>
        <w:t>parozábrany</w:t>
      </w:r>
      <w:proofErr w:type="spellEnd"/>
      <w:r w:rsidRPr="00BA3FF4">
        <w:rPr>
          <w:rFonts w:ascii="Tahoma" w:hAnsi="Tahoma" w:cs="Tahoma"/>
          <w:sz w:val="22"/>
          <w:szCs w:val="22"/>
        </w:rPr>
        <w:t>. Skladby konštrukcií sú zrejmé z výkresu – Výpis podláh, stien a striech.</w:t>
      </w:r>
    </w:p>
    <w:p w:rsidR="00E67AF9" w:rsidRPr="00BA3FF4" w:rsidRDefault="00E67AF9" w:rsidP="00E67AF9">
      <w:pPr>
        <w:ind w:firstLine="708"/>
        <w:rPr>
          <w:rFonts w:ascii="Tahoma" w:hAnsi="Tahoma" w:cs="Tahoma"/>
          <w:sz w:val="22"/>
          <w:szCs w:val="22"/>
        </w:rPr>
      </w:pPr>
    </w:p>
    <w:p w:rsidR="00E67AF9" w:rsidRPr="00735DD9" w:rsidRDefault="00E67AF9" w:rsidP="00A208C7">
      <w:pPr>
        <w:pStyle w:val="Nadpis2"/>
        <w:numPr>
          <w:ilvl w:val="0"/>
          <w:numId w:val="0"/>
        </w:numPr>
        <w:suppressAutoHyphens/>
        <w:spacing w:before="0" w:after="0"/>
        <w:rPr>
          <w:rFonts w:ascii="Tahoma" w:hAnsi="Tahoma" w:cs="Tahoma"/>
          <w:i w:val="0"/>
          <w:sz w:val="22"/>
          <w:szCs w:val="22"/>
        </w:rPr>
      </w:pPr>
      <w:bookmarkStart w:id="51" w:name="_Toc381946976"/>
      <w:bookmarkStart w:id="52" w:name="_Toc98933090"/>
      <w:r w:rsidRPr="00735DD9">
        <w:rPr>
          <w:rFonts w:ascii="Tahoma" w:hAnsi="Tahoma" w:cs="Tahoma"/>
          <w:i w:val="0"/>
          <w:sz w:val="22"/>
          <w:szCs w:val="22"/>
        </w:rPr>
        <w:t>Úpravy povrchov</w:t>
      </w:r>
      <w:bookmarkEnd w:id="51"/>
      <w:bookmarkEnd w:id="52"/>
    </w:p>
    <w:p w:rsidR="00E67AF9" w:rsidRPr="00735DD9" w:rsidRDefault="00E67AF9" w:rsidP="00735DD9">
      <w:pPr>
        <w:pStyle w:val="Nadpis3"/>
        <w:numPr>
          <w:ilvl w:val="0"/>
          <w:numId w:val="0"/>
        </w:numPr>
        <w:suppressAutoHyphens/>
        <w:spacing w:before="0" w:after="0"/>
        <w:jc w:val="both"/>
        <w:rPr>
          <w:rFonts w:ascii="Tahoma" w:hAnsi="Tahoma" w:cs="Tahoma"/>
          <w:b/>
          <w:sz w:val="22"/>
          <w:szCs w:val="22"/>
        </w:rPr>
      </w:pPr>
      <w:bookmarkStart w:id="53" w:name="_Toc381946977"/>
      <w:bookmarkStart w:id="54" w:name="_Toc98933091"/>
      <w:r w:rsidRPr="00735DD9">
        <w:rPr>
          <w:rFonts w:ascii="Tahoma" w:hAnsi="Tahoma" w:cs="Tahoma"/>
          <w:b/>
          <w:sz w:val="22"/>
          <w:szCs w:val="22"/>
        </w:rPr>
        <w:t>Povrchové úpravy vonkajšie</w:t>
      </w:r>
      <w:bookmarkEnd w:id="53"/>
      <w:bookmarkEnd w:id="54"/>
    </w:p>
    <w:p w:rsidR="00E67AF9" w:rsidRPr="00BA3FF4" w:rsidRDefault="00E67AF9" w:rsidP="00735DD9">
      <w:pPr>
        <w:ind w:firstLine="480"/>
        <w:jc w:val="both"/>
        <w:rPr>
          <w:rFonts w:ascii="Tahoma" w:hAnsi="Tahoma" w:cs="Tahoma"/>
          <w:sz w:val="22"/>
          <w:szCs w:val="22"/>
        </w:rPr>
      </w:pPr>
      <w:r w:rsidRPr="00BA3FF4">
        <w:rPr>
          <w:rFonts w:ascii="Tahoma" w:hAnsi="Tahoma" w:cs="Tahoma"/>
          <w:sz w:val="22"/>
          <w:szCs w:val="22"/>
        </w:rPr>
        <w:t xml:space="preserve">Obvodové steny budú mať vonkajšiu povrchovú úpravu tvorenú silikátovou exteriérovou omietkou hr. zrna 1,5mm. Farebné riešenie omietok bude odsúhlasená investorom po dohode s architektom.  </w:t>
      </w:r>
    </w:p>
    <w:p w:rsidR="00E67AF9" w:rsidRPr="00BA3FF4" w:rsidRDefault="00E67AF9" w:rsidP="00735DD9">
      <w:pPr>
        <w:ind w:firstLine="480"/>
        <w:jc w:val="both"/>
        <w:rPr>
          <w:rFonts w:ascii="Tahoma" w:hAnsi="Tahoma" w:cs="Tahoma"/>
          <w:sz w:val="22"/>
          <w:szCs w:val="22"/>
        </w:rPr>
      </w:pPr>
      <w:r w:rsidRPr="00BA3FF4">
        <w:rPr>
          <w:rFonts w:ascii="Tahoma" w:hAnsi="Tahoma" w:cs="Tahoma"/>
          <w:sz w:val="22"/>
          <w:szCs w:val="22"/>
        </w:rPr>
        <w:t>Oceľová konštrukcia exteriérového schodiska bude farebne riešená v RAL 7016</w:t>
      </w:r>
    </w:p>
    <w:p w:rsidR="00E67AF9" w:rsidRPr="00735DD9" w:rsidRDefault="00E67AF9" w:rsidP="00A208C7">
      <w:pPr>
        <w:pStyle w:val="Nadpis3"/>
        <w:numPr>
          <w:ilvl w:val="0"/>
          <w:numId w:val="0"/>
        </w:numPr>
        <w:suppressAutoHyphens/>
        <w:jc w:val="both"/>
        <w:rPr>
          <w:rFonts w:ascii="Tahoma" w:hAnsi="Tahoma" w:cs="Tahoma"/>
          <w:b/>
          <w:sz w:val="22"/>
          <w:szCs w:val="22"/>
        </w:rPr>
      </w:pPr>
      <w:bookmarkStart w:id="55" w:name="_Toc381946978"/>
      <w:bookmarkStart w:id="56" w:name="_Toc98933092"/>
      <w:r w:rsidRPr="00735DD9">
        <w:rPr>
          <w:rFonts w:ascii="Tahoma" w:hAnsi="Tahoma" w:cs="Tahoma"/>
          <w:b/>
          <w:sz w:val="22"/>
          <w:szCs w:val="22"/>
        </w:rPr>
        <w:lastRenderedPageBreak/>
        <w:t>Povrchové úpravy vnútorné</w:t>
      </w:r>
      <w:bookmarkEnd w:id="55"/>
      <w:bookmarkEnd w:id="56"/>
    </w:p>
    <w:p w:rsidR="00E67AF9" w:rsidRPr="00BA3FF4" w:rsidRDefault="00E67AF9" w:rsidP="00735DD9">
      <w:pPr>
        <w:ind w:firstLine="708"/>
        <w:jc w:val="both"/>
        <w:rPr>
          <w:rFonts w:ascii="Tahoma" w:hAnsi="Tahoma" w:cs="Tahoma"/>
          <w:sz w:val="22"/>
          <w:szCs w:val="22"/>
        </w:rPr>
      </w:pPr>
      <w:r w:rsidRPr="00BA3FF4">
        <w:rPr>
          <w:rFonts w:ascii="Tahoma" w:hAnsi="Tahoma" w:cs="Tahoma"/>
          <w:b/>
          <w:sz w:val="22"/>
          <w:szCs w:val="22"/>
        </w:rPr>
        <w:t>Omietky:</w:t>
      </w:r>
      <w:r w:rsidRPr="00BA3FF4">
        <w:rPr>
          <w:rFonts w:ascii="Tahoma" w:hAnsi="Tahoma" w:cs="Tahoma"/>
          <w:sz w:val="22"/>
          <w:szCs w:val="22"/>
        </w:rPr>
        <w:t xml:space="preserve"> Omietka vápenno cementové hr. </w:t>
      </w:r>
      <w:smartTag w:uri="urn:schemas-microsoft-com:office:smarttags" w:element="metricconverter">
        <w:smartTagPr>
          <w:attr w:name="ProductID" w:val="15 mm"/>
        </w:smartTagPr>
        <w:r w:rsidRPr="00BA3FF4">
          <w:rPr>
            <w:rFonts w:ascii="Tahoma" w:hAnsi="Tahoma" w:cs="Tahoma"/>
            <w:sz w:val="22"/>
            <w:szCs w:val="22"/>
          </w:rPr>
          <w:t>15 mm</w:t>
        </w:r>
      </w:smartTag>
      <w:r w:rsidRPr="00BA3FF4">
        <w:rPr>
          <w:rFonts w:ascii="Tahoma" w:hAnsi="Tahoma" w:cs="Tahoma"/>
          <w:sz w:val="22"/>
          <w:szCs w:val="22"/>
        </w:rPr>
        <w:t>. Styk podlahy  a steny s omietkou je tvorený pomocou špeciálneho omietacieho profilu, alebo obkladom do výšky ½ dlaždice. Odtiene vnútornej farby omietky určí architekt po dohode s investorom.</w:t>
      </w:r>
    </w:p>
    <w:p w:rsidR="00E67AF9" w:rsidRPr="00BA3FF4" w:rsidRDefault="00E67AF9" w:rsidP="00735DD9">
      <w:pPr>
        <w:ind w:firstLine="708"/>
        <w:jc w:val="both"/>
        <w:rPr>
          <w:rFonts w:ascii="Tahoma" w:hAnsi="Tahoma" w:cs="Tahoma"/>
          <w:sz w:val="22"/>
          <w:szCs w:val="22"/>
        </w:rPr>
      </w:pPr>
      <w:r w:rsidRPr="00BA3FF4">
        <w:rPr>
          <w:rFonts w:ascii="Tahoma" w:hAnsi="Tahoma" w:cs="Tahoma"/>
          <w:b/>
          <w:sz w:val="22"/>
          <w:szCs w:val="22"/>
        </w:rPr>
        <w:t xml:space="preserve">Obklady: </w:t>
      </w:r>
      <w:r w:rsidRPr="00BA3FF4">
        <w:rPr>
          <w:rFonts w:ascii="Tahoma" w:hAnsi="Tahoma" w:cs="Tahoma"/>
          <w:sz w:val="22"/>
          <w:szCs w:val="22"/>
        </w:rPr>
        <w:t>Keramický obklad v  mokrých prevádzkach je navrhnutý do výšky 2,2m (WC, kúpeľňa, upratovačka), v kuchyni je keramický obklad navrhnutý medzi linkou a zavesenými skrinkami (výška obkladu - cca 600mm). Farbu obkladov určí architekt po dohode s investorom. Alt. k keramickému obkladu môže byť umývateľný náter</w:t>
      </w:r>
    </w:p>
    <w:p w:rsidR="00E67AF9" w:rsidRPr="00BA3FF4" w:rsidRDefault="00E67AF9" w:rsidP="00735DD9">
      <w:pPr>
        <w:ind w:firstLine="708"/>
        <w:jc w:val="both"/>
        <w:rPr>
          <w:rFonts w:ascii="Tahoma" w:hAnsi="Tahoma" w:cs="Tahoma"/>
          <w:sz w:val="22"/>
          <w:szCs w:val="22"/>
        </w:rPr>
      </w:pPr>
      <w:r w:rsidRPr="00BA3FF4">
        <w:rPr>
          <w:rFonts w:ascii="Tahoma" w:hAnsi="Tahoma" w:cs="Tahoma"/>
          <w:sz w:val="22"/>
          <w:szCs w:val="22"/>
        </w:rPr>
        <w:t>Styk podlahy a obkladu je riešený pomocou rohovej dlaždice.</w:t>
      </w:r>
    </w:p>
    <w:p w:rsidR="00E67AF9" w:rsidRPr="00BA3FF4" w:rsidRDefault="00E67AF9" w:rsidP="00E67AF9">
      <w:pPr>
        <w:rPr>
          <w:rFonts w:ascii="Tahoma" w:hAnsi="Tahoma" w:cs="Tahoma"/>
          <w:sz w:val="22"/>
          <w:szCs w:val="22"/>
        </w:rPr>
      </w:pPr>
    </w:p>
    <w:p w:rsidR="00E67AF9" w:rsidRPr="00735DD9" w:rsidRDefault="00E67AF9" w:rsidP="00A208C7">
      <w:pPr>
        <w:pStyle w:val="Nadpis2"/>
        <w:numPr>
          <w:ilvl w:val="0"/>
          <w:numId w:val="0"/>
        </w:numPr>
        <w:suppressAutoHyphens/>
        <w:spacing w:before="0" w:after="0"/>
        <w:rPr>
          <w:rFonts w:ascii="Tahoma" w:hAnsi="Tahoma" w:cs="Tahoma"/>
          <w:i w:val="0"/>
          <w:sz w:val="22"/>
          <w:szCs w:val="22"/>
        </w:rPr>
      </w:pPr>
      <w:bookmarkStart w:id="57" w:name="_Toc381946979"/>
      <w:bookmarkStart w:id="58" w:name="_Toc98933093"/>
      <w:r w:rsidRPr="00735DD9">
        <w:rPr>
          <w:rFonts w:ascii="Tahoma" w:hAnsi="Tahoma" w:cs="Tahoma"/>
          <w:i w:val="0"/>
          <w:sz w:val="22"/>
          <w:szCs w:val="22"/>
        </w:rPr>
        <w:t>Výplne otvorov</w:t>
      </w:r>
      <w:bookmarkEnd w:id="57"/>
      <w:bookmarkEnd w:id="58"/>
    </w:p>
    <w:p w:rsidR="00E67AF9" w:rsidRPr="00735DD9" w:rsidRDefault="00E67AF9" w:rsidP="00735DD9">
      <w:pPr>
        <w:pStyle w:val="Nadpis3"/>
        <w:numPr>
          <w:ilvl w:val="0"/>
          <w:numId w:val="0"/>
        </w:numPr>
        <w:suppressAutoHyphens/>
        <w:spacing w:before="0" w:after="0"/>
        <w:jc w:val="both"/>
        <w:rPr>
          <w:rFonts w:ascii="Tahoma" w:hAnsi="Tahoma" w:cs="Tahoma"/>
          <w:b/>
          <w:sz w:val="22"/>
          <w:szCs w:val="22"/>
        </w:rPr>
      </w:pPr>
      <w:bookmarkStart w:id="59" w:name="_Toc381946980"/>
      <w:bookmarkStart w:id="60" w:name="_Toc98933094"/>
      <w:r w:rsidRPr="00735DD9">
        <w:rPr>
          <w:rFonts w:ascii="Tahoma" w:hAnsi="Tahoma" w:cs="Tahoma"/>
          <w:b/>
          <w:sz w:val="22"/>
          <w:szCs w:val="22"/>
        </w:rPr>
        <w:t>Okenné konštrukcie</w:t>
      </w:r>
      <w:bookmarkEnd w:id="59"/>
      <w:bookmarkEnd w:id="60"/>
    </w:p>
    <w:p w:rsidR="00E67AF9" w:rsidRPr="00BA3FF4" w:rsidRDefault="00E67AF9" w:rsidP="00735DD9">
      <w:pPr>
        <w:ind w:firstLine="284"/>
        <w:jc w:val="both"/>
        <w:rPr>
          <w:rFonts w:ascii="Tahoma" w:hAnsi="Tahoma" w:cs="Tahoma"/>
          <w:sz w:val="22"/>
          <w:szCs w:val="22"/>
        </w:rPr>
      </w:pPr>
      <w:bookmarkStart w:id="61" w:name="_Toc381946981"/>
      <w:r w:rsidRPr="00BA3FF4">
        <w:rPr>
          <w:rFonts w:ascii="Tahoma" w:hAnsi="Tahoma" w:cs="Tahoma"/>
          <w:sz w:val="22"/>
          <w:szCs w:val="22"/>
        </w:rPr>
        <w:t xml:space="preserve">Okná a vstupné dvere sú navrhnuté plastové /SLOVAKTUAL 8 komorový </w:t>
      </w:r>
      <w:proofErr w:type="spellStart"/>
      <w:r w:rsidRPr="00BA3FF4">
        <w:rPr>
          <w:rFonts w:ascii="Tahoma" w:hAnsi="Tahoma" w:cs="Tahoma"/>
          <w:sz w:val="22"/>
          <w:szCs w:val="22"/>
        </w:rPr>
        <w:t>Pasiv</w:t>
      </w:r>
      <w:proofErr w:type="spellEnd"/>
      <w:r w:rsidRPr="00BA3FF4">
        <w:rPr>
          <w:rFonts w:ascii="Tahoma" w:hAnsi="Tahoma" w:cs="Tahoma"/>
          <w:sz w:val="22"/>
          <w:szCs w:val="22"/>
        </w:rPr>
        <w:t xml:space="preserve"> OL/ </w:t>
      </w:r>
      <w:proofErr w:type="spellStart"/>
      <w:r w:rsidRPr="00BA3FF4">
        <w:rPr>
          <w:rFonts w:ascii="Tahoma" w:hAnsi="Tahoma" w:cs="Tahoma"/>
          <w:sz w:val="22"/>
          <w:szCs w:val="22"/>
        </w:rPr>
        <w:t>otváravé</w:t>
      </w:r>
      <w:proofErr w:type="spellEnd"/>
      <w:r w:rsidRPr="00BA3FF4">
        <w:rPr>
          <w:rFonts w:ascii="Tahoma" w:hAnsi="Tahoma" w:cs="Tahoma"/>
          <w:sz w:val="22"/>
          <w:szCs w:val="22"/>
        </w:rPr>
        <w:t xml:space="preserve"> s trojitým okenným tesnením, s krídlovou rámovou </w:t>
      </w:r>
      <w:proofErr w:type="spellStart"/>
      <w:r w:rsidRPr="00BA3FF4">
        <w:rPr>
          <w:rFonts w:ascii="Tahoma" w:hAnsi="Tahoma" w:cs="Tahoma"/>
          <w:sz w:val="22"/>
          <w:szCs w:val="22"/>
        </w:rPr>
        <w:t>termo</w:t>
      </w:r>
      <w:proofErr w:type="spellEnd"/>
      <w:r w:rsidRPr="00BA3FF4">
        <w:rPr>
          <w:rFonts w:ascii="Tahoma" w:hAnsi="Tahoma" w:cs="Tahoma"/>
          <w:sz w:val="22"/>
          <w:szCs w:val="22"/>
        </w:rPr>
        <w:t xml:space="preserve"> </w:t>
      </w:r>
      <w:proofErr w:type="spellStart"/>
      <w:r w:rsidRPr="00BA3FF4">
        <w:rPr>
          <w:rFonts w:ascii="Tahoma" w:hAnsi="Tahoma" w:cs="Tahoma"/>
          <w:sz w:val="22"/>
          <w:szCs w:val="22"/>
        </w:rPr>
        <w:t>okapnicou</w:t>
      </w:r>
      <w:proofErr w:type="spellEnd"/>
      <w:r w:rsidRPr="00BA3FF4">
        <w:rPr>
          <w:rFonts w:ascii="Tahoma" w:hAnsi="Tahoma" w:cs="Tahoma"/>
          <w:sz w:val="22"/>
          <w:szCs w:val="22"/>
        </w:rPr>
        <w:t xml:space="preserve">. Zasklenie izolačným </w:t>
      </w:r>
      <w:proofErr w:type="spellStart"/>
      <w:r w:rsidRPr="00BA3FF4">
        <w:rPr>
          <w:rFonts w:ascii="Tahoma" w:hAnsi="Tahoma" w:cs="Tahoma"/>
          <w:sz w:val="22"/>
          <w:szCs w:val="22"/>
        </w:rPr>
        <w:t>trojsklom</w:t>
      </w:r>
      <w:proofErr w:type="spellEnd"/>
      <w:r w:rsidRPr="00BA3FF4">
        <w:rPr>
          <w:rFonts w:ascii="Tahoma" w:hAnsi="Tahoma" w:cs="Tahoma"/>
          <w:sz w:val="22"/>
          <w:szCs w:val="22"/>
        </w:rPr>
        <w:t xml:space="preserve"> s koeficientom U=0,6. Celoobvodové kovanie, rámy okien a dverí sú osadzované pomocou </w:t>
      </w:r>
      <w:proofErr w:type="spellStart"/>
      <w:r w:rsidRPr="00BA3FF4">
        <w:rPr>
          <w:rFonts w:ascii="Tahoma" w:hAnsi="Tahoma" w:cs="Tahoma"/>
          <w:sz w:val="22"/>
          <w:szCs w:val="22"/>
        </w:rPr>
        <w:t>osadzovacích</w:t>
      </w:r>
      <w:proofErr w:type="spellEnd"/>
      <w:r w:rsidRPr="00BA3FF4">
        <w:rPr>
          <w:rFonts w:ascii="Tahoma" w:hAnsi="Tahoma" w:cs="Tahoma"/>
          <w:sz w:val="22"/>
          <w:szCs w:val="22"/>
        </w:rPr>
        <w:t xml:space="preserve"> pásikov a skrutiek s </w:t>
      </w:r>
      <w:proofErr w:type="spellStart"/>
      <w:r w:rsidRPr="00BA3FF4">
        <w:rPr>
          <w:rFonts w:ascii="Tahoma" w:hAnsi="Tahoma" w:cs="Tahoma"/>
          <w:sz w:val="22"/>
          <w:szCs w:val="22"/>
        </w:rPr>
        <w:t>hmoždinkami</w:t>
      </w:r>
      <w:proofErr w:type="spellEnd"/>
      <w:r w:rsidRPr="00BA3FF4">
        <w:rPr>
          <w:rFonts w:ascii="Tahoma" w:hAnsi="Tahoma" w:cs="Tahoma"/>
          <w:sz w:val="22"/>
          <w:szCs w:val="22"/>
        </w:rPr>
        <w:t>. Škáry medzi rámom a </w:t>
      </w:r>
      <w:proofErr w:type="spellStart"/>
      <w:r w:rsidRPr="00BA3FF4">
        <w:rPr>
          <w:rFonts w:ascii="Tahoma" w:hAnsi="Tahoma" w:cs="Tahoma"/>
          <w:sz w:val="22"/>
          <w:szCs w:val="22"/>
        </w:rPr>
        <w:t>ostením</w:t>
      </w:r>
      <w:proofErr w:type="spellEnd"/>
      <w:r w:rsidRPr="00BA3FF4">
        <w:rPr>
          <w:rFonts w:ascii="Tahoma" w:hAnsi="Tahoma" w:cs="Tahoma"/>
          <w:sz w:val="22"/>
          <w:szCs w:val="22"/>
        </w:rPr>
        <w:t xml:space="preserve"> sa vyplnia PUR penou a prelepia difúznou páskou. Vnútorné parapetné dosky sú plastové v rovnakom odtieni ako okná. Rozmery a spôsob otváranie okien sú zrejmé z výpisu okien a dverí. Všetky rozmery otvorov je nutné pred výrobou zamerať priamo na stavbe.</w:t>
      </w:r>
    </w:p>
    <w:p w:rsidR="00E67AF9" w:rsidRPr="00BA3FF4" w:rsidRDefault="00E67AF9" w:rsidP="00E67AF9">
      <w:pPr>
        <w:ind w:firstLine="284"/>
        <w:rPr>
          <w:rFonts w:ascii="Tahoma" w:hAnsi="Tahoma" w:cs="Tahoma"/>
          <w:sz w:val="22"/>
          <w:szCs w:val="22"/>
        </w:rPr>
      </w:pPr>
      <w:r w:rsidRPr="00BA3FF4">
        <w:rPr>
          <w:rFonts w:ascii="Tahoma" w:hAnsi="Tahoma" w:cs="Tahoma"/>
          <w:b/>
          <w:sz w:val="22"/>
          <w:szCs w:val="22"/>
        </w:rPr>
        <w:t xml:space="preserve">Vlastnosti okna </w:t>
      </w:r>
      <w:proofErr w:type="spellStart"/>
      <w:r w:rsidRPr="00BA3FF4">
        <w:rPr>
          <w:rFonts w:ascii="Tahoma" w:hAnsi="Tahoma" w:cs="Tahoma"/>
          <w:b/>
          <w:sz w:val="22"/>
          <w:szCs w:val="22"/>
        </w:rPr>
        <w:t>Slovaktual</w:t>
      </w:r>
      <w:proofErr w:type="spellEnd"/>
      <w:r w:rsidRPr="00BA3FF4">
        <w:rPr>
          <w:rFonts w:ascii="Tahoma" w:hAnsi="Tahoma" w:cs="Tahoma"/>
          <w:b/>
          <w:sz w:val="22"/>
          <w:szCs w:val="22"/>
        </w:rPr>
        <w:t xml:space="preserve"> PASIV OL</w:t>
      </w:r>
    </w:p>
    <w:p w:rsidR="00E67AF9" w:rsidRPr="00BA3FF4" w:rsidRDefault="00E67AF9" w:rsidP="00AB1767">
      <w:pPr>
        <w:numPr>
          <w:ilvl w:val="0"/>
          <w:numId w:val="7"/>
        </w:numPr>
        <w:suppressAutoHyphens/>
        <w:jc w:val="both"/>
        <w:rPr>
          <w:rFonts w:ascii="Tahoma" w:hAnsi="Tahoma" w:cs="Tahoma"/>
          <w:sz w:val="22"/>
          <w:szCs w:val="22"/>
        </w:rPr>
      </w:pPr>
      <w:proofErr w:type="spellStart"/>
      <w:r w:rsidRPr="00BA3FF4">
        <w:rPr>
          <w:rFonts w:ascii="Tahoma" w:hAnsi="Tahoma" w:cs="Tahoma"/>
          <w:sz w:val="22"/>
          <w:szCs w:val="22"/>
        </w:rPr>
        <w:t>Slovaktual</w:t>
      </w:r>
      <w:proofErr w:type="spellEnd"/>
      <w:r w:rsidRPr="00BA3FF4">
        <w:rPr>
          <w:rFonts w:ascii="Tahoma" w:hAnsi="Tahoma" w:cs="Tahoma"/>
          <w:sz w:val="22"/>
          <w:szCs w:val="22"/>
        </w:rPr>
        <w:t xml:space="preserve"> PASIV OL = špičková tepelná izolácia s izolačným </w:t>
      </w:r>
      <w:proofErr w:type="spellStart"/>
      <w:r w:rsidRPr="00BA3FF4">
        <w:rPr>
          <w:rFonts w:ascii="Tahoma" w:hAnsi="Tahoma" w:cs="Tahoma"/>
          <w:sz w:val="22"/>
          <w:szCs w:val="22"/>
        </w:rPr>
        <w:t>trojsklom</w:t>
      </w:r>
      <w:proofErr w:type="spellEnd"/>
      <w:r w:rsidRPr="00BA3FF4">
        <w:rPr>
          <w:rFonts w:ascii="Tahoma" w:hAnsi="Tahoma" w:cs="Tahoma"/>
          <w:sz w:val="22"/>
          <w:szCs w:val="22"/>
        </w:rPr>
        <w:t>,</w:t>
      </w:r>
    </w:p>
    <w:p w:rsidR="00E67AF9" w:rsidRPr="00BA3FF4" w:rsidRDefault="00E67AF9" w:rsidP="00AB1767">
      <w:pPr>
        <w:numPr>
          <w:ilvl w:val="0"/>
          <w:numId w:val="7"/>
        </w:numPr>
        <w:suppressAutoHyphens/>
        <w:jc w:val="both"/>
        <w:rPr>
          <w:rFonts w:ascii="Tahoma" w:hAnsi="Tahoma" w:cs="Tahoma"/>
          <w:sz w:val="22"/>
          <w:szCs w:val="22"/>
        </w:rPr>
      </w:pPr>
      <w:r w:rsidRPr="00BA3FF4">
        <w:rPr>
          <w:rFonts w:ascii="Tahoma" w:hAnsi="Tahoma" w:cs="Tahoma"/>
          <w:sz w:val="22"/>
          <w:szCs w:val="22"/>
        </w:rPr>
        <w:t xml:space="preserve">Súčiniteľ prechodu tepla celého okna </w:t>
      </w:r>
      <w:proofErr w:type="spellStart"/>
      <w:r w:rsidRPr="00BA3FF4">
        <w:rPr>
          <w:rFonts w:ascii="Tahoma" w:hAnsi="Tahoma" w:cs="Tahoma"/>
          <w:sz w:val="22"/>
          <w:szCs w:val="22"/>
        </w:rPr>
        <w:t>Uw</w:t>
      </w:r>
      <w:proofErr w:type="spellEnd"/>
      <w:r w:rsidRPr="00BA3FF4">
        <w:rPr>
          <w:rFonts w:ascii="Tahoma" w:hAnsi="Tahoma" w:cs="Tahoma"/>
          <w:sz w:val="22"/>
          <w:szCs w:val="22"/>
        </w:rPr>
        <w:t xml:space="preserve"> = 0,8 W/m2K pri zasklení 4-16-4-16-4 Ug=0,6 W/m2K,</w:t>
      </w:r>
    </w:p>
    <w:p w:rsidR="00E67AF9" w:rsidRPr="00BA3FF4" w:rsidRDefault="00E67AF9" w:rsidP="00AB1767">
      <w:pPr>
        <w:numPr>
          <w:ilvl w:val="0"/>
          <w:numId w:val="7"/>
        </w:numPr>
        <w:suppressAutoHyphens/>
        <w:jc w:val="both"/>
        <w:rPr>
          <w:rFonts w:ascii="Tahoma" w:hAnsi="Tahoma" w:cs="Tahoma"/>
          <w:sz w:val="22"/>
          <w:szCs w:val="22"/>
        </w:rPr>
      </w:pPr>
      <w:r w:rsidRPr="00BA3FF4">
        <w:rPr>
          <w:rFonts w:ascii="Tahoma" w:hAnsi="Tahoma" w:cs="Tahoma"/>
          <w:sz w:val="22"/>
          <w:szCs w:val="22"/>
        </w:rPr>
        <w:t xml:space="preserve">Teplý dištančný </w:t>
      </w:r>
      <w:proofErr w:type="spellStart"/>
      <w:r w:rsidRPr="00BA3FF4">
        <w:rPr>
          <w:rFonts w:ascii="Tahoma" w:hAnsi="Tahoma" w:cs="Tahoma"/>
          <w:sz w:val="22"/>
          <w:szCs w:val="22"/>
        </w:rPr>
        <w:t>medzisklenný</w:t>
      </w:r>
      <w:proofErr w:type="spellEnd"/>
      <w:r w:rsidRPr="00BA3FF4">
        <w:rPr>
          <w:rFonts w:ascii="Tahoma" w:hAnsi="Tahoma" w:cs="Tahoma"/>
          <w:sz w:val="22"/>
          <w:szCs w:val="22"/>
        </w:rPr>
        <w:t xml:space="preserve"> rámik SGG </w:t>
      </w:r>
      <w:proofErr w:type="spellStart"/>
      <w:r w:rsidRPr="00BA3FF4">
        <w:rPr>
          <w:rFonts w:ascii="Tahoma" w:hAnsi="Tahoma" w:cs="Tahoma"/>
          <w:sz w:val="22"/>
          <w:szCs w:val="22"/>
        </w:rPr>
        <w:t>Swisspacer</w:t>
      </w:r>
      <w:proofErr w:type="spellEnd"/>
      <w:r w:rsidRPr="00BA3FF4">
        <w:rPr>
          <w:rFonts w:ascii="Tahoma" w:hAnsi="Tahoma" w:cs="Tahoma"/>
          <w:sz w:val="22"/>
          <w:szCs w:val="22"/>
        </w:rPr>
        <w:t xml:space="preserve"> V,</w:t>
      </w:r>
    </w:p>
    <w:p w:rsidR="00E67AF9" w:rsidRPr="00BA3FF4" w:rsidRDefault="00E67AF9" w:rsidP="00AB1767">
      <w:pPr>
        <w:numPr>
          <w:ilvl w:val="0"/>
          <w:numId w:val="7"/>
        </w:numPr>
        <w:suppressAutoHyphens/>
        <w:jc w:val="both"/>
        <w:rPr>
          <w:rFonts w:ascii="Tahoma" w:hAnsi="Tahoma" w:cs="Tahoma"/>
          <w:sz w:val="22"/>
          <w:szCs w:val="22"/>
        </w:rPr>
      </w:pPr>
      <w:r w:rsidRPr="00BA3FF4">
        <w:rPr>
          <w:rFonts w:ascii="Tahoma" w:hAnsi="Tahoma" w:cs="Tahoma"/>
          <w:sz w:val="22"/>
          <w:szCs w:val="22"/>
        </w:rPr>
        <w:t>Stredové tesnenie výrazne zvyšuje tepelnoizolačné vlastnosti okna, chráni kovanie pred vplyvmi počasia a zabezpečuje vysokú vodotesnosť,</w:t>
      </w:r>
    </w:p>
    <w:p w:rsidR="00E67AF9" w:rsidRPr="00BA3FF4" w:rsidRDefault="00E67AF9" w:rsidP="00AB1767">
      <w:pPr>
        <w:numPr>
          <w:ilvl w:val="0"/>
          <w:numId w:val="7"/>
        </w:numPr>
        <w:suppressAutoHyphens/>
        <w:jc w:val="both"/>
        <w:rPr>
          <w:rFonts w:ascii="Tahoma" w:hAnsi="Tahoma" w:cs="Tahoma"/>
          <w:sz w:val="22"/>
          <w:szCs w:val="22"/>
        </w:rPr>
      </w:pPr>
      <w:r w:rsidRPr="00BA3FF4">
        <w:rPr>
          <w:rFonts w:ascii="Tahoma" w:hAnsi="Tahoma" w:cs="Tahoma"/>
          <w:sz w:val="22"/>
          <w:szCs w:val="22"/>
        </w:rPr>
        <w:t xml:space="preserve">Podkladový 5-komorový profil s tesnením na ukotvenie vonkajšieho a vnútorného parapetu (kritické miesto pre vznik tepelných mostov pri </w:t>
      </w:r>
      <w:proofErr w:type="spellStart"/>
      <w:r w:rsidRPr="00BA3FF4">
        <w:rPr>
          <w:rFonts w:ascii="Tahoma" w:hAnsi="Tahoma" w:cs="Tahoma"/>
          <w:sz w:val="22"/>
          <w:szCs w:val="22"/>
        </w:rPr>
        <w:t>menejkomorových</w:t>
      </w:r>
      <w:proofErr w:type="spellEnd"/>
      <w:r w:rsidRPr="00BA3FF4">
        <w:rPr>
          <w:rFonts w:ascii="Tahoma" w:hAnsi="Tahoma" w:cs="Tahoma"/>
          <w:sz w:val="22"/>
          <w:szCs w:val="22"/>
        </w:rPr>
        <w:t xml:space="preserve"> profiloch).</w:t>
      </w:r>
    </w:p>
    <w:p w:rsidR="00735DD9" w:rsidRDefault="00735DD9" w:rsidP="00735DD9">
      <w:pPr>
        <w:pStyle w:val="Nadpis3"/>
        <w:numPr>
          <w:ilvl w:val="0"/>
          <w:numId w:val="0"/>
        </w:numPr>
        <w:suppressAutoHyphens/>
        <w:spacing w:before="0" w:after="0"/>
        <w:jc w:val="both"/>
        <w:rPr>
          <w:rFonts w:ascii="Tahoma" w:hAnsi="Tahoma" w:cs="Tahoma"/>
          <w:b/>
          <w:sz w:val="22"/>
          <w:szCs w:val="22"/>
        </w:rPr>
      </w:pPr>
      <w:bookmarkStart w:id="62" w:name="_Toc98933095"/>
    </w:p>
    <w:p w:rsidR="00E67AF9" w:rsidRPr="00735DD9" w:rsidRDefault="00E67AF9" w:rsidP="00735DD9">
      <w:pPr>
        <w:pStyle w:val="Nadpis3"/>
        <w:numPr>
          <w:ilvl w:val="0"/>
          <w:numId w:val="0"/>
        </w:numPr>
        <w:suppressAutoHyphens/>
        <w:spacing w:before="0" w:after="0"/>
        <w:jc w:val="both"/>
        <w:rPr>
          <w:rFonts w:ascii="Tahoma" w:hAnsi="Tahoma" w:cs="Tahoma"/>
          <w:b/>
          <w:sz w:val="22"/>
          <w:szCs w:val="22"/>
        </w:rPr>
      </w:pPr>
      <w:r w:rsidRPr="00735DD9">
        <w:rPr>
          <w:rFonts w:ascii="Tahoma" w:hAnsi="Tahoma" w:cs="Tahoma"/>
          <w:b/>
          <w:sz w:val="22"/>
          <w:szCs w:val="22"/>
        </w:rPr>
        <w:t>Dverné konštrukcie a dverné zárubne</w:t>
      </w:r>
      <w:bookmarkEnd w:id="61"/>
      <w:bookmarkEnd w:id="62"/>
    </w:p>
    <w:p w:rsidR="00E67AF9" w:rsidRPr="00BA3FF4" w:rsidRDefault="00E67AF9" w:rsidP="00735DD9">
      <w:pPr>
        <w:ind w:firstLine="432"/>
        <w:jc w:val="both"/>
        <w:rPr>
          <w:rFonts w:ascii="Tahoma" w:hAnsi="Tahoma" w:cs="Tahoma"/>
          <w:sz w:val="22"/>
          <w:szCs w:val="22"/>
        </w:rPr>
      </w:pPr>
      <w:r w:rsidRPr="00BA3FF4">
        <w:rPr>
          <w:rFonts w:ascii="Tahoma" w:hAnsi="Tahoma" w:cs="Tahoma"/>
          <w:sz w:val="22"/>
          <w:szCs w:val="22"/>
        </w:rPr>
        <w:t>V </w:t>
      </w:r>
      <w:proofErr w:type="spellStart"/>
      <w:r w:rsidRPr="00BA3FF4">
        <w:rPr>
          <w:rFonts w:ascii="Tahoma" w:hAnsi="Tahoma" w:cs="Tahoma"/>
          <w:sz w:val="22"/>
          <w:szCs w:val="22"/>
        </w:rPr>
        <w:t>mäsovýrobe</w:t>
      </w:r>
      <w:proofErr w:type="spellEnd"/>
      <w:r w:rsidRPr="00BA3FF4">
        <w:rPr>
          <w:rFonts w:ascii="Tahoma" w:hAnsi="Tahoma" w:cs="Tahoma"/>
          <w:sz w:val="22"/>
          <w:szCs w:val="22"/>
        </w:rPr>
        <w:t xml:space="preserve"> je navrhnutých niekoľko druhov dverných konštrukcií. Typ, ako aj presná špecifikácia bude definovaná v nasledujúcom stupni projektovej dokumentácie. Podmienkou je použitie v potravinárskom priemysle a izolačná potreba, nakoľko sú požadovaná tepelnoizolačné vlastnosti. V objekte sú navrhnuté interiérové dvere s požiarnou </w:t>
      </w:r>
      <w:proofErr w:type="spellStart"/>
      <w:r w:rsidRPr="00BA3FF4">
        <w:rPr>
          <w:rFonts w:ascii="Tahoma" w:hAnsi="Tahoma" w:cs="Tahoma"/>
          <w:sz w:val="22"/>
          <w:szCs w:val="22"/>
        </w:rPr>
        <w:t>osolnosťou</w:t>
      </w:r>
      <w:proofErr w:type="spellEnd"/>
      <w:r w:rsidRPr="00BA3FF4">
        <w:rPr>
          <w:rFonts w:ascii="Tahoma" w:hAnsi="Tahoma" w:cs="Tahoma"/>
          <w:sz w:val="22"/>
          <w:szCs w:val="22"/>
        </w:rPr>
        <w:t xml:space="preserve">, ktoré sú z miestnosti 1.50 do miestností 1.15 a 1.38. </w:t>
      </w:r>
    </w:p>
    <w:p w:rsidR="00E67AF9" w:rsidRPr="00BA3FF4" w:rsidRDefault="00E67AF9" w:rsidP="00735DD9">
      <w:pPr>
        <w:ind w:firstLine="432"/>
        <w:jc w:val="both"/>
        <w:rPr>
          <w:rFonts w:ascii="Tahoma" w:hAnsi="Tahoma" w:cs="Tahoma"/>
          <w:sz w:val="22"/>
          <w:szCs w:val="22"/>
        </w:rPr>
      </w:pPr>
      <w:r w:rsidRPr="00BA3FF4">
        <w:rPr>
          <w:rFonts w:ascii="Tahoma" w:hAnsi="Tahoma" w:cs="Tahoma"/>
          <w:sz w:val="22"/>
          <w:szCs w:val="22"/>
        </w:rPr>
        <w:t xml:space="preserve">V objekte sú navrhnuté rôzne druhy sekčných lamelových brán, rýchlobežných brán a zvislých </w:t>
      </w:r>
      <w:proofErr w:type="spellStart"/>
      <w:r w:rsidRPr="00BA3FF4">
        <w:rPr>
          <w:rFonts w:ascii="Tahoma" w:hAnsi="Tahoma" w:cs="Tahoma"/>
          <w:sz w:val="22"/>
          <w:szCs w:val="22"/>
        </w:rPr>
        <w:t>zasúvacých</w:t>
      </w:r>
      <w:proofErr w:type="spellEnd"/>
      <w:r w:rsidRPr="00BA3FF4">
        <w:rPr>
          <w:rFonts w:ascii="Tahoma" w:hAnsi="Tahoma" w:cs="Tahoma"/>
          <w:sz w:val="22"/>
          <w:szCs w:val="22"/>
        </w:rPr>
        <w:t xml:space="preserve"> oceľových brán. Presná špecifikácia brán bude definovaná v realizačnej projektovej dokumentácií po výbere dodávateľa.</w:t>
      </w:r>
    </w:p>
    <w:p w:rsidR="00E67AF9" w:rsidRPr="00BA3FF4" w:rsidRDefault="00E67AF9" w:rsidP="00E67AF9">
      <w:pPr>
        <w:ind w:firstLine="708"/>
        <w:rPr>
          <w:rFonts w:ascii="Tahoma" w:hAnsi="Tahoma" w:cs="Tahoma"/>
          <w:sz w:val="22"/>
          <w:szCs w:val="22"/>
        </w:rPr>
      </w:pPr>
    </w:p>
    <w:p w:rsidR="00E67AF9" w:rsidRPr="00735DD9" w:rsidRDefault="00E67AF9" w:rsidP="00A208C7">
      <w:pPr>
        <w:pStyle w:val="Nadpis2"/>
        <w:numPr>
          <w:ilvl w:val="0"/>
          <w:numId w:val="0"/>
        </w:numPr>
        <w:suppressAutoHyphens/>
        <w:spacing w:before="0" w:after="0"/>
        <w:rPr>
          <w:rFonts w:ascii="Tahoma" w:hAnsi="Tahoma" w:cs="Tahoma"/>
          <w:i w:val="0"/>
          <w:sz w:val="22"/>
          <w:szCs w:val="22"/>
        </w:rPr>
      </w:pPr>
      <w:bookmarkStart w:id="63" w:name="_Toc381946982"/>
      <w:bookmarkStart w:id="64" w:name="_Toc98933096"/>
      <w:r w:rsidRPr="00735DD9">
        <w:rPr>
          <w:rFonts w:ascii="Tahoma" w:hAnsi="Tahoma" w:cs="Tahoma"/>
          <w:i w:val="0"/>
          <w:sz w:val="22"/>
          <w:szCs w:val="22"/>
        </w:rPr>
        <w:t>Maľby a nátery</w:t>
      </w:r>
      <w:bookmarkEnd w:id="63"/>
      <w:bookmarkEnd w:id="64"/>
    </w:p>
    <w:p w:rsidR="00E67AF9" w:rsidRPr="00BA3FF4" w:rsidRDefault="00E67AF9" w:rsidP="00735DD9">
      <w:pPr>
        <w:rPr>
          <w:rFonts w:ascii="Tahoma" w:hAnsi="Tahoma" w:cs="Tahoma"/>
          <w:sz w:val="22"/>
          <w:szCs w:val="22"/>
        </w:rPr>
      </w:pPr>
      <w:r w:rsidRPr="00BA3FF4">
        <w:rPr>
          <w:rFonts w:ascii="Tahoma" w:hAnsi="Tahoma" w:cs="Tahoma"/>
          <w:sz w:val="22"/>
          <w:szCs w:val="22"/>
        </w:rPr>
        <w:t xml:space="preserve">Farby náterov v interiéri určí investor. </w:t>
      </w:r>
    </w:p>
    <w:p w:rsidR="00E67AF9" w:rsidRPr="00BA3FF4" w:rsidRDefault="00E67AF9" w:rsidP="00735DD9">
      <w:pPr>
        <w:rPr>
          <w:rFonts w:ascii="Tahoma" w:hAnsi="Tahoma" w:cs="Tahoma"/>
          <w:sz w:val="22"/>
          <w:szCs w:val="22"/>
        </w:rPr>
      </w:pPr>
      <w:r w:rsidRPr="00BA3FF4">
        <w:rPr>
          <w:rFonts w:ascii="Tahoma" w:hAnsi="Tahoma" w:cs="Tahoma"/>
          <w:sz w:val="22"/>
          <w:szCs w:val="22"/>
        </w:rPr>
        <w:t>Všetky drevené prvky budú opatrené ochranným náterom proti škodcom a plesniam.</w:t>
      </w:r>
    </w:p>
    <w:p w:rsidR="00E67AF9" w:rsidRPr="00BA3FF4" w:rsidRDefault="00E67AF9" w:rsidP="00E67AF9">
      <w:pPr>
        <w:ind w:firstLine="709"/>
        <w:rPr>
          <w:rFonts w:ascii="Tahoma" w:hAnsi="Tahoma" w:cs="Tahoma"/>
          <w:sz w:val="22"/>
          <w:szCs w:val="22"/>
        </w:rPr>
      </w:pPr>
    </w:p>
    <w:p w:rsidR="00E67AF9" w:rsidRPr="00BA3FF4" w:rsidRDefault="00E67AF9" w:rsidP="00A208C7">
      <w:pPr>
        <w:pStyle w:val="Nadpis2"/>
        <w:numPr>
          <w:ilvl w:val="0"/>
          <w:numId w:val="0"/>
        </w:numPr>
        <w:suppressAutoHyphens/>
        <w:spacing w:before="0" w:after="0"/>
        <w:rPr>
          <w:rFonts w:ascii="Tahoma" w:hAnsi="Tahoma" w:cs="Tahoma"/>
          <w:sz w:val="22"/>
          <w:szCs w:val="22"/>
        </w:rPr>
      </w:pPr>
      <w:bookmarkStart w:id="65" w:name="_Toc381946983"/>
      <w:bookmarkStart w:id="66" w:name="_Toc98933097"/>
      <w:r w:rsidRPr="00BA3FF4">
        <w:rPr>
          <w:rFonts w:ascii="Tahoma" w:hAnsi="Tahoma" w:cs="Tahoma"/>
          <w:sz w:val="22"/>
          <w:szCs w:val="22"/>
        </w:rPr>
        <w:t>Klampiarske výrobky</w:t>
      </w:r>
      <w:bookmarkEnd w:id="65"/>
      <w:bookmarkEnd w:id="66"/>
    </w:p>
    <w:p w:rsidR="00E67AF9" w:rsidRPr="00BA3FF4" w:rsidRDefault="00E67AF9" w:rsidP="00735DD9">
      <w:pPr>
        <w:ind w:firstLine="432"/>
        <w:jc w:val="both"/>
        <w:rPr>
          <w:rFonts w:ascii="Tahoma" w:hAnsi="Tahoma" w:cs="Tahoma"/>
          <w:sz w:val="22"/>
          <w:szCs w:val="22"/>
        </w:rPr>
      </w:pPr>
      <w:r w:rsidRPr="00BA3FF4">
        <w:rPr>
          <w:rFonts w:ascii="Tahoma" w:hAnsi="Tahoma" w:cs="Tahoma"/>
          <w:sz w:val="22"/>
          <w:szCs w:val="22"/>
        </w:rPr>
        <w:t xml:space="preserve">Všetky klampiarske konštrukcie sú vyhotovené z pozinkovaného plechu hr.0,7 mm. vo farbe RAL 7016 Na objekte sú realizované oplechovania </w:t>
      </w:r>
      <w:proofErr w:type="spellStart"/>
      <w:r w:rsidRPr="00BA3FF4">
        <w:rPr>
          <w:rFonts w:ascii="Tahoma" w:hAnsi="Tahoma" w:cs="Tahoma"/>
          <w:sz w:val="22"/>
          <w:szCs w:val="22"/>
        </w:rPr>
        <w:t>atiky</w:t>
      </w:r>
      <w:proofErr w:type="spellEnd"/>
      <w:r w:rsidRPr="00BA3FF4">
        <w:rPr>
          <w:rFonts w:ascii="Tahoma" w:hAnsi="Tahoma" w:cs="Tahoma"/>
          <w:sz w:val="22"/>
          <w:szCs w:val="22"/>
        </w:rPr>
        <w:t xml:space="preserve">, vonkajších parapetov okien, oplechovanie balkónových konštrukcií, </w:t>
      </w:r>
      <w:proofErr w:type="spellStart"/>
      <w:r w:rsidRPr="00BA3FF4">
        <w:rPr>
          <w:rFonts w:ascii="Tahoma" w:hAnsi="Tahoma" w:cs="Tahoma"/>
          <w:sz w:val="22"/>
          <w:szCs w:val="22"/>
        </w:rPr>
        <w:t>vnútormé</w:t>
      </w:r>
      <w:proofErr w:type="spellEnd"/>
      <w:r w:rsidRPr="00BA3FF4">
        <w:rPr>
          <w:rFonts w:ascii="Tahoma" w:hAnsi="Tahoma" w:cs="Tahoma"/>
          <w:sz w:val="22"/>
          <w:szCs w:val="22"/>
        </w:rPr>
        <w:t xml:space="preserve"> dažďové zvodové potrubie s Φ = 150 mm. Klampiarske výrobky budú vyrábané na zákazku podľa požiadaviek investora.</w:t>
      </w:r>
    </w:p>
    <w:p w:rsidR="00E67AF9" w:rsidRPr="00BA3FF4" w:rsidRDefault="00E67AF9" w:rsidP="00E67AF9">
      <w:pPr>
        <w:rPr>
          <w:rFonts w:ascii="Tahoma" w:hAnsi="Tahoma" w:cs="Tahoma"/>
          <w:sz w:val="22"/>
          <w:szCs w:val="22"/>
        </w:rPr>
      </w:pPr>
    </w:p>
    <w:p w:rsidR="00E67AF9" w:rsidRPr="00735DD9" w:rsidRDefault="00E67AF9" w:rsidP="00A208C7">
      <w:pPr>
        <w:pStyle w:val="Nadpis2"/>
        <w:numPr>
          <w:ilvl w:val="0"/>
          <w:numId w:val="0"/>
        </w:numPr>
        <w:suppressAutoHyphens/>
        <w:spacing w:before="0" w:after="0"/>
        <w:rPr>
          <w:rFonts w:ascii="Tahoma" w:hAnsi="Tahoma" w:cs="Tahoma"/>
          <w:i w:val="0"/>
          <w:sz w:val="22"/>
          <w:szCs w:val="22"/>
        </w:rPr>
      </w:pPr>
      <w:bookmarkStart w:id="67" w:name="_Toc381946984"/>
      <w:bookmarkStart w:id="68" w:name="_Toc98933098"/>
      <w:r w:rsidRPr="00735DD9">
        <w:rPr>
          <w:rFonts w:ascii="Tahoma" w:hAnsi="Tahoma" w:cs="Tahoma"/>
          <w:i w:val="0"/>
          <w:sz w:val="22"/>
          <w:szCs w:val="22"/>
        </w:rPr>
        <w:t>Zámočnícke výrobky</w:t>
      </w:r>
      <w:bookmarkEnd w:id="67"/>
      <w:bookmarkEnd w:id="68"/>
    </w:p>
    <w:p w:rsidR="00E67AF9" w:rsidRPr="00BA3FF4" w:rsidRDefault="00E67AF9" w:rsidP="00E67AF9">
      <w:pPr>
        <w:ind w:firstLine="432"/>
        <w:rPr>
          <w:rFonts w:ascii="Tahoma" w:hAnsi="Tahoma" w:cs="Tahoma"/>
          <w:sz w:val="22"/>
          <w:szCs w:val="22"/>
        </w:rPr>
      </w:pPr>
      <w:r w:rsidRPr="00BA3FF4">
        <w:rPr>
          <w:rFonts w:ascii="Tahoma" w:hAnsi="Tahoma" w:cs="Tahoma"/>
          <w:sz w:val="22"/>
          <w:szCs w:val="22"/>
        </w:rPr>
        <w:t xml:space="preserve">Druhy a typy zámkov určí investor.  </w:t>
      </w:r>
    </w:p>
    <w:p w:rsidR="00E67AF9" w:rsidRPr="00BA3FF4" w:rsidRDefault="00E67AF9" w:rsidP="00E67AF9">
      <w:pPr>
        <w:ind w:firstLine="709"/>
        <w:rPr>
          <w:rFonts w:ascii="Tahoma" w:hAnsi="Tahoma" w:cs="Tahoma"/>
          <w:sz w:val="22"/>
          <w:szCs w:val="22"/>
        </w:rPr>
      </w:pPr>
    </w:p>
    <w:p w:rsidR="00E67AF9" w:rsidRPr="00735DD9" w:rsidRDefault="00E67AF9" w:rsidP="00A208C7">
      <w:pPr>
        <w:pStyle w:val="Nadpis2"/>
        <w:numPr>
          <w:ilvl w:val="0"/>
          <w:numId w:val="0"/>
        </w:numPr>
        <w:suppressAutoHyphens/>
        <w:spacing w:before="0" w:after="0"/>
        <w:rPr>
          <w:rFonts w:ascii="Tahoma" w:hAnsi="Tahoma" w:cs="Tahoma"/>
          <w:i w:val="0"/>
          <w:sz w:val="22"/>
          <w:szCs w:val="22"/>
        </w:rPr>
      </w:pPr>
      <w:bookmarkStart w:id="69" w:name="_Toc381946985"/>
      <w:bookmarkStart w:id="70" w:name="_Toc98933099"/>
      <w:r w:rsidRPr="00735DD9">
        <w:rPr>
          <w:rFonts w:ascii="Tahoma" w:hAnsi="Tahoma" w:cs="Tahoma"/>
          <w:i w:val="0"/>
          <w:sz w:val="22"/>
          <w:szCs w:val="22"/>
        </w:rPr>
        <w:t>Stolárske výrobky.</w:t>
      </w:r>
      <w:bookmarkEnd w:id="69"/>
      <w:bookmarkEnd w:id="70"/>
    </w:p>
    <w:p w:rsidR="00E67AF9" w:rsidRPr="00BA3FF4" w:rsidRDefault="00E67AF9" w:rsidP="00E67AF9">
      <w:pPr>
        <w:ind w:firstLine="360"/>
        <w:rPr>
          <w:rFonts w:ascii="Tahoma" w:hAnsi="Tahoma" w:cs="Tahoma"/>
          <w:sz w:val="22"/>
          <w:szCs w:val="22"/>
        </w:rPr>
      </w:pPr>
      <w:r w:rsidRPr="00BA3FF4">
        <w:rPr>
          <w:rFonts w:ascii="Tahoma" w:hAnsi="Tahoma" w:cs="Tahoma"/>
          <w:sz w:val="22"/>
          <w:szCs w:val="22"/>
        </w:rPr>
        <w:t>Interiérové  doplnky, pulty, obklady, príp. podlahy.</w:t>
      </w:r>
    </w:p>
    <w:p w:rsidR="00E67AF9" w:rsidRPr="00BA3FF4" w:rsidRDefault="00E67AF9" w:rsidP="00E67AF9">
      <w:pPr>
        <w:ind w:firstLine="360"/>
        <w:rPr>
          <w:rFonts w:ascii="Tahoma" w:hAnsi="Tahoma" w:cs="Tahoma"/>
          <w:sz w:val="22"/>
          <w:szCs w:val="22"/>
        </w:rPr>
      </w:pPr>
    </w:p>
    <w:p w:rsidR="00E67AF9" w:rsidRPr="00735DD9" w:rsidRDefault="00E67AF9" w:rsidP="00A208C7">
      <w:pPr>
        <w:pStyle w:val="Nadpis2"/>
        <w:numPr>
          <w:ilvl w:val="0"/>
          <w:numId w:val="0"/>
        </w:numPr>
        <w:suppressAutoHyphens/>
        <w:spacing w:before="0" w:after="0"/>
        <w:rPr>
          <w:rFonts w:ascii="Tahoma" w:hAnsi="Tahoma" w:cs="Tahoma"/>
          <w:i w:val="0"/>
          <w:sz w:val="22"/>
          <w:szCs w:val="22"/>
        </w:rPr>
      </w:pPr>
      <w:bookmarkStart w:id="71" w:name="_Toc98933100"/>
      <w:r w:rsidRPr="00735DD9">
        <w:rPr>
          <w:rFonts w:ascii="Tahoma" w:hAnsi="Tahoma" w:cs="Tahoma"/>
          <w:i w:val="0"/>
          <w:sz w:val="22"/>
          <w:szCs w:val="22"/>
        </w:rPr>
        <w:lastRenderedPageBreak/>
        <w:t>Komín</w:t>
      </w:r>
      <w:bookmarkEnd w:id="71"/>
    </w:p>
    <w:p w:rsidR="00E67AF9" w:rsidRPr="00BA3FF4" w:rsidRDefault="00E67AF9" w:rsidP="00E67AF9">
      <w:pPr>
        <w:ind w:firstLine="360"/>
        <w:rPr>
          <w:rFonts w:ascii="Tahoma" w:hAnsi="Tahoma" w:cs="Tahoma"/>
          <w:sz w:val="22"/>
          <w:szCs w:val="22"/>
        </w:rPr>
      </w:pPr>
      <w:r w:rsidRPr="00BA3FF4">
        <w:rPr>
          <w:rFonts w:ascii="Tahoma" w:hAnsi="Tahoma" w:cs="Tahoma"/>
          <w:sz w:val="22"/>
          <w:szCs w:val="22"/>
        </w:rPr>
        <w:t xml:space="preserve">V objekte bude niekoľko druhov komínových zariadení, ktoré sú dodávkou technológie. Pre vykurovanie objektu bude použitý existujúce komínové teleso v technickej miestnosti. </w:t>
      </w:r>
    </w:p>
    <w:p w:rsidR="00E67AF9" w:rsidRPr="00BA3FF4" w:rsidRDefault="00E67AF9" w:rsidP="00E67AF9">
      <w:pPr>
        <w:ind w:firstLine="360"/>
        <w:rPr>
          <w:rFonts w:ascii="Tahoma" w:hAnsi="Tahoma" w:cs="Tahoma"/>
          <w:sz w:val="22"/>
          <w:szCs w:val="22"/>
        </w:rPr>
      </w:pPr>
    </w:p>
    <w:p w:rsidR="00E67AF9" w:rsidRPr="00BA3FF4" w:rsidRDefault="00735DD9" w:rsidP="00735DD9">
      <w:pPr>
        <w:pStyle w:val="Nadpis1"/>
        <w:numPr>
          <w:ilvl w:val="0"/>
          <w:numId w:val="0"/>
        </w:numPr>
        <w:suppressAutoHyphens/>
        <w:spacing w:before="0" w:after="0"/>
        <w:rPr>
          <w:rFonts w:ascii="Tahoma" w:hAnsi="Tahoma" w:cs="Tahoma"/>
          <w:sz w:val="22"/>
          <w:szCs w:val="22"/>
        </w:rPr>
      </w:pPr>
      <w:bookmarkStart w:id="72" w:name="_Toc381946987"/>
      <w:bookmarkStart w:id="73" w:name="_Toc98933101"/>
      <w:r>
        <w:rPr>
          <w:rFonts w:ascii="Tahoma" w:hAnsi="Tahoma" w:cs="Tahoma"/>
          <w:sz w:val="22"/>
          <w:szCs w:val="22"/>
        </w:rPr>
        <w:t xml:space="preserve">1.1.4 </w:t>
      </w:r>
      <w:r w:rsidR="00E67AF9" w:rsidRPr="00BA3FF4">
        <w:rPr>
          <w:rFonts w:ascii="Tahoma" w:hAnsi="Tahoma" w:cs="Tahoma"/>
          <w:sz w:val="22"/>
          <w:szCs w:val="22"/>
        </w:rPr>
        <w:t>LIKVIDÁCIA ODPADU</w:t>
      </w:r>
      <w:bookmarkEnd w:id="72"/>
      <w:bookmarkEnd w:id="73"/>
    </w:p>
    <w:p w:rsidR="00E67AF9" w:rsidRPr="00BA3FF4" w:rsidRDefault="00E67AF9" w:rsidP="00E67AF9">
      <w:pPr>
        <w:rPr>
          <w:rFonts w:ascii="Tahoma" w:hAnsi="Tahoma" w:cs="Tahoma"/>
          <w:sz w:val="22"/>
          <w:szCs w:val="22"/>
        </w:rPr>
      </w:pPr>
    </w:p>
    <w:p w:rsidR="00E67AF9" w:rsidRPr="00735DD9" w:rsidRDefault="00E67AF9" w:rsidP="00E67AF9">
      <w:pPr>
        <w:rPr>
          <w:rFonts w:ascii="Tahoma" w:hAnsi="Tahoma" w:cs="Tahoma"/>
          <w:b/>
          <w:sz w:val="22"/>
          <w:szCs w:val="22"/>
        </w:rPr>
      </w:pPr>
      <w:bookmarkStart w:id="74" w:name="_Toc381946988"/>
      <w:r w:rsidRPr="00735DD9">
        <w:rPr>
          <w:rFonts w:ascii="Tahoma" w:hAnsi="Tahoma" w:cs="Tahoma"/>
          <w:b/>
          <w:sz w:val="22"/>
          <w:szCs w:val="22"/>
        </w:rPr>
        <w:t>SPRACOVANIE :</w:t>
      </w:r>
    </w:p>
    <w:p w:rsidR="00E67AF9" w:rsidRPr="00BA3FF4" w:rsidRDefault="00E67AF9" w:rsidP="00E67AF9">
      <w:pPr>
        <w:ind w:firstLine="709"/>
        <w:rPr>
          <w:rFonts w:ascii="Tahoma" w:hAnsi="Tahoma" w:cs="Tahoma"/>
          <w:sz w:val="22"/>
          <w:szCs w:val="22"/>
        </w:rPr>
      </w:pPr>
      <w:r w:rsidRPr="00BA3FF4">
        <w:rPr>
          <w:rFonts w:ascii="Tahoma" w:hAnsi="Tahoma" w:cs="Tahoma"/>
          <w:sz w:val="22"/>
          <w:szCs w:val="22"/>
        </w:rPr>
        <w:t xml:space="preserve">V zmysle zákona č. 79/ 2015 Z. z.  - </w:t>
      </w:r>
      <w:r w:rsidRPr="00BA3FF4">
        <w:rPr>
          <w:rFonts w:ascii="Tahoma" w:hAnsi="Tahoma" w:cs="Tahoma"/>
          <w:b/>
          <w:sz w:val="22"/>
          <w:szCs w:val="22"/>
        </w:rPr>
        <w:t>Zákon o odpadoch a o zmene a doplnení niektorých zákonov</w:t>
      </w:r>
      <w:r w:rsidRPr="00BA3FF4">
        <w:rPr>
          <w:rFonts w:ascii="Tahoma" w:hAnsi="Tahoma" w:cs="Tahoma"/>
          <w:sz w:val="22"/>
          <w:szCs w:val="22"/>
        </w:rPr>
        <w:t xml:space="preserve">,  vyhlášky MŽP SR č. 365/ 2015 Z. z., ktorou sa ustanovuje </w:t>
      </w:r>
      <w:r w:rsidRPr="00BA3FF4">
        <w:rPr>
          <w:rFonts w:ascii="Tahoma" w:hAnsi="Tahoma" w:cs="Tahoma"/>
          <w:b/>
          <w:sz w:val="22"/>
          <w:szCs w:val="22"/>
        </w:rPr>
        <w:t>Katalóg odpadov</w:t>
      </w:r>
      <w:r w:rsidRPr="00BA3FF4">
        <w:rPr>
          <w:rFonts w:ascii="Tahoma" w:hAnsi="Tahoma" w:cs="Tahoma"/>
          <w:sz w:val="22"/>
          <w:szCs w:val="22"/>
        </w:rPr>
        <w:t>, a vyhlášky MŽP č. 366/ 2015 Z. z. o evidenčnej povinnosti a ohlasovacej povinnosti s účinnosťou od 1. januára 2016.</w:t>
      </w:r>
    </w:p>
    <w:p w:rsidR="00E67AF9" w:rsidRPr="00BA3FF4" w:rsidRDefault="00E67AF9" w:rsidP="00E67AF9">
      <w:pPr>
        <w:ind w:firstLine="709"/>
        <w:rPr>
          <w:rFonts w:ascii="Tahoma" w:hAnsi="Tahoma" w:cs="Tahoma"/>
          <w:sz w:val="22"/>
          <w:szCs w:val="22"/>
        </w:rPr>
      </w:pPr>
    </w:p>
    <w:p w:rsidR="00E67AF9" w:rsidRDefault="00E67AF9" w:rsidP="00735DD9">
      <w:pPr>
        <w:pStyle w:val="Nadpis2"/>
        <w:numPr>
          <w:ilvl w:val="0"/>
          <w:numId w:val="0"/>
        </w:numPr>
        <w:suppressAutoHyphens/>
        <w:spacing w:before="0" w:after="0"/>
        <w:rPr>
          <w:rFonts w:ascii="Tahoma" w:hAnsi="Tahoma" w:cs="Tahoma"/>
          <w:i w:val="0"/>
          <w:sz w:val="22"/>
          <w:szCs w:val="22"/>
        </w:rPr>
      </w:pPr>
      <w:bookmarkStart w:id="75" w:name="_Toc98933102"/>
      <w:r w:rsidRPr="00735DD9">
        <w:rPr>
          <w:rFonts w:ascii="Tahoma" w:hAnsi="Tahoma" w:cs="Tahoma"/>
          <w:i w:val="0"/>
          <w:sz w:val="22"/>
          <w:szCs w:val="22"/>
        </w:rPr>
        <w:t>Odpady vzniknuté počas výstavby objektu:</w:t>
      </w:r>
      <w:bookmarkEnd w:id="74"/>
      <w:bookmarkEnd w:id="75"/>
    </w:p>
    <w:p w:rsidR="00735DD9" w:rsidRPr="00735DD9" w:rsidRDefault="00735DD9" w:rsidP="00735DD9"/>
    <w:tbl>
      <w:tblPr>
        <w:tblW w:w="0" w:type="auto"/>
        <w:tblInd w:w="78" w:type="dxa"/>
        <w:tblLayout w:type="fixed"/>
        <w:tblCellMar>
          <w:left w:w="70" w:type="dxa"/>
          <w:right w:w="70" w:type="dxa"/>
        </w:tblCellMar>
        <w:tblLook w:val="0000"/>
      </w:tblPr>
      <w:tblGrid>
        <w:gridCol w:w="1268"/>
        <w:gridCol w:w="1701"/>
        <w:gridCol w:w="3544"/>
        <w:gridCol w:w="1276"/>
        <w:gridCol w:w="1272"/>
      </w:tblGrid>
      <w:tr w:rsidR="00E67AF9" w:rsidRPr="00BA3FF4" w:rsidTr="00E67AF9">
        <w:trPr>
          <w:cantSplit/>
          <w:trHeight w:hRule="exact" w:val="681"/>
        </w:trPr>
        <w:tc>
          <w:tcPr>
            <w:tcW w:w="1268" w:type="dxa"/>
            <w:tcBorders>
              <w:top w:val="single" w:sz="1" w:space="0" w:color="000000"/>
              <w:left w:val="single" w:sz="1" w:space="0" w:color="000000"/>
              <w:bottom w:val="single" w:sz="1" w:space="0" w:color="000000"/>
            </w:tcBorders>
            <w:vAlign w:val="center"/>
          </w:tcPr>
          <w:p w:rsidR="00E67AF9" w:rsidRPr="00BA3FF4" w:rsidRDefault="00E67AF9" w:rsidP="00E67AF9">
            <w:pPr>
              <w:jc w:val="center"/>
              <w:rPr>
                <w:rFonts w:ascii="Tahoma" w:hAnsi="Tahoma" w:cs="Tahoma"/>
                <w:b/>
                <w:sz w:val="22"/>
                <w:szCs w:val="22"/>
              </w:rPr>
            </w:pPr>
            <w:r w:rsidRPr="00BA3FF4">
              <w:rPr>
                <w:rFonts w:ascii="Tahoma" w:hAnsi="Tahoma" w:cs="Tahoma"/>
                <w:b/>
                <w:sz w:val="22"/>
                <w:szCs w:val="22"/>
              </w:rPr>
              <w:t>Číslo odpadu</w:t>
            </w:r>
          </w:p>
        </w:tc>
        <w:tc>
          <w:tcPr>
            <w:tcW w:w="1701" w:type="dxa"/>
            <w:tcBorders>
              <w:top w:val="single" w:sz="1" w:space="0" w:color="000000"/>
              <w:left w:val="single" w:sz="1" w:space="0" w:color="000000"/>
              <w:bottom w:val="single" w:sz="1" w:space="0" w:color="000000"/>
            </w:tcBorders>
            <w:vAlign w:val="center"/>
          </w:tcPr>
          <w:p w:rsidR="00E67AF9" w:rsidRPr="00BA3FF4" w:rsidRDefault="00E67AF9" w:rsidP="00E67AF9">
            <w:pPr>
              <w:jc w:val="center"/>
              <w:rPr>
                <w:rFonts w:ascii="Tahoma" w:hAnsi="Tahoma" w:cs="Tahoma"/>
                <w:b/>
                <w:sz w:val="22"/>
                <w:szCs w:val="22"/>
              </w:rPr>
            </w:pPr>
            <w:r w:rsidRPr="00BA3FF4">
              <w:rPr>
                <w:rFonts w:ascii="Tahoma" w:hAnsi="Tahoma" w:cs="Tahoma"/>
                <w:b/>
                <w:sz w:val="22"/>
                <w:szCs w:val="22"/>
              </w:rPr>
              <w:t>Názov odpadu</w:t>
            </w:r>
          </w:p>
        </w:tc>
        <w:tc>
          <w:tcPr>
            <w:tcW w:w="3544" w:type="dxa"/>
            <w:tcBorders>
              <w:top w:val="single" w:sz="1" w:space="0" w:color="000000"/>
              <w:left w:val="single" w:sz="1" w:space="0" w:color="000000"/>
              <w:bottom w:val="single" w:sz="1" w:space="0" w:color="000000"/>
            </w:tcBorders>
            <w:vAlign w:val="center"/>
          </w:tcPr>
          <w:p w:rsidR="00E67AF9" w:rsidRPr="00BA3FF4" w:rsidRDefault="00E67AF9" w:rsidP="00E67AF9">
            <w:pPr>
              <w:jc w:val="center"/>
              <w:rPr>
                <w:rFonts w:ascii="Tahoma" w:hAnsi="Tahoma" w:cs="Tahoma"/>
                <w:b/>
                <w:sz w:val="22"/>
                <w:szCs w:val="22"/>
              </w:rPr>
            </w:pPr>
            <w:r w:rsidRPr="00BA3FF4">
              <w:rPr>
                <w:rFonts w:ascii="Tahoma" w:hAnsi="Tahoma" w:cs="Tahoma"/>
                <w:b/>
                <w:sz w:val="22"/>
                <w:szCs w:val="22"/>
              </w:rPr>
              <w:t>Pôvod</w:t>
            </w:r>
          </w:p>
        </w:tc>
        <w:tc>
          <w:tcPr>
            <w:tcW w:w="1276" w:type="dxa"/>
            <w:tcBorders>
              <w:top w:val="single" w:sz="1" w:space="0" w:color="000000"/>
              <w:left w:val="single" w:sz="1" w:space="0" w:color="000000"/>
              <w:bottom w:val="single" w:sz="1" w:space="0" w:color="000000"/>
            </w:tcBorders>
            <w:vAlign w:val="center"/>
          </w:tcPr>
          <w:p w:rsidR="00E67AF9" w:rsidRPr="00BA3FF4" w:rsidRDefault="00E67AF9" w:rsidP="00E67AF9">
            <w:pPr>
              <w:jc w:val="center"/>
              <w:rPr>
                <w:rFonts w:ascii="Tahoma" w:hAnsi="Tahoma" w:cs="Tahoma"/>
                <w:b/>
                <w:sz w:val="22"/>
                <w:szCs w:val="22"/>
              </w:rPr>
            </w:pPr>
            <w:r w:rsidRPr="00BA3FF4">
              <w:rPr>
                <w:rFonts w:ascii="Tahoma" w:hAnsi="Tahoma" w:cs="Tahoma"/>
                <w:b/>
                <w:sz w:val="22"/>
                <w:szCs w:val="22"/>
              </w:rPr>
              <w:t>Kategória</w:t>
            </w:r>
          </w:p>
          <w:p w:rsidR="00E67AF9" w:rsidRPr="00BA3FF4" w:rsidRDefault="00E67AF9" w:rsidP="00E67AF9">
            <w:pPr>
              <w:jc w:val="center"/>
              <w:rPr>
                <w:rFonts w:ascii="Tahoma" w:hAnsi="Tahoma" w:cs="Tahoma"/>
                <w:b/>
                <w:sz w:val="22"/>
                <w:szCs w:val="22"/>
              </w:rPr>
            </w:pPr>
            <w:r w:rsidRPr="00BA3FF4">
              <w:rPr>
                <w:rFonts w:ascii="Tahoma" w:hAnsi="Tahoma" w:cs="Tahoma"/>
                <w:b/>
                <w:sz w:val="22"/>
                <w:szCs w:val="22"/>
              </w:rPr>
              <w:t>odpadu</w:t>
            </w:r>
          </w:p>
        </w:tc>
        <w:tc>
          <w:tcPr>
            <w:tcW w:w="1272" w:type="dxa"/>
            <w:tcBorders>
              <w:top w:val="single" w:sz="1" w:space="0" w:color="000000"/>
              <w:left w:val="single" w:sz="1" w:space="0" w:color="000000"/>
              <w:bottom w:val="single" w:sz="1" w:space="0" w:color="000000"/>
              <w:right w:val="single" w:sz="1" w:space="0" w:color="000000"/>
            </w:tcBorders>
            <w:vAlign w:val="center"/>
          </w:tcPr>
          <w:p w:rsidR="00E67AF9" w:rsidRPr="00BA3FF4" w:rsidRDefault="00E67AF9" w:rsidP="00E67AF9">
            <w:pPr>
              <w:jc w:val="center"/>
              <w:rPr>
                <w:rFonts w:ascii="Tahoma" w:hAnsi="Tahoma" w:cs="Tahoma"/>
                <w:b/>
                <w:sz w:val="22"/>
                <w:szCs w:val="22"/>
              </w:rPr>
            </w:pPr>
            <w:r w:rsidRPr="00BA3FF4">
              <w:rPr>
                <w:rFonts w:ascii="Tahoma" w:hAnsi="Tahoma" w:cs="Tahoma"/>
                <w:b/>
                <w:sz w:val="22"/>
                <w:szCs w:val="22"/>
              </w:rPr>
              <w:t>Množstvo</w:t>
            </w:r>
          </w:p>
        </w:tc>
      </w:tr>
      <w:tr w:rsidR="00E67AF9" w:rsidRPr="00BA3FF4" w:rsidTr="00E67AF9">
        <w:trPr>
          <w:cantSplit/>
          <w:trHeight w:hRule="exact" w:val="397"/>
        </w:trPr>
        <w:tc>
          <w:tcPr>
            <w:tcW w:w="1268" w:type="dxa"/>
            <w:tcBorders>
              <w:left w:val="single" w:sz="1" w:space="0" w:color="000000"/>
              <w:bottom w:val="single" w:sz="1" w:space="0" w:color="000000"/>
            </w:tcBorders>
            <w:vAlign w:val="center"/>
          </w:tcPr>
          <w:p w:rsidR="00E67AF9" w:rsidRPr="00BA3FF4" w:rsidRDefault="00E67AF9" w:rsidP="00E67AF9">
            <w:pPr>
              <w:tabs>
                <w:tab w:val="left" w:pos="2160"/>
              </w:tabs>
              <w:jc w:val="center"/>
              <w:rPr>
                <w:rFonts w:ascii="Tahoma" w:hAnsi="Tahoma" w:cs="Tahoma"/>
                <w:sz w:val="22"/>
                <w:szCs w:val="22"/>
              </w:rPr>
            </w:pPr>
            <w:r w:rsidRPr="00BA3FF4">
              <w:rPr>
                <w:rFonts w:ascii="Tahoma" w:hAnsi="Tahoma" w:cs="Tahoma"/>
                <w:b/>
                <w:sz w:val="22"/>
                <w:szCs w:val="22"/>
              </w:rPr>
              <w:t>17 01 02</w:t>
            </w:r>
          </w:p>
        </w:tc>
        <w:tc>
          <w:tcPr>
            <w:tcW w:w="1701" w:type="dxa"/>
            <w:tcBorders>
              <w:left w:val="single" w:sz="1" w:space="0" w:color="000000"/>
              <w:bottom w:val="single" w:sz="1" w:space="0" w:color="000000"/>
            </w:tcBorders>
            <w:vAlign w:val="center"/>
          </w:tcPr>
          <w:p w:rsidR="00E67AF9" w:rsidRPr="00BA3FF4" w:rsidRDefault="00E67AF9" w:rsidP="00E67AF9">
            <w:pPr>
              <w:tabs>
                <w:tab w:val="left" w:pos="2160"/>
                <w:tab w:val="left" w:pos="6300"/>
                <w:tab w:val="left" w:pos="6840"/>
              </w:tabs>
              <w:jc w:val="center"/>
              <w:rPr>
                <w:rFonts w:ascii="Tahoma" w:hAnsi="Tahoma" w:cs="Tahoma"/>
                <w:sz w:val="22"/>
                <w:szCs w:val="22"/>
              </w:rPr>
            </w:pPr>
            <w:r w:rsidRPr="00BA3FF4">
              <w:rPr>
                <w:rFonts w:ascii="Tahoma" w:hAnsi="Tahoma" w:cs="Tahoma"/>
                <w:sz w:val="22"/>
                <w:szCs w:val="22"/>
              </w:rPr>
              <w:t>Tehly</w:t>
            </w:r>
          </w:p>
        </w:tc>
        <w:tc>
          <w:tcPr>
            <w:tcW w:w="3544" w:type="dxa"/>
            <w:tcBorders>
              <w:left w:val="single" w:sz="1" w:space="0" w:color="000000"/>
              <w:bottom w:val="single" w:sz="1" w:space="0" w:color="000000"/>
            </w:tcBorders>
            <w:vAlign w:val="center"/>
          </w:tcPr>
          <w:p w:rsidR="00E67AF9" w:rsidRPr="00BA3FF4" w:rsidRDefault="00E67AF9" w:rsidP="00E67AF9">
            <w:pPr>
              <w:tabs>
                <w:tab w:val="left" w:pos="2160"/>
                <w:tab w:val="left" w:pos="6300"/>
                <w:tab w:val="left" w:pos="6840"/>
              </w:tabs>
              <w:rPr>
                <w:rFonts w:ascii="Tahoma" w:hAnsi="Tahoma" w:cs="Tahoma"/>
                <w:sz w:val="22"/>
                <w:szCs w:val="22"/>
              </w:rPr>
            </w:pPr>
            <w:r w:rsidRPr="00BA3FF4">
              <w:rPr>
                <w:rFonts w:ascii="Tahoma" w:hAnsi="Tahoma" w:cs="Tahoma"/>
                <w:sz w:val="22"/>
                <w:szCs w:val="22"/>
              </w:rPr>
              <w:t>Zvyšné poškodené materiály</w:t>
            </w:r>
          </w:p>
        </w:tc>
        <w:tc>
          <w:tcPr>
            <w:tcW w:w="1276" w:type="dxa"/>
            <w:tcBorders>
              <w:left w:val="single" w:sz="1" w:space="0" w:color="000000"/>
              <w:bottom w:val="single" w:sz="1" w:space="0" w:color="000000"/>
            </w:tcBorders>
            <w:vAlign w:val="center"/>
          </w:tcPr>
          <w:p w:rsidR="00E67AF9" w:rsidRPr="00BA3FF4" w:rsidRDefault="00E67AF9" w:rsidP="00E67AF9">
            <w:pPr>
              <w:tabs>
                <w:tab w:val="left" w:pos="2160"/>
                <w:tab w:val="left" w:pos="6300"/>
                <w:tab w:val="left" w:pos="6840"/>
              </w:tabs>
              <w:jc w:val="center"/>
              <w:rPr>
                <w:rFonts w:ascii="Tahoma" w:hAnsi="Tahoma" w:cs="Tahoma"/>
                <w:sz w:val="22"/>
                <w:szCs w:val="22"/>
              </w:rPr>
            </w:pPr>
            <w:r w:rsidRPr="00BA3FF4">
              <w:rPr>
                <w:rFonts w:ascii="Tahoma" w:hAnsi="Tahoma" w:cs="Tahoma"/>
                <w:sz w:val="22"/>
                <w:szCs w:val="22"/>
              </w:rPr>
              <w:t>O</w:t>
            </w:r>
          </w:p>
        </w:tc>
        <w:tc>
          <w:tcPr>
            <w:tcW w:w="1272" w:type="dxa"/>
            <w:tcBorders>
              <w:left w:val="single" w:sz="1" w:space="0" w:color="000000"/>
              <w:bottom w:val="single" w:sz="1" w:space="0" w:color="000000"/>
              <w:right w:val="single" w:sz="1" w:space="0" w:color="000000"/>
            </w:tcBorders>
            <w:vAlign w:val="center"/>
          </w:tcPr>
          <w:p w:rsidR="00E67AF9" w:rsidRPr="00BA3FF4" w:rsidRDefault="00E67AF9" w:rsidP="00E67AF9">
            <w:pPr>
              <w:tabs>
                <w:tab w:val="left" w:pos="2160"/>
                <w:tab w:val="left" w:pos="6300"/>
                <w:tab w:val="left" w:pos="6840"/>
              </w:tabs>
              <w:jc w:val="center"/>
              <w:rPr>
                <w:rFonts w:ascii="Tahoma" w:hAnsi="Tahoma" w:cs="Tahoma"/>
                <w:sz w:val="22"/>
                <w:szCs w:val="22"/>
              </w:rPr>
            </w:pPr>
            <w:r w:rsidRPr="00BA3FF4">
              <w:rPr>
                <w:rFonts w:ascii="Tahoma" w:hAnsi="Tahoma" w:cs="Tahoma"/>
                <w:sz w:val="22"/>
                <w:szCs w:val="22"/>
              </w:rPr>
              <w:t>75 m³</w:t>
            </w:r>
          </w:p>
        </w:tc>
      </w:tr>
      <w:tr w:rsidR="00E67AF9" w:rsidRPr="00BA3FF4" w:rsidTr="00E67AF9">
        <w:trPr>
          <w:cantSplit/>
          <w:trHeight w:hRule="exact" w:val="397"/>
        </w:trPr>
        <w:tc>
          <w:tcPr>
            <w:tcW w:w="1268" w:type="dxa"/>
            <w:tcBorders>
              <w:left w:val="single" w:sz="1" w:space="0" w:color="000000"/>
              <w:bottom w:val="single" w:sz="1" w:space="0" w:color="000000"/>
            </w:tcBorders>
            <w:vAlign w:val="center"/>
          </w:tcPr>
          <w:p w:rsidR="00E67AF9" w:rsidRPr="00BA3FF4" w:rsidRDefault="00E67AF9" w:rsidP="00E67AF9">
            <w:pPr>
              <w:jc w:val="center"/>
              <w:rPr>
                <w:rFonts w:ascii="Tahoma" w:hAnsi="Tahoma" w:cs="Tahoma"/>
                <w:sz w:val="22"/>
                <w:szCs w:val="22"/>
              </w:rPr>
            </w:pPr>
            <w:r w:rsidRPr="00BA3FF4">
              <w:rPr>
                <w:rFonts w:ascii="Tahoma" w:hAnsi="Tahoma" w:cs="Tahoma"/>
                <w:b/>
                <w:sz w:val="22"/>
                <w:szCs w:val="22"/>
              </w:rPr>
              <w:t xml:space="preserve">17 01 </w:t>
            </w:r>
            <w:proofErr w:type="spellStart"/>
            <w:r w:rsidRPr="00BA3FF4">
              <w:rPr>
                <w:rFonts w:ascii="Tahoma" w:hAnsi="Tahoma" w:cs="Tahoma"/>
                <w:b/>
                <w:sz w:val="22"/>
                <w:szCs w:val="22"/>
              </w:rPr>
              <w:t>01</w:t>
            </w:r>
            <w:proofErr w:type="spellEnd"/>
          </w:p>
        </w:tc>
        <w:tc>
          <w:tcPr>
            <w:tcW w:w="1701" w:type="dxa"/>
            <w:tcBorders>
              <w:left w:val="single" w:sz="1" w:space="0" w:color="000000"/>
              <w:bottom w:val="single" w:sz="1" w:space="0" w:color="000000"/>
            </w:tcBorders>
            <w:vAlign w:val="center"/>
          </w:tcPr>
          <w:p w:rsidR="00E67AF9" w:rsidRPr="00BA3FF4" w:rsidRDefault="00E67AF9" w:rsidP="00E67AF9">
            <w:pPr>
              <w:jc w:val="center"/>
              <w:rPr>
                <w:rFonts w:ascii="Tahoma" w:hAnsi="Tahoma" w:cs="Tahoma"/>
                <w:sz w:val="22"/>
                <w:szCs w:val="22"/>
              </w:rPr>
            </w:pPr>
            <w:r w:rsidRPr="00BA3FF4">
              <w:rPr>
                <w:rFonts w:ascii="Tahoma" w:hAnsi="Tahoma" w:cs="Tahoma"/>
                <w:sz w:val="22"/>
                <w:szCs w:val="22"/>
              </w:rPr>
              <w:t>Betón</w:t>
            </w:r>
          </w:p>
        </w:tc>
        <w:tc>
          <w:tcPr>
            <w:tcW w:w="3544" w:type="dxa"/>
            <w:tcBorders>
              <w:left w:val="single" w:sz="1" w:space="0" w:color="000000"/>
              <w:bottom w:val="single" w:sz="1" w:space="0" w:color="000000"/>
            </w:tcBorders>
            <w:vAlign w:val="center"/>
          </w:tcPr>
          <w:p w:rsidR="00E67AF9" w:rsidRPr="00BA3FF4" w:rsidRDefault="00E67AF9" w:rsidP="00E67AF9">
            <w:pPr>
              <w:rPr>
                <w:rFonts w:ascii="Tahoma" w:hAnsi="Tahoma" w:cs="Tahoma"/>
                <w:sz w:val="22"/>
                <w:szCs w:val="22"/>
              </w:rPr>
            </w:pPr>
            <w:r w:rsidRPr="00BA3FF4">
              <w:rPr>
                <w:rFonts w:ascii="Tahoma" w:hAnsi="Tahoma" w:cs="Tahoma"/>
                <w:sz w:val="22"/>
                <w:szCs w:val="22"/>
              </w:rPr>
              <w:t>Zvyšné poškodené materiály</w:t>
            </w:r>
          </w:p>
        </w:tc>
        <w:tc>
          <w:tcPr>
            <w:tcW w:w="1276" w:type="dxa"/>
            <w:tcBorders>
              <w:left w:val="single" w:sz="1" w:space="0" w:color="000000"/>
              <w:bottom w:val="single" w:sz="1" w:space="0" w:color="000000"/>
            </w:tcBorders>
            <w:vAlign w:val="center"/>
          </w:tcPr>
          <w:p w:rsidR="00E67AF9" w:rsidRPr="00BA3FF4" w:rsidRDefault="00E67AF9" w:rsidP="00E67AF9">
            <w:pPr>
              <w:jc w:val="center"/>
              <w:rPr>
                <w:rFonts w:ascii="Tahoma" w:hAnsi="Tahoma" w:cs="Tahoma"/>
                <w:sz w:val="22"/>
                <w:szCs w:val="22"/>
              </w:rPr>
            </w:pPr>
            <w:r w:rsidRPr="00BA3FF4">
              <w:rPr>
                <w:rFonts w:ascii="Tahoma" w:hAnsi="Tahoma" w:cs="Tahoma"/>
                <w:sz w:val="22"/>
                <w:szCs w:val="22"/>
              </w:rPr>
              <w:t>O</w:t>
            </w:r>
          </w:p>
        </w:tc>
        <w:tc>
          <w:tcPr>
            <w:tcW w:w="1272" w:type="dxa"/>
            <w:tcBorders>
              <w:left w:val="single" w:sz="1" w:space="0" w:color="000000"/>
              <w:bottom w:val="single" w:sz="1" w:space="0" w:color="000000"/>
              <w:right w:val="single" w:sz="1" w:space="0" w:color="000000"/>
            </w:tcBorders>
            <w:vAlign w:val="center"/>
          </w:tcPr>
          <w:p w:rsidR="00E67AF9" w:rsidRPr="00BA3FF4" w:rsidRDefault="00E67AF9" w:rsidP="00E67AF9">
            <w:pPr>
              <w:tabs>
                <w:tab w:val="left" w:pos="2160"/>
                <w:tab w:val="left" w:pos="4500"/>
                <w:tab w:val="left" w:pos="6300"/>
                <w:tab w:val="left" w:pos="6840"/>
              </w:tabs>
              <w:jc w:val="center"/>
              <w:rPr>
                <w:rFonts w:ascii="Tahoma" w:hAnsi="Tahoma" w:cs="Tahoma"/>
                <w:sz w:val="22"/>
                <w:szCs w:val="22"/>
              </w:rPr>
            </w:pPr>
            <w:r w:rsidRPr="00BA3FF4">
              <w:rPr>
                <w:rFonts w:ascii="Tahoma" w:hAnsi="Tahoma" w:cs="Tahoma"/>
                <w:sz w:val="22"/>
                <w:szCs w:val="22"/>
              </w:rPr>
              <w:t>25 m³</w:t>
            </w:r>
          </w:p>
        </w:tc>
      </w:tr>
      <w:tr w:rsidR="00E67AF9" w:rsidRPr="00BA3FF4" w:rsidTr="00E67AF9">
        <w:trPr>
          <w:cantSplit/>
          <w:trHeight w:hRule="exact" w:val="397"/>
        </w:trPr>
        <w:tc>
          <w:tcPr>
            <w:tcW w:w="1268" w:type="dxa"/>
            <w:tcBorders>
              <w:left w:val="single" w:sz="1" w:space="0" w:color="000000"/>
              <w:bottom w:val="single" w:sz="1" w:space="0" w:color="000000"/>
            </w:tcBorders>
            <w:vAlign w:val="center"/>
          </w:tcPr>
          <w:p w:rsidR="00E67AF9" w:rsidRPr="00BA3FF4" w:rsidRDefault="00E67AF9" w:rsidP="00E67AF9">
            <w:pPr>
              <w:tabs>
                <w:tab w:val="left" w:pos="2160"/>
                <w:tab w:val="left" w:pos="4320"/>
                <w:tab w:val="left" w:pos="5220"/>
                <w:tab w:val="left" w:pos="6300"/>
                <w:tab w:val="left" w:pos="6840"/>
              </w:tabs>
              <w:jc w:val="center"/>
              <w:rPr>
                <w:rFonts w:ascii="Tahoma" w:hAnsi="Tahoma" w:cs="Tahoma"/>
                <w:sz w:val="22"/>
                <w:szCs w:val="22"/>
              </w:rPr>
            </w:pPr>
            <w:r w:rsidRPr="00BA3FF4">
              <w:rPr>
                <w:rFonts w:ascii="Tahoma" w:hAnsi="Tahoma" w:cs="Tahoma"/>
                <w:b/>
                <w:sz w:val="22"/>
                <w:szCs w:val="22"/>
              </w:rPr>
              <w:t>17 02 01</w:t>
            </w:r>
          </w:p>
        </w:tc>
        <w:tc>
          <w:tcPr>
            <w:tcW w:w="1701" w:type="dxa"/>
            <w:tcBorders>
              <w:left w:val="single" w:sz="1" w:space="0" w:color="000000"/>
              <w:bottom w:val="single" w:sz="1" w:space="0" w:color="000000"/>
            </w:tcBorders>
            <w:vAlign w:val="center"/>
          </w:tcPr>
          <w:p w:rsidR="00E67AF9" w:rsidRPr="00BA3FF4" w:rsidRDefault="00E67AF9" w:rsidP="00E67AF9">
            <w:pPr>
              <w:tabs>
                <w:tab w:val="left" w:pos="2160"/>
                <w:tab w:val="left" w:pos="4320"/>
                <w:tab w:val="left" w:pos="5220"/>
                <w:tab w:val="left" w:pos="6300"/>
                <w:tab w:val="left" w:pos="6840"/>
              </w:tabs>
              <w:jc w:val="center"/>
              <w:rPr>
                <w:rFonts w:ascii="Tahoma" w:hAnsi="Tahoma" w:cs="Tahoma"/>
                <w:sz w:val="22"/>
                <w:szCs w:val="22"/>
              </w:rPr>
            </w:pPr>
            <w:r w:rsidRPr="00BA3FF4">
              <w:rPr>
                <w:rFonts w:ascii="Tahoma" w:hAnsi="Tahoma" w:cs="Tahoma"/>
                <w:sz w:val="22"/>
                <w:szCs w:val="22"/>
              </w:rPr>
              <w:t>Drevo</w:t>
            </w:r>
          </w:p>
          <w:p w:rsidR="00E67AF9" w:rsidRPr="00BA3FF4" w:rsidRDefault="00E67AF9" w:rsidP="00E67AF9">
            <w:pPr>
              <w:tabs>
                <w:tab w:val="left" w:pos="4500"/>
                <w:tab w:val="left" w:pos="6300"/>
                <w:tab w:val="left" w:pos="6840"/>
              </w:tabs>
              <w:ind w:left="2885"/>
              <w:jc w:val="center"/>
              <w:rPr>
                <w:rFonts w:ascii="Tahoma" w:hAnsi="Tahoma" w:cs="Tahoma"/>
                <w:sz w:val="22"/>
                <w:szCs w:val="22"/>
              </w:rPr>
            </w:pPr>
          </w:p>
        </w:tc>
        <w:tc>
          <w:tcPr>
            <w:tcW w:w="3544" w:type="dxa"/>
            <w:tcBorders>
              <w:left w:val="single" w:sz="1" w:space="0" w:color="000000"/>
              <w:bottom w:val="single" w:sz="1" w:space="0" w:color="000000"/>
            </w:tcBorders>
            <w:vAlign w:val="center"/>
          </w:tcPr>
          <w:p w:rsidR="00E67AF9" w:rsidRPr="00BA3FF4" w:rsidRDefault="00E67AF9" w:rsidP="00E67AF9">
            <w:pPr>
              <w:tabs>
                <w:tab w:val="left" w:pos="2160"/>
                <w:tab w:val="left" w:pos="4320"/>
                <w:tab w:val="left" w:pos="5220"/>
                <w:tab w:val="left" w:pos="6300"/>
                <w:tab w:val="left" w:pos="6840"/>
              </w:tabs>
              <w:rPr>
                <w:rFonts w:ascii="Tahoma" w:hAnsi="Tahoma" w:cs="Tahoma"/>
                <w:sz w:val="22"/>
                <w:szCs w:val="22"/>
              </w:rPr>
            </w:pPr>
            <w:r w:rsidRPr="00BA3FF4">
              <w:rPr>
                <w:rFonts w:ascii="Tahoma" w:hAnsi="Tahoma" w:cs="Tahoma"/>
                <w:sz w:val="22"/>
                <w:szCs w:val="22"/>
              </w:rPr>
              <w:t>Zvyšné poškodené materiály</w:t>
            </w:r>
          </w:p>
        </w:tc>
        <w:tc>
          <w:tcPr>
            <w:tcW w:w="1276" w:type="dxa"/>
            <w:tcBorders>
              <w:left w:val="single" w:sz="1" w:space="0" w:color="000000"/>
              <w:bottom w:val="single" w:sz="1" w:space="0" w:color="000000"/>
            </w:tcBorders>
            <w:vAlign w:val="center"/>
          </w:tcPr>
          <w:p w:rsidR="00E67AF9" w:rsidRPr="00BA3FF4" w:rsidRDefault="00E67AF9" w:rsidP="00E67AF9">
            <w:pPr>
              <w:jc w:val="center"/>
              <w:rPr>
                <w:rFonts w:ascii="Tahoma" w:hAnsi="Tahoma" w:cs="Tahoma"/>
                <w:sz w:val="22"/>
                <w:szCs w:val="22"/>
              </w:rPr>
            </w:pPr>
            <w:r w:rsidRPr="00BA3FF4">
              <w:rPr>
                <w:rFonts w:ascii="Tahoma" w:hAnsi="Tahoma" w:cs="Tahoma"/>
                <w:sz w:val="22"/>
                <w:szCs w:val="22"/>
              </w:rPr>
              <w:t>O</w:t>
            </w:r>
          </w:p>
        </w:tc>
        <w:tc>
          <w:tcPr>
            <w:tcW w:w="1272" w:type="dxa"/>
            <w:tcBorders>
              <w:left w:val="single" w:sz="1" w:space="0" w:color="000000"/>
              <w:bottom w:val="single" w:sz="1" w:space="0" w:color="000000"/>
              <w:right w:val="single" w:sz="1" w:space="0" w:color="000000"/>
            </w:tcBorders>
            <w:vAlign w:val="center"/>
          </w:tcPr>
          <w:p w:rsidR="00E67AF9" w:rsidRPr="00BA3FF4" w:rsidRDefault="00E67AF9" w:rsidP="00E67AF9">
            <w:pPr>
              <w:jc w:val="center"/>
              <w:rPr>
                <w:rFonts w:ascii="Tahoma" w:hAnsi="Tahoma" w:cs="Tahoma"/>
                <w:b/>
                <w:bCs/>
                <w:sz w:val="22"/>
                <w:szCs w:val="22"/>
              </w:rPr>
            </w:pPr>
            <w:r w:rsidRPr="00BA3FF4">
              <w:rPr>
                <w:rFonts w:ascii="Tahoma" w:hAnsi="Tahoma" w:cs="Tahoma"/>
                <w:sz w:val="22"/>
                <w:szCs w:val="22"/>
              </w:rPr>
              <w:t>4,5 m³</w:t>
            </w:r>
          </w:p>
        </w:tc>
      </w:tr>
      <w:tr w:rsidR="00E67AF9" w:rsidRPr="00BA3FF4" w:rsidTr="00E67AF9">
        <w:trPr>
          <w:cantSplit/>
          <w:trHeight w:hRule="exact" w:val="397"/>
        </w:trPr>
        <w:tc>
          <w:tcPr>
            <w:tcW w:w="1268" w:type="dxa"/>
            <w:tcBorders>
              <w:left w:val="single" w:sz="1" w:space="0" w:color="000000"/>
              <w:bottom w:val="single" w:sz="1" w:space="0" w:color="000000"/>
            </w:tcBorders>
            <w:vAlign w:val="center"/>
          </w:tcPr>
          <w:p w:rsidR="00E67AF9" w:rsidRPr="00BA3FF4" w:rsidRDefault="00E67AF9" w:rsidP="00E67AF9">
            <w:pPr>
              <w:tabs>
                <w:tab w:val="left" w:pos="2160"/>
                <w:tab w:val="left" w:pos="4320"/>
                <w:tab w:val="left" w:pos="5220"/>
                <w:tab w:val="left" w:pos="6300"/>
                <w:tab w:val="left" w:pos="6840"/>
              </w:tabs>
              <w:jc w:val="center"/>
              <w:rPr>
                <w:rFonts w:ascii="Tahoma" w:hAnsi="Tahoma" w:cs="Tahoma"/>
                <w:b/>
                <w:sz w:val="22"/>
                <w:szCs w:val="22"/>
              </w:rPr>
            </w:pPr>
            <w:r w:rsidRPr="00BA3FF4">
              <w:rPr>
                <w:rFonts w:ascii="Tahoma" w:hAnsi="Tahoma" w:cs="Tahoma"/>
                <w:b/>
                <w:sz w:val="22"/>
                <w:szCs w:val="22"/>
              </w:rPr>
              <w:t xml:space="preserve">17 02 </w:t>
            </w:r>
            <w:proofErr w:type="spellStart"/>
            <w:r w:rsidRPr="00BA3FF4">
              <w:rPr>
                <w:rFonts w:ascii="Tahoma" w:hAnsi="Tahoma" w:cs="Tahoma"/>
                <w:b/>
                <w:sz w:val="22"/>
                <w:szCs w:val="22"/>
              </w:rPr>
              <w:t>02</w:t>
            </w:r>
            <w:proofErr w:type="spellEnd"/>
          </w:p>
        </w:tc>
        <w:tc>
          <w:tcPr>
            <w:tcW w:w="1701" w:type="dxa"/>
            <w:tcBorders>
              <w:left w:val="single" w:sz="1" w:space="0" w:color="000000"/>
              <w:bottom w:val="single" w:sz="1" w:space="0" w:color="000000"/>
            </w:tcBorders>
            <w:vAlign w:val="center"/>
          </w:tcPr>
          <w:p w:rsidR="00E67AF9" w:rsidRPr="00BA3FF4" w:rsidRDefault="00E67AF9" w:rsidP="00E67AF9">
            <w:pPr>
              <w:tabs>
                <w:tab w:val="left" w:pos="2160"/>
                <w:tab w:val="left" w:pos="4320"/>
                <w:tab w:val="left" w:pos="5220"/>
                <w:tab w:val="left" w:pos="6300"/>
                <w:tab w:val="left" w:pos="6840"/>
              </w:tabs>
              <w:jc w:val="center"/>
              <w:rPr>
                <w:rFonts w:ascii="Tahoma" w:hAnsi="Tahoma" w:cs="Tahoma"/>
                <w:sz w:val="22"/>
                <w:szCs w:val="22"/>
              </w:rPr>
            </w:pPr>
            <w:r w:rsidRPr="00BA3FF4">
              <w:rPr>
                <w:rFonts w:ascii="Tahoma" w:hAnsi="Tahoma" w:cs="Tahoma"/>
                <w:sz w:val="22"/>
                <w:szCs w:val="22"/>
              </w:rPr>
              <w:t>Sklo</w:t>
            </w:r>
          </w:p>
        </w:tc>
        <w:tc>
          <w:tcPr>
            <w:tcW w:w="3544" w:type="dxa"/>
            <w:tcBorders>
              <w:left w:val="single" w:sz="1" w:space="0" w:color="000000"/>
              <w:bottom w:val="single" w:sz="1" w:space="0" w:color="000000"/>
            </w:tcBorders>
            <w:vAlign w:val="center"/>
          </w:tcPr>
          <w:p w:rsidR="00E67AF9" w:rsidRPr="00BA3FF4" w:rsidRDefault="00E67AF9" w:rsidP="00E67AF9">
            <w:pPr>
              <w:tabs>
                <w:tab w:val="left" w:pos="2160"/>
                <w:tab w:val="left" w:pos="4320"/>
                <w:tab w:val="left" w:pos="5220"/>
                <w:tab w:val="left" w:pos="6300"/>
                <w:tab w:val="left" w:pos="6840"/>
              </w:tabs>
              <w:rPr>
                <w:rFonts w:ascii="Tahoma" w:hAnsi="Tahoma" w:cs="Tahoma"/>
                <w:sz w:val="22"/>
                <w:szCs w:val="22"/>
              </w:rPr>
            </w:pPr>
            <w:r w:rsidRPr="00BA3FF4">
              <w:rPr>
                <w:rFonts w:ascii="Tahoma" w:hAnsi="Tahoma" w:cs="Tahoma"/>
                <w:sz w:val="22"/>
                <w:szCs w:val="22"/>
              </w:rPr>
              <w:t>Zvyšné poškodené materiály</w:t>
            </w:r>
          </w:p>
        </w:tc>
        <w:tc>
          <w:tcPr>
            <w:tcW w:w="1276" w:type="dxa"/>
            <w:tcBorders>
              <w:left w:val="single" w:sz="1" w:space="0" w:color="000000"/>
              <w:bottom w:val="single" w:sz="1" w:space="0" w:color="000000"/>
            </w:tcBorders>
            <w:vAlign w:val="center"/>
          </w:tcPr>
          <w:p w:rsidR="00E67AF9" w:rsidRPr="00BA3FF4" w:rsidRDefault="00E67AF9" w:rsidP="00E67AF9">
            <w:pPr>
              <w:jc w:val="center"/>
              <w:rPr>
                <w:rFonts w:ascii="Tahoma" w:hAnsi="Tahoma" w:cs="Tahoma"/>
                <w:sz w:val="22"/>
                <w:szCs w:val="22"/>
              </w:rPr>
            </w:pPr>
            <w:r w:rsidRPr="00BA3FF4">
              <w:rPr>
                <w:rFonts w:ascii="Tahoma" w:hAnsi="Tahoma" w:cs="Tahoma"/>
                <w:sz w:val="22"/>
                <w:szCs w:val="22"/>
              </w:rPr>
              <w:t>O</w:t>
            </w:r>
          </w:p>
        </w:tc>
        <w:tc>
          <w:tcPr>
            <w:tcW w:w="1272" w:type="dxa"/>
            <w:tcBorders>
              <w:left w:val="single" w:sz="1" w:space="0" w:color="000000"/>
              <w:bottom w:val="single" w:sz="1" w:space="0" w:color="000000"/>
              <w:right w:val="single" w:sz="1" w:space="0" w:color="000000"/>
            </w:tcBorders>
            <w:vAlign w:val="center"/>
          </w:tcPr>
          <w:p w:rsidR="00E67AF9" w:rsidRPr="00BA3FF4" w:rsidRDefault="00E67AF9" w:rsidP="00E67AF9">
            <w:pPr>
              <w:jc w:val="center"/>
              <w:rPr>
                <w:rFonts w:ascii="Tahoma" w:hAnsi="Tahoma" w:cs="Tahoma"/>
                <w:sz w:val="22"/>
                <w:szCs w:val="22"/>
              </w:rPr>
            </w:pPr>
            <w:r w:rsidRPr="00BA3FF4">
              <w:rPr>
                <w:rFonts w:ascii="Tahoma" w:hAnsi="Tahoma" w:cs="Tahoma"/>
                <w:sz w:val="22"/>
                <w:szCs w:val="22"/>
              </w:rPr>
              <w:t>1,2 m³</w:t>
            </w:r>
          </w:p>
        </w:tc>
      </w:tr>
      <w:tr w:rsidR="00E67AF9" w:rsidRPr="00BA3FF4" w:rsidTr="00E67AF9">
        <w:trPr>
          <w:cantSplit/>
          <w:trHeight w:hRule="exact" w:val="353"/>
        </w:trPr>
        <w:tc>
          <w:tcPr>
            <w:tcW w:w="1268" w:type="dxa"/>
            <w:tcBorders>
              <w:left w:val="single" w:sz="1" w:space="0" w:color="000000"/>
              <w:bottom w:val="single" w:sz="1" w:space="0" w:color="000000"/>
            </w:tcBorders>
            <w:vAlign w:val="center"/>
          </w:tcPr>
          <w:p w:rsidR="00E67AF9" w:rsidRPr="00BA3FF4" w:rsidRDefault="00E67AF9" w:rsidP="00E67AF9">
            <w:pPr>
              <w:tabs>
                <w:tab w:val="left" w:pos="2160"/>
                <w:tab w:val="left" w:pos="4320"/>
                <w:tab w:val="left" w:pos="5220"/>
                <w:tab w:val="left" w:pos="6300"/>
                <w:tab w:val="left" w:pos="6840"/>
              </w:tabs>
              <w:jc w:val="center"/>
              <w:rPr>
                <w:rFonts w:ascii="Tahoma" w:hAnsi="Tahoma" w:cs="Tahoma"/>
                <w:b/>
                <w:sz w:val="22"/>
                <w:szCs w:val="22"/>
              </w:rPr>
            </w:pPr>
            <w:r w:rsidRPr="00BA3FF4">
              <w:rPr>
                <w:rFonts w:ascii="Tahoma" w:hAnsi="Tahoma" w:cs="Tahoma"/>
                <w:b/>
                <w:sz w:val="22"/>
                <w:szCs w:val="22"/>
              </w:rPr>
              <w:t>20 01 39</w:t>
            </w:r>
          </w:p>
        </w:tc>
        <w:tc>
          <w:tcPr>
            <w:tcW w:w="1701" w:type="dxa"/>
            <w:tcBorders>
              <w:left w:val="single" w:sz="1" w:space="0" w:color="000000"/>
              <w:bottom w:val="single" w:sz="1" w:space="0" w:color="000000"/>
            </w:tcBorders>
            <w:vAlign w:val="center"/>
          </w:tcPr>
          <w:p w:rsidR="00E67AF9" w:rsidRPr="00BA3FF4" w:rsidRDefault="00E67AF9" w:rsidP="00E67AF9">
            <w:pPr>
              <w:tabs>
                <w:tab w:val="left" w:pos="2160"/>
                <w:tab w:val="left" w:pos="4320"/>
                <w:tab w:val="left" w:pos="5220"/>
                <w:tab w:val="left" w:pos="6300"/>
                <w:tab w:val="left" w:pos="6840"/>
              </w:tabs>
              <w:jc w:val="center"/>
              <w:rPr>
                <w:rFonts w:ascii="Tahoma" w:hAnsi="Tahoma" w:cs="Tahoma"/>
                <w:sz w:val="22"/>
                <w:szCs w:val="22"/>
              </w:rPr>
            </w:pPr>
            <w:r w:rsidRPr="00BA3FF4">
              <w:rPr>
                <w:rFonts w:ascii="Tahoma" w:hAnsi="Tahoma" w:cs="Tahoma"/>
                <w:sz w:val="22"/>
                <w:szCs w:val="22"/>
              </w:rPr>
              <w:t>Plasty</w:t>
            </w:r>
          </w:p>
        </w:tc>
        <w:tc>
          <w:tcPr>
            <w:tcW w:w="3544" w:type="dxa"/>
            <w:tcBorders>
              <w:left w:val="single" w:sz="1" w:space="0" w:color="000000"/>
              <w:bottom w:val="single" w:sz="1" w:space="0" w:color="000000"/>
            </w:tcBorders>
            <w:vAlign w:val="center"/>
          </w:tcPr>
          <w:p w:rsidR="00E67AF9" w:rsidRPr="00BA3FF4" w:rsidRDefault="00E67AF9" w:rsidP="00E67AF9">
            <w:pPr>
              <w:tabs>
                <w:tab w:val="left" w:pos="2160"/>
                <w:tab w:val="left" w:pos="4320"/>
                <w:tab w:val="left" w:pos="5220"/>
                <w:tab w:val="left" w:pos="6300"/>
                <w:tab w:val="left" w:pos="6840"/>
              </w:tabs>
              <w:rPr>
                <w:rFonts w:ascii="Tahoma" w:hAnsi="Tahoma" w:cs="Tahoma"/>
                <w:sz w:val="22"/>
                <w:szCs w:val="22"/>
              </w:rPr>
            </w:pPr>
            <w:r w:rsidRPr="00BA3FF4">
              <w:rPr>
                <w:rFonts w:ascii="Tahoma" w:hAnsi="Tahoma" w:cs="Tahoma"/>
                <w:sz w:val="22"/>
                <w:szCs w:val="22"/>
              </w:rPr>
              <w:t>Potraviny, nápoje</w:t>
            </w:r>
          </w:p>
        </w:tc>
        <w:tc>
          <w:tcPr>
            <w:tcW w:w="1276" w:type="dxa"/>
            <w:tcBorders>
              <w:left w:val="single" w:sz="1" w:space="0" w:color="000000"/>
              <w:bottom w:val="single" w:sz="1" w:space="0" w:color="000000"/>
            </w:tcBorders>
            <w:vAlign w:val="center"/>
          </w:tcPr>
          <w:p w:rsidR="00E67AF9" w:rsidRPr="00BA3FF4" w:rsidRDefault="00E67AF9" w:rsidP="00E67AF9">
            <w:pPr>
              <w:jc w:val="center"/>
              <w:rPr>
                <w:rFonts w:ascii="Tahoma" w:hAnsi="Tahoma" w:cs="Tahoma"/>
                <w:sz w:val="22"/>
                <w:szCs w:val="22"/>
              </w:rPr>
            </w:pPr>
            <w:r w:rsidRPr="00BA3FF4">
              <w:rPr>
                <w:rFonts w:ascii="Tahoma" w:hAnsi="Tahoma" w:cs="Tahoma"/>
                <w:sz w:val="22"/>
                <w:szCs w:val="22"/>
              </w:rPr>
              <w:t>O</w:t>
            </w:r>
          </w:p>
        </w:tc>
        <w:tc>
          <w:tcPr>
            <w:tcW w:w="1272" w:type="dxa"/>
            <w:tcBorders>
              <w:left w:val="single" w:sz="1" w:space="0" w:color="000000"/>
              <w:bottom w:val="single" w:sz="1" w:space="0" w:color="000000"/>
              <w:right w:val="single" w:sz="1" w:space="0" w:color="000000"/>
            </w:tcBorders>
            <w:vAlign w:val="center"/>
          </w:tcPr>
          <w:p w:rsidR="00E67AF9" w:rsidRPr="00BA3FF4" w:rsidRDefault="00E67AF9" w:rsidP="00E67AF9">
            <w:pPr>
              <w:rPr>
                <w:rFonts w:ascii="Tahoma" w:hAnsi="Tahoma" w:cs="Tahoma"/>
                <w:b/>
                <w:bCs/>
                <w:sz w:val="22"/>
                <w:szCs w:val="22"/>
              </w:rPr>
            </w:pPr>
            <w:r w:rsidRPr="00BA3FF4">
              <w:rPr>
                <w:rFonts w:ascii="Tahoma" w:hAnsi="Tahoma" w:cs="Tahoma"/>
                <w:sz w:val="22"/>
                <w:szCs w:val="22"/>
              </w:rPr>
              <w:t>5kg/mesiac</w:t>
            </w:r>
          </w:p>
        </w:tc>
      </w:tr>
      <w:tr w:rsidR="00E67AF9" w:rsidRPr="00BA3FF4" w:rsidTr="00E67AF9">
        <w:trPr>
          <w:cantSplit/>
          <w:trHeight w:hRule="exact" w:val="429"/>
        </w:trPr>
        <w:tc>
          <w:tcPr>
            <w:tcW w:w="1268" w:type="dxa"/>
            <w:tcBorders>
              <w:left w:val="single" w:sz="1" w:space="0" w:color="000000"/>
              <w:bottom w:val="single" w:sz="1" w:space="0" w:color="000000"/>
            </w:tcBorders>
            <w:vAlign w:val="center"/>
          </w:tcPr>
          <w:p w:rsidR="00E67AF9" w:rsidRPr="00BA3FF4" w:rsidRDefault="00E67AF9" w:rsidP="00E67AF9">
            <w:pPr>
              <w:tabs>
                <w:tab w:val="left" w:pos="2160"/>
                <w:tab w:val="left" w:pos="4320"/>
                <w:tab w:val="left" w:pos="5220"/>
                <w:tab w:val="left" w:pos="6300"/>
                <w:tab w:val="left" w:pos="6840"/>
              </w:tabs>
              <w:jc w:val="center"/>
              <w:rPr>
                <w:rFonts w:ascii="Tahoma" w:hAnsi="Tahoma" w:cs="Tahoma"/>
                <w:b/>
                <w:sz w:val="22"/>
                <w:szCs w:val="22"/>
              </w:rPr>
            </w:pPr>
            <w:r w:rsidRPr="00BA3FF4">
              <w:rPr>
                <w:rFonts w:ascii="Tahoma" w:hAnsi="Tahoma" w:cs="Tahoma"/>
                <w:b/>
                <w:sz w:val="22"/>
                <w:szCs w:val="22"/>
              </w:rPr>
              <w:t>17 04 05</w:t>
            </w:r>
          </w:p>
        </w:tc>
        <w:tc>
          <w:tcPr>
            <w:tcW w:w="1701" w:type="dxa"/>
            <w:tcBorders>
              <w:left w:val="single" w:sz="1" w:space="0" w:color="000000"/>
              <w:bottom w:val="single" w:sz="1" w:space="0" w:color="000000"/>
            </w:tcBorders>
            <w:vAlign w:val="center"/>
          </w:tcPr>
          <w:p w:rsidR="00E67AF9" w:rsidRPr="00BA3FF4" w:rsidRDefault="00E67AF9" w:rsidP="00E67AF9">
            <w:pPr>
              <w:tabs>
                <w:tab w:val="left" w:pos="2160"/>
                <w:tab w:val="left" w:pos="4320"/>
                <w:tab w:val="left" w:pos="5220"/>
                <w:tab w:val="left" w:pos="6300"/>
                <w:tab w:val="left" w:pos="6840"/>
              </w:tabs>
              <w:jc w:val="center"/>
              <w:rPr>
                <w:rFonts w:ascii="Tahoma" w:hAnsi="Tahoma" w:cs="Tahoma"/>
                <w:sz w:val="22"/>
                <w:szCs w:val="22"/>
              </w:rPr>
            </w:pPr>
            <w:r w:rsidRPr="00BA3FF4">
              <w:rPr>
                <w:rFonts w:ascii="Tahoma" w:hAnsi="Tahoma" w:cs="Tahoma"/>
                <w:sz w:val="22"/>
                <w:szCs w:val="22"/>
              </w:rPr>
              <w:t>Železo a oceľ</w:t>
            </w:r>
          </w:p>
        </w:tc>
        <w:tc>
          <w:tcPr>
            <w:tcW w:w="3544" w:type="dxa"/>
            <w:tcBorders>
              <w:left w:val="single" w:sz="1" w:space="0" w:color="000000"/>
              <w:bottom w:val="single" w:sz="1" w:space="0" w:color="000000"/>
            </w:tcBorders>
            <w:vAlign w:val="center"/>
          </w:tcPr>
          <w:p w:rsidR="00E67AF9" w:rsidRPr="00BA3FF4" w:rsidRDefault="00E67AF9" w:rsidP="00E67AF9">
            <w:pPr>
              <w:tabs>
                <w:tab w:val="left" w:pos="2160"/>
                <w:tab w:val="left" w:pos="4320"/>
                <w:tab w:val="left" w:pos="5220"/>
                <w:tab w:val="left" w:pos="6300"/>
                <w:tab w:val="left" w:pos="6840"/>
              </w:tabs>
              <w:rPr>
                <w:rFonts w:ascii="Tahoma" w:hAnsi="Tahoma" w:cs="Tahoma"/>
                <w:sz w:val="22"/>
                <w:szCs w:val="22"/>
              </w:rPr>
            </w:pPr>
            <w:r w:rsidRPr="00BA3FF4">
              <w:rPr>
                <w:rFonts w:ascii="Tahoma" w:hAnsi="Tahoma" w:cs="Tahoma"/>
                <w:sz w:val="22"/>
                <w:szCs w:val="22"/>
              </w:rPr>
              <w:t>Zvyšné poškodené materiály</w:t>
            </w:r>
          </w:p>
        </w:tc>
        <w:tc>
          <w:tcPr>
            <w:tcW w:w="1276" w:type="dxa"/>
            <w:tcBorders>
              <w:left w:val="single" w:sz="1" w:space="0" w:color="000000"/>
              <w:bottom w:val="single" w:sz="1" w:space="0" w:color="000000"/>
            </w:tcBorders>
            <w:vAlign w:val="center"/>
          </w:tcPr>
          <w:p w:rsidR="00E67AF9" w:rsidRPr="00BA3FF4" w:rsidRDefault="00E67AF9" w:rsidP="00E67AF9">
            <w:pPr>
              <w:jc w:val="center"/>
              <w:rPr>
                <w:rFonts w:ascii="Tahoma" w:hAnsi="Tahoma" w:cs="Tahoma"/>
                <w:sz w:val="22"/>
                <w:szCs w:val="22"/>
              </w:rPr>
            </w:pPr>
            <w:r w:rsidRPr="00BA3FF4">
              <w:rPr>
                <w:rFonts w:ascii="Tahoma" w:hAnsi="Tahoma" w:cs="Tahoma"/>
                <w:sz w:val="22"/>
                <w:szCs w:val="22"/>
              </w:rPr>
              <w:t>O</w:t>
            </w:r>
          </w:p>
        </w:tc>
        <w:tc>
          <w:tcPr>
            <w:tcW w:w="1272" w:type="dxa"/>
            <w:tcBorders>
              <w:left w:val="single" w:sz="1" w:space="0" w:color="000000"/>
              <w:bottom w:val="single" w:sz="1" w:space="0" w:color="000000"/>
              <w:right w:val="single" w:sz="1" w:space="0" w:color="000000"/>
            </w:tcBorders>
            <w:vAlign w:val="center"/>
          </w:tcPr>
          <w:p w:rsidR="00E67AF9" w:rsidRPr="00BA3FF4" w:rsidRDefault="00E67AF9" w:rsidP="00E67AF9">
            <w:pPr>
              <w:jc w:val="center"/>
              <w:rPr>
                <w:rFonts w:ascii="Tahoma" w:hAnsi="Tahoma" w:cs="Tahoma"/>
                <w:sz w:val="22"/>
                <w:szCs w:val="22"/>
              </w:rPr>
            </w:pPr>
            <w:smartTag w:uri="urn:schemas-microsoft-com:office:smarttags" w:element="metricconverter">
              <w:smartTagPr>
                <w:attr w:name="ProductID" w:val="0,5 mﾳ"/>
              </w:smartTagPr>
              <w:r w:rsidRPr="00BA3FF4">
                <w:rPr>
                  <w:rFonts w:ascii="Tahoma" w:hAnsi="Tahoma" w:cs="Tahoma"/>
                  <w:sz w:val="22"/>
                  <w:szCs w:val="22"/>
                </w:rPr>
                <w:t>0,5 m³</w:t>
              </w:r>
            </w:smartTag>
          </w:p>
        </w:tc>
      </w:tr>
    </w:tbl>
    <w:p w:rsidR="00E67AF9" w:rsidRPr="00BA3FF4" w:rsidRDefault="00E67AF9" w:rsidP="00E67AF9">
      <w:pPr>
        <w:spacing w:line="360" w:lineRule="auto"/>
        <w:rPr>
          <w:rFonts w:ascii="Tahoma" w:hAnsi="Tahoma" w:cs="Tahoma"/>
          <w:b/>
          <w:sz w:val="22"/>
          <w:szCs w:val="22"/>
        </w:rPr>
      </w:pPr>
    </w:p>
    <w:p w:rsidR="00E67AF9" w:rsidRDefault="00E67AF9" w:rsidP="00735DD9">
      <w:pPr>
        <w:pStyle w:val="Nadpis2"/>
        <w:numPr>
          <w:ilvl w:val="0"/>
          <w:numId w:val="0"/>
        </w:numPr>
        <w:suppressAutoHyphens/>
        <w:spacing w:before="0" w:after="0"/>
        <w:rPr>
          <w:rFonts w:ascii="Tahoma" w:hAnsi="Tahoma" w:cs="Tahoma"/>
          <w:i w:val="0"/>
          <w:sz w:val="22"/>
          <w:szCs w:val="22"/>
        </w:rPr>
      </w:pPr>
      <w:bookmarkStart w:id="76" w:name="_Toc381946989"/>
      <w:bookmarkStart w:id="77" w:name="_Toc98933103"/>
      <w:r w:rsidRPr="00735DD9">
        <w:rPr>
          <w:rFonts w:ascii="Tahoma" w:hAnsi="Tahoma" w:cs="Tahoma"/>
          <w:i w:val="0"/>
          <w:sz w:val="22"/>
          <w:szCs w:val="22"/>
        </w:rPr>
        <w:t>Odpady vzniknuté počas prevádzky objektu:</w:t>
      </w:r>
      <w:bookmarkEnd w:id="76"/>
      <w:bookmarkEnd w:id="77"/>
    </w:p>
    <w:p w:rsidR="00735DD9" w:rsidRPr="00735DD9" w:rsidRDefault="00735DD9" w:rsidP="00735DD9"/>
    <w:tbl>
      <w:tblPr>
        <w:tblW w:w="0" w:type="auto"/>
        <w:tblInd w:w="70" w:type="dxa"/>
        <w:tblLayout w:type="fixed"/>
        <w:tblCellMar>
          <w:left w:w="70" w:type="dxa"/>
          <w:right w:w="70" w:type="dxa"/>
        </w:tblCellMar>
        <w:tblLook w:val="0000"/>
      </w:tblPr>
      <w:tblGrid>
        <w:gridCol w:w="1276"/>
        <w:gridCol w:w="3827"/>
        <w:gridCol w:w="1418"/>
        <w:gridCol w:w="1276"/>
        <w:gridCol w:w="1275"/>
      </w:tblGrid>
      <w:tr w:rsidR="00E67AF9" w:rsidRPr="00BA3FF4" w:rsidTr="00E67AF9">
        <w:trPr>
          <w:cantSplit/>
          <w:trHeight w:hRule="exact" w:val="682"/>
        </w:trPr>
        <w:tc>
          <w:tcPr>
            <w:tcW w:w="1276" w:type="dxa"/>
            <w:tcBorders>
              <w:top w:val="single" w:sz="1" w:space="0" w:color="000000"/>
              <w:left w:val="single" w:sz="1" w:space="0" w:color="000000"/>
              <w:bottom w:val="single" w:sz="1" w:space="0" w:color="000000"/>
            </w:tcBorders>
            <w:vAlign w:val="center"/>
          </w:tcPr>
          <w:p w:rsidR="00E67AF9" w:rsidRPr="00BA3FF4" w:rsidRDefault="00E67AF9" w:rsidP="00E67AF9">
            <w:pPr>
              <w:jc w:val="center"/>
              <w:rPr>
                <w:rFonts w:ascii="Tahoma" w:hAnsi="Tahoma" w:cs="Tahoma"/>
                <w:b/>
                <w:sz w:val="22"/>
                <w:szCs w:val="22"/>
              </w:rPr>
            </w:pPr>
            <w:r w:rsidRPr="00BA3FF4">
              <w:rPr>
                <w:rFonts w:ascii="Tahoma" w:hAnsi="Tahoma" w:cs="Tahoma"/>
                <w:b/>
                <w:sz w:val="22"/>
                <w:szCs w:val="22"/>
              </w:rPr>
              <w:t>Číslo odpadu</w:t>
            </w:r>
          </w:p>
        </w:tc>
        <w:tc>
          <w:tcPr>
            <w:tcW w:w="3827" w:type="dxa"/>
            <w:tcBorders>
              <w:top w:val="single" w:sz="1" w:space="0" w:color="000000"/>
              <w:left w:val="single" w:sz="1" w:space="0" w:color="000000"/>
              <w:bottom w:val="single" w:sz="1" w:space="0" w:color="000000"/>
            </w:tcBorders>
            <w:vAlign w:val="center"/>
          </w:tcPr>
          <w:p w:rsidR="00E67AF9" w:rsidRPr="00BA3FF4" w:rsidRDefault="00E67AF9" w:rsidP="00E67AF9">
            <w:pPr>
              <w:jc w:val="center"/>
              <w:rPr>
                <w:rFonts w:ascii="Tahoma" w:hAnsi="Tahoma" w:cs="Tahoma"/>
                <w:b/>
                <w:sz w:val="22"/>
                <w:szCs w:val="22"/>
              </w:rPr>
            </w:pPr>
            <w:r w:rsidRPr="00BA3FF4">
              <w:rPr>
                <w:rFonts w:ascii="Tahoma" w:hAnsi="Tahoma" w:cs="Tahoma"/>
                <w:b/>
                <w:sz w:val="22"/>
                <w:szCs w:val="22"/>
              </w:rPr>
              <w:t>Názov odpadu</w:t>
            </w:r>
          </w:p>
        </w:tc>
        <w:tc>
          <w:tcPr>
            <w:tcW w:w="1418" w:type="dxa"/>
            <w:tcBorders>
              <w:top w:val="single" w:sz="1" w:space="0" w:color="000000"/>
              <w:left w:val="single" w:sz="1" w:space="0" w:color="000000"/>
              <w:bottom w:val="single" w:sz="1" w:space="0" w:color="000000"/>
            </w:tcBorders>
            <w:vAlign w:val="center"/>
          </w:tcPr>
          <w:p w:rsidR="00E67AF9" w:rsidRPr="00BA3FF4" w:rsidRDefault="00E67AF9" w:rsidP="00E67AF9">
            <w:pPr>
              <w:jc w:val="center"/>
              <w:rPr>
                <w:rFonts w:ascii="Tahoma" w:hAnsi="Tahoma" w:cs="Tahoma"/>
                <w:b/>
                <w:sz w:val="22"/>
                <w:szCs w:val="22"/>
              </w:rPr>
            </w:pPr>
            <w:r w:rsidRPr="00BA3FF4">
              <w:rPr>
                <w:rFonts w:ascii="Tahoma" w:hAnsi="Tahoma" w:cs="Tahoma"/>
                <w:b/>
                <w:sz w:val="22"/>
                <w:szCs w:val="22"/>
              </w:rPr>
              <w:t>Pôvod</w:t>
            </w:r>
          </w:p>
        </w:tc>
        <w:tc>
          <w:tcPr>
            <w:tcW w:w="1276" w:type="dxa"/>
            <w:tcBorders>
              <w:top w:val="single" w:sz="1" w:space="0" w:color="000000"/>
              <w:left w:val="single" w:sz="1" w:space="0" w:color="000000"/>
              <w:bottom w:val="single" w:sz="1" w:space="0" w:color="000000"/>
            </w:tcBorders>
            <w:vAlign w:val="center"/>
          </w:tcPr>
          <w:p w:rsidR="00E67AF9" w:rsidRPr="00BA3FF4" w:rsidRDefault="00E67AF9" w:rsidP="00E67AF9">
            <w:pPr>
              <w:jc w:val="center"/>
              <w:rPr>
                <w:rFonts w:ascii="Tahoma" w:hAnsi="Tahoma" w:cs="Tahoma"/>
                <w:b/>
                <w:sz w:val="22"/>
                <w:szCs w:val="22"/>
              </w:rPr>
            </w:pPr>
            <w:r w:rsidRPr="00BA3FF4">
              <w:rPr>
                <w:rFonts w:ascii="Tahoma" w:hAnsi="Tahoma" w:cs="Tahoma"/>
                <w:b/>
                <w:sz w:val="22"/>
                <w:szCs w:val="22"/>
              </w:rPr>
              <w:t>Kategória</w:t>
            </w:r>
          </w:p>
          <w:p w:rsidR="00E67AF9" w:rsidRPr="00BA3FF4" w:rsidRDefault="00E67AF9" w:rsidP="00E67AF9">
            <w:pPr>
              <w:jc w:val="center"/>
              <w:rPr>
                <w:rFonts w:ascii="Tahoma" w:hAnsi="Tahoma" w:cs="Tahoma"/>
                <w:b/>
                <w:sz w:val="22"/>
                <w:szCs w:val="22"/>
              </w:rPr>
            </w:pPr>
            <w:r w:rsidRPr="00BA3FF4">
              <w:rPr>
                <w:rFonts w:ascii="Tahoma" w:hAnsi="Tahoma" w:cs="Tahoma"/>
                <w:b/>
                <w:sz w:val="22"/>
                <w:szCs w:val="22"/>
              </w:rPr>
              <w:t>odpadu</w:t>
            </w:r>
          </w:p>
        </w:tc>
        <w:tc>
          <w:tcPr>
            <w:tcW w:w="1275" w:type="dxa"/>
            <w:tcBorders>
              <w:top w:val="single" w:sz="1" w:space="0" w:color="000000"/>
              <w:left w:val="single" w:sz="1" w:space="0" w:color="000000"/>
              <w:bottom w:val="single" w:sz="1" w:space="0" w:color="000000"/>
              <w:right w:val="single" w:sz="1" w:space="0" w:color="000000"/>
            </w:tcBorders>
            <w:vAlign w:val="center"/>
          </w:tcPr>
          <w:p w:rsidR="00E67AF9" w:rsidRPr="00BA3FF4" w:rsidRDefault="00E67AF9" w:rsidP="00E67AF9">
            <w:pPr>
              <w:jc w:val="center"/>
              <w:rPr>
                <w:rFonts w:ascii="Tahoma" w:hAnsi="Tahoma" w:cs="Tahoma"/>
                <w:b/>
                <w:sz w:val="22"/>
                <w:szCs w:val="22"/>
              </w:rPr>
            </w:pPr>
            <w:r w:rsidRPr="00BA3FF4">
              <w:rPr>
                <w:rFonts w:ascii="Tahoma" w:hAnsi="Tahoma" w:cs="Tahoma"/>
                <w:b/>
                <w:sz w:val="22"/>
                <w:szCs w:val="22"/>
              </w:rPr>
              <w:t>Množstvo</w:t>
            </w:r>
          </w:p>
        </w:tc>
      </w:tr>
      <w:tr w:rsidR="00E67AF9" w:rsidRPr="00BA3FF4" w:rsidTr="00E67AF9">
        <w:trPr>
          <w:cantSplit/>
          <w:trHeight w:hRule="exact" w:val="350"/>
        </w:trPr>
        <w:tc>
          <w:tcPr>
            <w:tcW w:w="1276" w:type="dxa"/>
            <w:tcBorders>
              <w:top w:val="single" w:sz="1" w:space="0" w:color="000000"/>
              <w:left w:val="single" w:sz="1" w:space="0" w:color="000000"/>
              <w:bottom w:val="single" w:sz="1" w:space="0" w:color="000000"/>
            </w:tcBorders>
            <w:tcMar>
              <w:top w:w="70" w:type="dxa"/>
              <w:bottom w:w="70" w:type="dxa"/>
            </w:tcMar>
            <w:vAlign w:val="center"/>
          </w:tcPr>
          <w:p w:rsidR="00E67AF9" w:rsidRPr="00BA3FF4" w:rsidRDefault="00E67AF9" w:rsidP="00E67AF9">
            <w:pPr>
              <w:tabs>
                <w:tab w:val="left" w:pos="2160"/>
                <w:tab w:val="left" w:pos="4320"/>
                <w:tab w:val="left" w:pos="5220"/>
                <w:tab w:val="left" w:pos="6300"/>
                <w:tab w:val="left" w:pos="6840"/>
              </w:tabs>
              <w:jc w:val="center"/>
              <w:rPr>
                <w:rFonts w:ascii="Tahoma" w:hAnsi="Tahoma" w:cs="Tahoma"/>
                <w:sz w:val="22"/>
                <w:szCs w:val="22"/>
              </w:rPr>
            </w:pPr>
            <w:r w:rsidRPr="00BA3FF4">
              <w:rPr>
                <w:rFonts w:ascii="Tahoma" w:hAnsi="Tahoma" w:cs="Tahoma"/>
                <w:b/>
                <w:sz w:val="22"/>
                <w:szCs w:val="22"/>
              </w:rPr>
              <w:t>20 01 08</w:t>
            </w:r>
          </w:p>
        </w:tc>
        <w:tc>
          <w:tcPr>
            <w:tcW w:w="3827" w:type="dxa"/>
            <w:tcBorders>
              <w:top w:val="single" w:sz="1" w:space="0" w:color="000000"/>
              <w:left w:val="single" w:sz="1" w:space="0" w:color="000000"/>
              <w:bottom w:val="single" w:sz="1" w:space="0" w:color="000000"/>
            </w:tcBorders>
            <w:tcMar>
              <w:top w:w="70" w:type="dxa"/>
              <w:bottom w:w="70" w:type="dxa"/>
            </w:tcMar>
            <w:vAlign w:val="center"/>
          </w:tcPr>
          <w:p w:rsidR="00E67AF9" w:rsidRPr="00BA3FF4" w:rsidRDefault="00E67AF9" w:rsidP="00E67AF9">
            <w:pPr>
              <w:tabs>
                <w:tab w:val="left" w:pos="2160"/>
                <w:tab w:val="left" w:pos="4320"/>
                <w:tab w:val="left" w:pos="5220"/>
                <w:tab w:val="left" w:pos="6300"/>
                <w:tab w:val="left" w:pos="6840"/>
              </w:tabs>
              <w:rPr>
                <w:rFonts w:ascii="Tahoma" w:hAnsi="Tahoma" w:cs="Tahoma"/>
                <w:sz w:val="22"/>
                <w:szCs w:val="22"/>
              </w:rPr>
            </w:pPr>
            <w:r w:rsidRPr="00BA3FF4">
              <w:rPr>
                <w:rFonts w:ascii="Tahoma" w:hAnsi="Tahoma" w:cs="Tahoma"/>
                <w:sz w:val="22"/>
                <w:szCs w:val="22"/>
              </w:rPr>
              <w:t>Biologicky rozložiteľný kuchynský odpad</w:t>
            </w:r>
          </w:p>
        </w:tc>
        <w:tc>
          <w:tcPr>
            <w:tcW w:w="1418" w:type="dxa"/>
            <w:tcBorders>
              <w:top w:val="single" w:sz="1" w:space="0" w:color="000000"/>
              <w:left w:val="single" w:sz="1" w:space="0" w:color="000000"/>
              <w:bottom w:val="single" w:sz="1" w:space="0" w:color="000000"/>
            </w:tcBorders>
            <w:tcMar>
              <w:top w:w="70" w:type="dxa"/>
              <w:bottom w:w="70" w:type="dxa"/>
            </w:tcMar>
            <w:vAlign w:val="center"/>
          </w:tcPr>
          <w:p w:rsidR="00E67AF9" w:rsidRPr="00BA3FF4" w:rsidRDefault="00E67AF9" w:rsidP="00E67AF9">
            <w:pPr>
              <w:tabs>
                <w:tab w:val="left" w:pos="2160"/>
                <w:tab w:val="left" w:pos="4320"/>
                <w:tab w:val="left" w:pos="5220"/>
                <w:tab w:val="left" w:pos="6300"/>
                <w:tab w:val="left" w:pos="6840"/>
              </w:tabs>
              <w:jc w:val="center"/>
              <w:rPr>
                <w:rFonts w:ascii="Tahoma" w:hAnsi="Tahoma" w:cs="Tahoma"/>
                <w:sz w:val="22"/>
                <w:szCs w:val="22"/>
              </w:rPr>
            </w:pPr>
            <w:r w:rsidRPr="00BA3FF4">
              <w:rPr>
                <w:rFonts w:ascii="Tahoma" w:hAnsi="Tahoma" w:cs="Tahoma"/>
                <w:sz w:val="22"/>
                <w:szCs w:val="22"/>
              </w:rPr>
              <w:t>prevádzka</w:t>
            </w:r>
          </w:p>
        </w:tc>
        <w:tc>
          <w:tcPr>
            <w:tcW w:w="1276" w:type="dxa"/>
            <w:tcBorders>
              <w:top w:val="single" w:sz="1" w:space="0" w:color="000000"/>
              <w:left w:val="single" w:sz="1" w:space="0" w:color="000000"/>
              <w:bottom w:val="single" w:sz="1" w:space="0" w:color="000000"/>
            </w:tcBorders>
            <w:vAlign w:val="center"/>
          </w:tcPr>
          <w:p w:rsidR="00E67AF9" w:rsidRPr="00BA3FF4" w:rsidRDefault="00E67AF9" w:rsidP="00E67AF9">
            <w:pPr>
              <w:jc w:val="center"/>
              <w:rPr>
                <w:rFonts w:ascii="Tahoma" w:hAnsi="Tahoma" w:cs="Tahoma"/>
                <w:sz w:val="22"/>
                <w:szCs w:val="22"/>
              </w:rPr>
            </w:pPr>
            <w:r w:rsidRPr="00BA3FF4">
              <w:rPr>
                <w:rFonts w:ascii="Tahoma" w:hAnsi="Tahoma" w:cs="Tahoma"/>
                <w:sz w:val="22"/>
                <w:szCs w:val="22"/>
              </w:rPr>
              <w:t>O</w:t>
            </w:r>
          </w:p>
        </w:tc>
        <w:tc>
          <w:tcPr>
            <w:tcW w:w="1275" w:type="dxa"/>
            <w:tcBorders>
              <w:top w:val="single" w:sz="1" w:space="0" w:color="000000"/>
              <w:left w:val="single" w:sz="1" w:space="0" w:color="000000"/>
              <w:bottom w:val="single" w:sz="1" w:space="0" w:color="000000"/>
              <w:right w:val="single" w:sz="1" w:space="0" w:color="000000"/>
            </w:tcBorders>
            <w:vAlign w:val="center"/>
          </w:tcPr>
          <w:p w:rsidR="00E67AF9" w:rsidRPr="00BA3FF4" w:rsidRDefault="00E67AF9" w:rsidP="00E67AF9">
            <w:pPr>
              <w:jc w:val="center"/>
              <w:rPr>
                <w:rFonts w:ascii="Tahoma" w:hAnsi="Tahoma" w:cs="Tahoma"/>
                <w:b/>
                <w:sz w:val="22"/>
                <w:szCs w:val="22"/>
              </w:rPr>
            </w:pPr>
            <w:r w:rsidRPr="00BA3FF4">
              <w:rPr>
                <w:rFonts w:ascii="Tahoma" w:hAnsi="Tahoma" w:cs="Tahoma"/>
                <w:sz w:val="22"/>
                <w:szCs w:val="22"/>
              </w:rPr>
              <w:t>10kg/mes.</w:t>
            </w:r>
          </w:p>
        </w:tc>
      </w:tr>
      <w:tr w:rsidR="00E67AF9" w:rsidRPr="00BA3FF4" w:rsidTr="00E67AF9">
        <w:trPr>
          <w:cantSplit/>
          <w:trHeight w:hRule="exact" w:val="342"/>
        </w:trPr>
        <w:tc>
          <w:tcPr>
            <w:tcW w:w="1276" w:type="dxa"/>
            <w:tcBorders>
              <w:left w:val="single" w:sz="1" w:space="0" w:color="000000"/>
              <w:bottom w:val="single" w:sz="1" w:space="0" w:color="000000"/>
            </w:tcBorders>
            <w:tcMar>
              <w:top w:w="70" w:type="dxa"/>
              <w:bottom w:w="70" w:type="dxa"/>
            </w:tcMar>
            <w:vAlign w:val="center"/>
          </w:tcPr>
          <w:p w:rsidR="00E67AF9" w:rsidRPr="00BA3FF4" w:rsidRDefault="00E67AF9" w:rsidP="00E67AF9">
            <w:pPr>
              <w:tabs>
                <w:tab w:val="left" w:pos="2160"/>
                <w:tab w:val="left" w:pos="4320"/>
                <w:tab w:val="left" w:pos="5220"/>
                <w:tab w:val="left" w:pos="6300"/>
                <w:tab w:val="left" w:pos="6840"/>
              </w:tabs>
              <w:jc w:val="center"/>
              <w:rPr>
                <w:rFonts w:ascii="Tahoma" w:hAnsi="Tahoma" w:cs="Tahoma"/>
                <w:b/>
                <w:sz w:val="22"/>
                <w:szCs w:val="22"/>
              </w:rPr>
            </w:pPr>
            <w:r w:rsidRPr="00BA3FF4">
              <w:rPr>
                <w:rFonts w:ascii="Tahoma" w:hAnsi="Tahoma" w:cs="Tahoma"/>
                <w:b/>
                <w:sz w:val="22"/>
                <w:szCs w:val="22"/>
              </w:rPr>
              <w:t>20 03 99</w:t>
            </w:r>
          </w:p>
        </w:tc>
        <w:tc>
          <w:tcPr>
            <w:tcW w:w="3827" w:type="dxa"/>
            <w:tcBorders>
              <w:left w:val="single" w:sz="1" w:space="0" w:color="000000"/>
              <w:bottom w:val="single" w:sz="1" w:space="0" w:color="000000"/>
            </w:tcBorders>
            <w:tcMar>
              <w:top w:w="70" w:type="dxa"/>
              <w:bottom w:w="70" w:type="dxa"/>
            </w:tcMar>
            <w:vAlign w:val="center"/>
          </w:tcPr>
          <w:p w:rsidR="00E67AF9" w:rsidRPr="00BA3FF4" w:rsidRDefault="00E67AF9" w:rsidP="00E67AF9">
            <w:pPr>
              <w:tabs>
                <w:tab w:val="left" w:pos="2160"/>
                <w:tab w:val="left" w:pos="4320"/>
                <w:tab w:val="left" w:pos="5220"/>
                <w:tab w:val="left" w:pos="6300"/>
                <w:tab w:val="left" w:pos="6840"/>
              </w:tabs>
              <w:rPr>
                <w:rFonts w:ascii="Tahoma" w:hAnsi="Tahoma" w:cs="Tahoma"/>
                <w:sz w:val="22"/>
                <w:szCs w:val="22"/>
              </w:rPr>
            </w:pPr>
            <w:r w:rsidRPr="00BA3FF4">
              <w:rPr>
                <w:rFonts w:ascii="Tahoma" w:hAnsi="Tahoma" w:cs="Tahoma"/>
                <w:sz w:val="22"/>
                <w:szCs w:val="22"/>
              </w:rPr>
              <w:t>Komunálne odpady inak nešpecifikované</w:t>
            </w:r>
          </w:p>
        </w:tc>
        <w:tc>
          <w:tcPr>
            <w:tcW w:w="1418" w:type="dxa"/>
            <w:tcBorders>
              <w:left w:val="single" w:sz="1" w:space="0" w:color="000000"/>
              <w:bottom w:val="single" w:sz="1" w:space="0" w:color="000000"/>
            </w:tcBorders>
            <w:tcMar>
              <w:top w:w="70" w:type="dxa"/>
              <w:bottom w:w="70" w:type="dxa"/>
            </w:tcMar>
            <w:vAlign w:val="center"/>
          </w:tcPr>
          <w:p w:rsidR="00E67AF9" w:rsidRPr="00BA3FF4" w:rsidRDefault="00E67AF9" w:rsidP="00E67AF9">
            <w:pPr>
              <w:tabs>
                <w:tab w:val="left" w:pos="2160"/>
                <w:tab w:val="left" w:pos="4320"/>
                <w:tab w:val="left" w:pos="5220"/>
                <w:tab w:val="left" w:pos="6300"/>
                <w:tab w:val="left" w:pos="6840"/>
              </w:tabs>
              <w:jc w:val="center"/>
              <w:rPr>
                <w:rFonts w:ascii="Tahoma" w:hAnsi="Tahoma" w:cs="Tahoma"/>
                <w:sz w:val="22"/>
                <w:szCs w:val="22"/>
              </w:rPr>
            </w:pPr>
            <w:r w:rsidRPr="00BA3FF4">
              <w:rPr>
                <w:rFonts w:ascii="Tahoma" w:hAnsi="Tahoma" w:cs="Tahoma"/>
                <w:sz w:val="22"/>
                <w:szCs w:val="22"/>
              </w:rPr>
              <w:t>prevádzka</w:t>
            </w:r>
          </w:p>
        </w:tc>
        <w:tc>
          <w:tcPr>
            <w:tcW w:w="1276" w:type="dxa"/>
            <w:tcBorders>
              <w:left w:val="single" w:sz="1" w:space="0" w:color="000000"/>
              <w:bottom w:val="single" w:sz="1" w:space="0" w:color="000000"/>
            </w:tcBorders>
            <w:vAlign w:val="center"/>
          </w:tcPr>
          <w:p w:rsidR="00E67AF9" w:rsidRPr="00BA3FF4" w:rsidRDefault="00E67AF9" w:rsidP="00E67AF9">
            <w:pPr>
              <w:jc w:val="center"/>
              <w:rPr>
                <w:rFonts w:ascii="Tahoma" w:hAnsi="Tahoma" w:cs="Tahoma"/>
                <w:sz w:val="22"/>
                <w:szCs w:val="22"/>
              </w:rPr>
            </w:pPr>
            <w:r w:rsidRPr="00BA3FF4">
              <w:rPr>
                <w:rFonts w:ascii="Tahoma" w:hAnsi="Tahoma" w:cs="Tahoma"/>
                <w:sz w:val="22"/>
                <w:szCs w:val="22"/>
              </w:rPr>
              <w:t>O</w:t>
            </w:r>
          </w:p>
        </w:tc>
        <w:tc>
          <w:tcPr>
            <w:tcW w:w="1275" w:type="dxa"/>
            <w:tcBorders>
              <w:left w:val="single" w:sz="1" w:space="0" w:color="000000"/>
              <w:bottom w:val="single" w:sz="1" w:space="0" w:color="000000"/>
              <w:right w:val="single" w:sz="1" w:space="0" w:color="000000"/>
            </w:tcBorders>
            <w:vAlign w:val="center"/>
          </w:tcPr>
          <w:p w:rsidR="00E67AF9" w:rsidRPr="00BA3FF4" w:rsidRDefault="00E67AF9" w:rsidP="00E67AF9">
            <w:pPr>
              <w:jc w:val="center"/>
              <w:rPr>
                <w:rFonts w:ascii="Tahoma" w:hAnsi="Tahoma" w:cs="Tahoma"/>
                <w:sz w:val="22"/>
                <w:szCs w:val="22"/>
              </w:rPr>
            </w:pPr>
            <w:r w:rsidRPr="00BA3FF4">
              <w:rPr>
                <w:rFonts w:ascii="Tahoma" w:hAnsi="Tahoma" w:cs="Tahoma"/>
                <w:sz w:val="22"/>
                <w:szCs w:val="22"/>
              </w:rPr>
              <w:t>50kg/mes.</w:t>
            </w:r>
          </w:p>
        </w:tc>
      </w:tr>
    </w:tbl>
    <w:p w:rsidR="00E67AF9" w:rsidRDefault="00E67AF9" w:rsidP="00592497">
      <w:pPr>
        <w:jc w:val="both"/>
        <w:rPr>
          <w:rFonts w:ascii="Tahoma" w:hAnsi="Tahoma" w:cs="Tahoma"/>
          <w:b/>
          <w:sz w:val="24"/>
          <w:szCs w:val="24"/>
        </w:rPr>
      </w:pPr>
    </w:p>
    <w:p w:rsidR="00E67AF9" w:rsidRDefault="00E67AF9" w:rsidP="00592497">
      <w:pPr>
        <w:jc w:val="both"/>
        <w:rPr>
          <w:rFonts w:ascii="Tahoma" w:hAnsi="Tahoma" w:cs="Tahoma"/>
          <w:b/>
          <w:sz w:val="24"/>
          <w:szCs w:val="24"/>
        </w:rPr>
      </w:pPr>
    </w:p>
    <w:p w:rsidR="00E67AF9" w:rsidRDefault="00BC4EC7" w:rsidP="00592497">
      <w:pPr>
        <w:jc w:val="both"/>
        <w:rPr>
          <w:rFonts w:ascii="Tahoma" w:hAnsi="Tahoma" w:cs="Tahoma"/>
          <w:b/>
          <w:sz w:val="24"/>
          <w:szCs w:val="24"/>
        </w:rPr>
      </w:pPr>
      <w:r>
        <w:rPr>
          <w:rFonts w:ascii="Tahoma" w:hAnsi="Tahoma" w:cs="Tahoma"/>
          <w:b/>
          <w:sz w:val="24"/>
          <w:szCs w:val="24"/>
        </w:rPr>
        <w:t xml:space="preserve"> 1.2 ZDRAVOTECHNICKÉ INŠTALÁCIE</w:t>
      </w:r>
    </w:p>
    <w:p w:rsidR="00E67AF9" w:rsidRDefault="00E67AF9" w:rsidP="00592497">
      <w:pPr>
        <w:jc w:val="both"/>
        <w:rPr>
          <w:rFonts w:ascii="Tahoma" w:hAnsi="Tahoma" w:cs="Tahoma"/>
          <w:b/>
          <w:sz w:val="24"/>
          <w:szCs w:val="24"/>
        </w:rPr>
      </w:pPr>
    </w:p>
    <w:p w:rsidR="00BC4EC7" w:rsidRDefault="00BC4EC7" w:rsidP="00BC4EC7">
      <w:pPr>
        <w:pStyle w:val="Zkladntext"/>
        <w:rPr>
          <w:rFonts w:ascii="Tahoma" w:hAnsi="Tahoma" w:cs="Tahoma"/>
          <w:sz w:val="22"/>
          <w:szCs w:val="22"/>
        </w:rPr>
      </w:pPr>
      <w:r w:rsidRPr="00BC4EC7">
        <w:rPr>
          <w:rFonts w:ascii="Tahoma" w:hAnsi="Tahoma" w:cs="Tahoma"/>
          <w:sz w:val="22"/>
          <w:szCs w:val="22"/>
        </w:rPr>
        <w:t>EXISTUJÚCI STAV:</w:t>
      </w:r>
    </w:p>
    <w:p w:rsidR="00BC4EC7" w:rsidRPr="00BC4EC7" w:rsidRDefault="00BC4EC7" w:rsidP="00BC4EC7">
      <w:pPr>
        <w:pStyle w:val="Zkladntext"/>
        <w:rPr>
          <w:rFonts w:ascii="Tahoma" w:hAnsi="Tahoma" w:cs="Tahoma"/>
          <w:sz w:val="22"/>
          <w:szCs w:val="22"/>
        </w:rPr>
      </w:pPr>
    </w:p>
    <w:p w:rsidR="00BC4EC7" w:rsidRPr="00BC4EC7" w:rsidRDefault="00BC4EC7" w:rsidP="00BC4EC7">
      <w:pPr>
        <w:ind w:firstLine="426"/>
        <w:jc w:val="both"/>
        <w:rPr>
          <w:rStyle w:val="Zvraznenie"/>
          <w:rFonts w:ascii="Tahoma" w:hAnsi="Tahoma" w:cs="Tahoma"/>
          <w:bCs/>
          <w:i w:val="0"/>
          <w:sz w:val="22"/>
          <w:szCs w:val="22"/>
        </w:rPr>
      </w:pPr>
      <w:r w:rsidRPr="00BC4EC7">
        <w:rPr>
          <w:rStyle w:val="Zvraznenie"/>
          <w:rFonts w:ascii="Tahoma" w:hAnsi="Tahoma" w:cs="Tahoma"/>
          <w:bCs/>
          <w:i w:val="0"/>
          <w:sz w:val="22"/>
          <w:szCs w:val="22"/>
        </w:rPr>
        <w:t xml:space="preserve">Predmetom projektu je návrh a technické riešenie modernizácie prestavby existujúcej schválenej prevádzky bitúnku a mäso výroby, ktorá bude pozostávať zo stavebných úprav a prístavby. Riešený objekt súpisné číslo 134 sa nachádza v uzavretom areáli investora </w:t>
      </w:r>
      <w:proofErr w:type="spellStart"/>
      <w:r w:rsidRPr="00BC4EC7">
        <w:rPr>
          <w:rStyle w:val="Zvraznenie"/>
          <w:rFonts w:ascii="Tahoma" w:hAnsi="Tahoma" w:cs="Tahoma"/>
          <w:bCs/>
          <w:i w:val="0"/>
          <w:sz w:val="22"/>
          <w:szCs w:val="22"/>
        </w:rPr>
        <w:t>AGRO-Hniezdne</w:t>
      </w:r>
      <w:proofErr w:type="spellEnd"/>
      <w:r w:rsidRPr="00BC4EC7">
        <w:rPr>
          <w:rStyle w:val="Zvraznenie"/>
          <w:rFonts w:ascii="Tahoma" w:hAnsi="Tahoma" w:cs="Tahoma"/>
          <w:bCs/>
          <w:i w:val="0"/>
          <w:sz w:val="22"/>
          <w:szCs w:val="22"/>
        </w:rPr>
        <w:t xml:space="preserve"> v  katastrálnom území Forbasy. </w:t>
      </w:r>
    </w:p>
    <w:p w:rsidR="00BC4EC7" w:rsidRPr="00BC4EC7" w:rsidRDefault="00BC4EC7" w:rsidP="00BC4EC7">
      <w:pPr>
        <w:ind w:firstLine="360"/>
        <w:jc w:val="both"/>
        <w:rPr>
          <w:rStyle w:val="Zvraznenie"/>
          <w:rFonts w:ascii="Tahoma" w:hAnsi="Tahoma" w:cs="Tahoma"/>
          <w:bCs/>
          <w:i w:val="0"/>
          <w:sz w:val="22"/>
          <w:szCs w:val="22"/>
        </w:rPr>
      </w:pPr>
      <w:r w:rsidRPr="00BC4EC7">
        <w:rPr>
          <w:rStyle w:val="Zvraznenie"/>
          <w:rFonts w:ascii="Tahoma" w:hAnsi="Tahoma" w:cs="Tahoma"/>
          <w:bCs/>
          <w:i w:val="0"/>
          <w:sz w:val="22"/>
          <w:szCs w:val="22"/>
        </w:rPr>
        <w:t xml:space="preserve">Objekt existujúcej schválenej prevádzky bitúnku a mäso výroby je konštrukčne postavený ako železobetónový skelet s tehlovým murivom. Osová koordinácia v pozdĺžnom smere je 4,0m, v ktorej rastri sú vyhotovené betónové stĺpy na ktorých sú osadené oceľové priehradové </w:t>
      </w:r>
      <w:proofErr w:type="spellStart"/>
      <w:r w:rsidRPr="00BC4EC7">
        <w:rPr>
          <w:rStyle w:val="Zvraznenie"/>
          <w:rFonts w:ascii="Tahoma" w:hAnsi="Tahoma" w:cs="Tahoma"/>
          <w:bCs/>
          <w:i w:val="0"/>
          <w:sz w:val="22"/>
          <w:szCs w:val="22"/>
        </w:rPr>
        <w:t>väzníky</w:t>
      </w:r>
      <w:proofErr w:type="spellEnd"/>
      <w:r w:rsidRPr="00BC4EC7">
        <w:rPr>
          <w:rStyle w:val="Zvraznenie"/>
          <w:rFonts w:ascii="Tahoma" w:hAnsi="Tahoma" w:cs="Tahoma"/>
          <w:bCs/>
          <w:i w:val="0"/>
          <w:sz w:val="22"/>
          <w:szCs w:val="22"/>
        </w:rPr>
        <w:t xml:space="preserve">. Nižšie časti objektu sú </w:t>
      </w:r>
      <w:proofErr w:type="spellStart"/>
      <w:r w:rsidRPr="00BC4EC7">
        <w:rPr>
          <w:rStyle w:val="Zvraznenie"/>
          <w:rFonts w:ascii="Tahoma" w:hAnsi="Tahoma" w:cs="Tahoma"/>
          <w:bCs/>
          <w:i w:val="0"/>
          <w:sz w:val="22"/>
          <w:szCs w:val="22"/>
        </w:rPr>
        <w:t>prestrešené</w:t>
      </w:r>
      <w:proofErr w:type="spellEnd"/>
      <w:r w:rsidRPr="00BC4EC7">
        <w:rPr>
          <w:rStyle w:val="Zvraznenie"/>
          <w:rFonts w:ascii="Tahoma" w:hAnsi="Tahoma" w:cs="Tahoma"/>
          <w:bCs/>
          <w:i w:val="0"/>
          <w:sz w:val="22"/>
          <w:szCs w:val="22"/>
        </w:rPr>
        <w:t xml:space="preserve"> dreveným krovom s pultovou strechou so spádom v smere od stavby. Obvodové murivo je tehlové hr.380mm. </w:t>
      </w:r>
      <w:proofErr w:type="spellStart"/>
      <w:r w:rsidRPr="00BC4EC7">
        <w:rPr>
          <w:rStyle w:val="Zvraznenie"/>
          <w:rFonts w:ascii="Tahoma" w:hAnsi="Tahoma" w:cs="Tahoma"/>
          <w:bCs/>
          <w:i w:val="0"/>
          <w:sz w:val="22"/>
          <w:szCs w:val="22"/>
        </w:rPr>
        <w:t>Prestrešenie</w:t>
      </w:r>
      <w:proofErr w:type="spellEnd"/>
      <w:r w:rsidRPr="00BC4EC7">
        <w:rPr>
          <w:rStyle w:val="Zvraznenie"/>
          <w:rFonts w:ascii="Tahoma" w:hAnsi="Tahoma" w:cs="Tahoma"/>
          <w:bCs/>
          <w:i w:val="0"/>
          <w:sz w:val="22"/>
          <w:szCs w:val="22"/>
        </w:rPr>
        <w:t xml:space="preserve"> je prezentované strešnou krytinou z trapézového plechu so sklonom 15° ( väzníková časť ) a 7° ( technická časť a vonkajšie ustajnenie ). V objekte sa nachádzajú existujúce murované steny rôznych hrúbok, strop je zhotovený zo sendvičového panela. Pôdorysný tvar je obdĺžnik s rozmermi hlavnej ( väzníkovej ) časti 13,10m x 69,20m a prístavbou technickej časti 12,58m x 5,38m a časťou pre vonkajšie ustajnenie 4,10m x 45,20m. Celková zastavaná plocha existujúceho objektu je 1173 m². </w:t>
      </w:r>
    </w:p>
    <w:p w:rsidR="00BC4EC7" w:rsidRDefault="00BC4EC7" w:rsidP="00BC4EC7">
      <w:pPr>
        <w:jc w:val="both"/>
        <w:rPr>
          <w:rStyle w:val="Zvraznenie"/>
          <w:rFonts w:ascii="Tahoma" w:hAnsi="Tahoma" w:cs="Tahoma"/>
          <w:sz w:val="22"/>
          <w:szCs w:val="22"/>
          <w:u w:val="single"/>
        </w:rPr>
      </w:pPr>
    </w:p>
    <w:p w:rsidR="00BC4EC7" w:rsidRDefault="00BC4EC7" w:rsidP="00BC4EC7">
      <w:pPr>
        <w:jc w:val="both"/>
        <w:rPr>
          <w:rStyle w:val="Zvraznenie"/>
          <w:rFonts w:ascii="Tahoma" w:hAnsi="Tahoma" w:cs="Tahoma"/>
          <w:b/>
          <w:i w:val="0"/>
          <w:sz w:val="22"/>
          <w:szCs w:val="22"/>
        </w:rPr>
      </w:pPr>
      <w:r w:rsidRPr="00BC4EC7">
        <w:rPr>
          <w:rStyle w:val="Zvraznenie"/>
          <w:rFonts w:ascii="Tahoma" w:hAnsi="Tahoma" w:cs="Tahoma"/>
          <w:b/>
          <w:i w:val="0"/>
          <w:sz w:val="22"/>
          <w:szCs w:val="22"/>
        </w:rPr>
        <w:lastRenderedPageBreak/>
        <w:t>Splašková kanalizácia:</w:t>
      </w:r>
    </w:p>
    <w:p w:rsidR="00BC4EC7" w:rsidRPr="00BC4EC7" w:rsidRDefault="00BC4EC7" w:rsidP="00BC4EC7">
      <w:pPr>
        <w:jc w:val="both"/>
        <w:rPr>
          <w:rStyle w:val="Zvraznenie"/>
          <w:rFonts w:ascii="Tahoma" w:hAnsi="Tahoma" w:cs="Tahoma"/>
          <w:b/>
          <w:i w:val="0"/>
          <w:sz w:val="22"/>
          <w:szCs w:val="22"/>
        </w:rPr>
      </w:pPr>
    </w:p>
    <w:p w:rsidR="00BC4EC7" w:rsidRPr="00BC4EC7" w:rsidRDefault="00BC4EC7" w:rsidP="00BC4EC7">
      <w:pPr>
        <w:autoSpaceDE w:val="0"/>
        <w:autoSpaceDN w:val="0"/>
        <w:adjustRightInd w:val="0"/>
        <w:ind w:firstLine="708"/>
        <w:jc w:val="both"/>
        <w:rPr>
          <w:rStyle w:val="Zvraznenie"/>
          <w:rFonts w:ascii="Tahoma" w:hAnsi="Tahoma" w:cs="Tahoma"/>
          <w:i w:val="0"/>
          <w:sz w:val="22"/>
          <w:szCs w:val="22"/>
        </w:rPr>
      </w:pPr>
      <w:r w:rsidRPr="00BC4EC7">
        <w:rPr>
          <w:rStyle w:val="Zvraznenie"/>
          <w:rFonts w:ascii="Tahoma" w:hAnsi="Tahoma" w:cs="Tahoma"/>
          <w:i w:val="0"/>
          <w:sz w:val="22"/>
          <w:szCs w:val="22"/>
        </w:rPr>
        <w:t>Existujúca vnútorná kanalizácia splašková je rozdelená na dve vetvy, ktoré sú vedené v existujúcich základoch objektu s pripojením na existujúcu Žumpu.</w:t>
      </w:r>
    </w:p>
    <w:p w:rsidR="00BC4EC7" w:rsidRPr="00BC4EC7" w:rsidRDefault="00BC4EC7" w:rsidP="00BC4EC7">
      <w:pPr>
        <w:autoSpaceDE w:val="0"/>
        <w:autoSpaceDN w:val="0"/>
        <w:adjustRightInd w:val="0"/>
        <w:jc w:val="both"/>
        <w:rPr>
          <w:rStyle w:val="Zvraznenie"/>
          <w:rFonts w:ascii="Tahoma" w:hAnsi="Tahoma" w:cs="Tahoma"/>
          <w:i w:val="0"/>
          <w:sz w:val="22"/>
          <w:szCs w:val="22"/>
        </w:rPr>
      </w:pPr>
      <w:r w:rsidRPr="00BC4EC7">
        <w:rPr>
          <w:rStyle w:val="Zvraznenie"/>
          <w:rFonts w:ascii="Tahoma" w:hAnsi="Tahoma" w:cs="Tahoma"/>
          <w:bCs/>
          <w:i w:val="0"/>
          <w:sz w:val="22"/>
          <w:szCs w:val="22"/>
        </w:rPr>
        <w:t>Prvá vetva:</w:t>
      </w:r>
      <w:r w:rsidRPr="00BC4EC7">
        <w:rPr>
          <w:rStyle w:val="Zvraznenie"/>
          <w:rFonts w:ascii="Tahoma" w:hAnsi="Tahoma" w:cs="Tahoma"/>
          <w:i w:val="0"/>
          <w:sz w:val="22"/>
          <w:szCs w:val="22"/>
        </w:rPr>
        <w:t xml:space="preserve"> Kanalizačné potrubie, ktorým sú odkanalizované priestory pre spracovanie mäsa, je</w:t>
      </w:r>
    </w:p>
    <w:p w:rsidR="00BC4EC7" w:rsidRPr="00BC4EC7" w:rsidRDefault="00BC4EC7" w:rsidP="00BC4EC7">
      <w:pPr>
        <w:autoSpaceDE w:val="0"/>
        <w:autoSpaceDN w:val="0"/>
        <w:adjustRightInd w:val="0"/>
        <w:jc w:val="both"/>
        <w:rPr>
          <w:rStyle w:val="Zvraznenie"/>
          <w:rFonts w:ascii="Tahoma" w:hAnsi="Tahoma" w:cs="Tahoma"/>
          <w:i w:val="0"/>
          <w:sz w:val="22"/>
          <w:szCs w:val="22"/>
        </w:rPr>
      </w:pPr>
      <w:r w:rsidRPr="00BC4EC7">
        <w:rPr>
          <w:rStyle w:val="Zvraznenie"/>
          <w:rFonts w:ascii="Tahoma" w:hAnsi="Tahoma" w:cs="Tahoma"/>
          <w:i w:val="0"/>
          <w:sz w:val="22"/>
          <w:szCs w:val="22"/>
        </w:rPr>
        <w:t>napojené do žumpy cez odlučovač tukov. Kanalizačná prípojka k existujúcej žumpe je prevedená z rúr PVC D160. Po výstupe z objektu je kanalizačné potrubie vedené zemou napojené na lapač tukov</w:t>
      </w:r>
    </w:p>
    <w:p w:rsidR="00BC4EC7" w:rsidRPr="00BC4EC7" w:rsidRDefault="00BC4EC7" w:rsidP="00BC4EC7">
      <w:pPr>
        <w:autoSpaceDE w:val="0"/>
        <w:autoSpaceDN w:val="0"/>
        <w:adjustRightInd w:val="0"/>
        <w:jc w:val="both"/>
        <w:rPr>
          <w:rStyle w:val="Zvraznenie"/>
          <w:rFonts w:ascii="Tahoma" w:hAnsi="Tahoma" w:cs="Tahoma"/>
          <w:i w:val="0"/>
          <w:sz w:val="22"/>
          <w:szCs w:val="22"/>
        </w:rPr>
      </w:pPr>
      <w:r w:rsidRPr="00BC4EC7">
        <w:rPr>
          <w:rStyle w:val="Zvraznenie"/>
          <w:rFonts w:ascii="Tahoma" w:hAnsi="Tahoma" w:cs="Tahoma"/>
          <w:i w:val="0"/>
          <w:sz w:val="22"/>
          <w:szCs w:val="22"/>
        </w:rPr>
        <w:t xml:space="preserve">a následne do žumpy. </w:t>
      </w:r>
    </w:p>
    <w:p w:rsidR="00BC4EC7" w:rsidRPr="00BC4EC7" w:rsidRDefault="00BC4EC7" w:rsidP="00BC4EC7">
      <w:pPr>
        <w:autoSpaceDE w:val="0"/>
        <w:autoSpaceDN w:val="0"/>
        <w:adjustRightInd w:val="0"/>
        <w:jc w:val="both"/>
        <w:rPr>
          <w:rStyle w:val="Zvraznenie"/>
          <w:rFonts w:ascii="Tahoma" w:hAnsi="Tahoma" w:cs="Tahoma"/>
          <w:i w:val="0"/>
          <w:sz w:val="22"/>
          <w:szCs w:val="22"/>
        </w:rPr>
      </w:pPr>
      <w:r w:rsidRPr="00BC4EC7">
        <w:rPr>
          <w:rStyle w:val="Zvraznenie"/>
          <w:rFonts w:ascii="Tahoma" w:hAnsi="Tahoma" w:cs="Tahoma"/>
          <w:bCs/>
          <w:i w:val="0"/>
          <w:sz w:val="22"/>
          <w:szCs w:val="22"/>
        </w:rPr>
        <w:t>Druhá vetva:</w:t>
      </w:r>
      <w:r w:rsidRPr="00BC4EC7">
        <w:rPr>
          <w:rStyle w:val="Zvraznenie"/>
          <w:rFonts w:ascii="Tahoma" w:hAnsi="Tahoma" w:cs="Tahoma"/>
          <w:i w:val="0"/>
          <w:sz w:val="22"/>
          <w:szCs w:val="22"/>
        </w:rPr>
        <w:t xml:space="preserve"> Kanalizačné potrubie, ktorým sa odvádza odpadová voda z hygienických zariadení je</w:t>
      </w:r>
    </w:p>
    <w:p w:rsidR="00BC4EC7" w:rsidRPr="00BC4EC7" w:rsidRDefault="00BC4EC7" w:rsidP="00BC4EC7">
      <w:pPr>
        <w:autoSpaceDE w:val="0"/>
        <w:autoSpaceDN w:val="0"/>
        <w:adjustRightInd w:val="0"/>
        <w:jc w:val="both"/>
        <w:rPr>
          <w:rStyle w:val="Zvraznenie"/>
          <w:rFonts w:ascii="Tahoma" w:hAnsi="Tahoma" w:cs="Tahoma"/>
          <w:i w:val="0"/>
          <w:sz w:val="22"/>
          <w:szCs w:val="22"/>
        </w:rPr>
      </w:pPr>
      <w:r w:rsidRPr="00BC4EC7">
        <w:rPr>
          <w:rStyle w:val="Zvraznenie"/>
          <w:rFonts w:ascii="Tahoma" w:hAnsi="Tahoma" w:cs="Tahoma"/>
          <w:i w:val="0"/>
          <w:sz w:val="22"/>
          <w:szCs w:val="22"/>
        </w:rPr>
        <w:t xml:space="preserve">napojené do žumpy. Kanalizačná prípojka k žumpe je prevedená z rúr PVC D125. </w:t>
      </w:r>
    </w:p>
    <w:p w:rsidR="00BC4EC7" w:rsidRPr="00BC4EC7" w:rsidRDefault="00BC4EC7" w:rsidP="00BC4EC7">
      <w:pPr>
        <w:autoSpaceDE w:val="0"/>
        <w:autoSpaceDN w:val="0"/>
        <w:adjustRightInd w:val="0"/>
        <w:jc w:val="both"/>
        <w:rPr>
          <w:rStyle w:val="Zvraznenie"/>
          <w:rFonts w:ascii="Tahoma" w:hAnsi="Tahoma" w:cs="Tahoma"/>
          <w:bCs/>
          <w:i w:val="0"/>
          <w:sz w:val="22"/>
          <w:szCs w:val="22"/>
        </w:rPr>
      </w:pPr>
      <w:r w:rsidRPr="00BC4EC7">
        <w:rPr>
          <w:rStyle w:val="Zvraznenie"/>
          <w:rFonts w:ascii="Tahoma" w:hAnsi="Tahoma" w:cs="Tahoma"/>
          <w:bCs/>
          <w:i w:val="0"/>
          <w:sz w:val="22"/>
          <w:szCs w:val="22"/>
        </w:rPr>
        <w:t>Vedľa objektu sa nachádza existujúci betónový odlučovač tukov PARCO  C-4  - 4l/s</w:t>
      </w:r>
    </w:p>
    <w:p w:rsidR="00BC4EC7" w:rsidRDefault="00BC4EC7" w:rsidP="00BC4EC7">
      <w:pPr>
        <w:autoSpaceDE w:val="0"/>
        <w:autoSpaceDN w:val="0"/>
        <w:adjustRightInd w:val="0"/>
        <w:jc w:val="both"/>
        <w:rPr>
          <w:rStyle w:val="Zvraznenie"/>
          <w:rFonts w:ascii="Tahoma" w:hAnsi="Tahoma" w:cs="Tahoma"/>
          <w:sz w:val="22"/>
          <w:szCs w:val="22"/>
          <w:u w:val="single"/>
        </w:rPr>
      </w:pPr>
    </w:p>
    <w:p w:rsidR="00BC4EC7" w:rsidRDefault="00BC4EC7" w:rsidP="00BC4EC7">
      <w:pPr>
        <w:autoSpaceDE w:val="0"/>
        <w:autoSpaceDN w:val="0"/>
        <w:adjustRightInd w:val="0"/>
        <w:jc w:val="both"/>
        <w:rPr>
          <w:rStyle w:val="Zvraznenie"/>
          <w:rFonts w:ascii="Tahoma" w:hAnsi="Tahoma" w:cs="Tahoma"/>
          <w:b/>
          <w:i w:val="0"/>
          <w:sz w:val="22"/>
          <w:szCs w:val="22"/>
        </w:rPr>
      </w:pPr>
      <w:r w:rsidRPr="00BC4EC7">
        <w:rPr>
          <w:rStyle w:val="Zvraznenie"/>
          <w:rFonts w:ascii="Tahoma" w:hAnsi="Tahoma" w:cs="Tahoma"/>
          <w:b/>
          <w:i w:val="0"/>
          <w:sz w:val="22"/>
          <w:szCs w:val="22"/>
        </w:rPr>
        <w:t>Dažďová kanalizácia</w:t>
      </w:r>
    </w:p>
    <w:p w:rsidR="00BC4EC7" w:rsidRPr="00BC4EC7" w:rsidRDefault="00BC4EC7" w:rsidP="00BC4EC7">
      <w:pPr>
        <w:autoSpaceDE w:val="0"/>
        <w:autoSpaceDN w:val="0"/>
        <w:adjustRightInd w:val="0"/>
        <w:jc w:val="both"/>
        <w:rPr>
          <w:rStyle w:val="Zvraznenie"/>
          <w:rFonts w:ascii="Tahoma" w:hAnsi="Tahoma" w:cs="Tahoma"/>
          <w:b/>
          <w:i w:val="0"/>
          <w:sz w:val="22"/>
          <w:szCs w:val="22"/>
        </w:rPr>
      </w:pPr>
    </w:p>
    <w:p w:rsidR="00BC4EC7" w:rsidRPr="005E75B0" w:rsidRDefault="00BC4EC7" w:rsidP="00BC4EC7">
      <w:pPr>
        <w:autoSpaceDE w:val="0"/>
        <w:autoSpaceDN w:val="0"/>
        <w:adjustRightInd w:val="0"/>
        <w:ind w:firstLine="708"/>
        <w:jc w:val="both"/>
        <w:rPr>
          <w:rFonts w:ascii="Tahoma" w:hAnsi="Tahoma" w:cs="Tahoma"/>
          <w:sz w:val="22"/>
          <w:szCs w:val="22"/>
        </w:rPr>
      </w:pPr>
      <w:proofErr w:type="spellStart"/>
      <w:r w:rsidRPr="005E75B0">
        <w:rPr>
          <w:rFonts w:ascii="Tahoma" w:hAnsi="Tahoma" w:cs="Tahoma"/>
          <w:sz w:val="22"/>
          <w:szCs w:val="22"/>
        </w:rPr>
        <w:t>Dažd'ové</w:t>
      </w:r>
      <w:proofErr w:type="spellEnd"/>
      <w:r w:rsidRPr="005E75B0">
        <w:rPr>
          <w:rFonts w:ascii="Tahoma" w:hAnsi="Tahoma" w:cs="Tahoma"/>
          <w:sz w:val="22"/>
          <w:szCs w:val="22"/>
        </w:rPr>
        <w:t xml:space="preserve"> zvody zo strechy objektu sú odvádzané samostatnými vonkajšími dažďovými zvodmi do </w:t>
      </w:r>
      <w:proofErr w:type="spellStart"/>
      <w:r w:rsidRPr="005E75B0">
        <w:rPr>
          <w:rFonts w:ascii="Tahoma" w:hAnsi="Tahoma" w:cs="Tahoma"/>
          <w:sz w:val="22"/>
          <w:szCs w:val="22"/>
        </w:rPr>
        <w:t>vsakovacej</w:t>
      </w:r>
      <w:proofErr w:type="spellEnd"/>
      <w:r w:rsidRPr="005E75B0">
        <w:rPr>
          <w:rFonts w:ascii="Tahoma" w:hAnsi="Tahoma" w:cs="Tahoma"/>
          <w:sz w:val="22"/>
          <w:szCs w:val="22"/>
        </w:rPr>
        <w:t xml:space="preserve"> jamy. Existujúca </w:t>
      </w:r>
      <w:proofErr w:type="spellStart"/>
      <w:r w:rsidRPr="005E75B0">
        <w:rPr>
          <w:rFonts w:ascii="Tahoma" w:hAnsi="Tahoma" w:cs="Tahoma"/>
          <w:sz w:val="22"/>
          <w:szCs w:val="22"/>
        </w:rPr>
        <w:t>vsakovacia</w:t>
      </w:r>
      <w:proofErr w:type="spellEnd"/>
      <w:r w:rsidRPr="005E75B0">
        <w:rPr>
          <w:rFonts w:ascii="Tahoma" w:hAnsi="Tahoma" w:cs="Tahoma"/>
          <w:sz w:val="22"/>
          <w:szCs w:val="22"/>
        </w:rPr>
        <w:t xml:space="preserve"> jama má rozmery cca. l0 x 8m a hĺbky 3m. V strede </w:t>
      </w:r>
      <w:proofErr w:type="spellStart"/>
      <w:r w:rsidRPr="005E75B0">
        <w:rPr>
          <w:rFonts w:ascii="Tahoma" w:hAnsi="Tahoma" w:cs="Tahoma"/>
          <w:sz w:val="22"/>
          <w:szCs w:val="22"/>
        </w:rPr>
        <w:t>vsakovacej</w:t>
      </w:r>
      <w:proofErr w:type="spellEnd"/>
      <w:r w:rsidRPr="005E75B0">
        <w:rPr>
          <w:rFonts w:ascii="Tahoma" w:hAnsi="Tahoma" w:cs="Tahoma"/>
          <w:sz w:val="22"/>
          <w:szCs w:val="22"/>
        </w:rPr>
        <w:t xml:space="preserve"> jamy sú uložené betónové skruže bez šachtového dna DN 600. Zvyšná časť</w:t>
      </w:r>
    </w:p>
    <w:p w:rsidR="00BC4EC7" w:rsidRPr="005E75B0" w:rsidRDefault="00BC4EC7" w:rsidP="00BC4EC7">
      <w:pPr>
        <w:autoSpaceDE w:val="0"/>
        <w:autoSpaceDN w:val="0"/>
        <w:adjustRightInd w:val="0"/>
        <w:jc w:val="both"/>
        <w:rPr>
          <w:rStyle w:val="Zvraznenie"/>
          <w:rFonts w:ascii="Tahoma" w:hAnsi="Tahoma" w:cs="Tahoma"/>
          <w:b/>
          <w:iCs w:val="0"/>
          <w:sz w:val="22"/>
          <w:szCs w:val="22"/>
        </w:rPr>
      </w:pPr>
      <w:r w:rsidRPr="005E75B0">
        <w:rPr>
          <w:rFonts w:ascii="Tahoma" w:hAnsi="Tahoma" w:cs="Tahoma"/>
          <w:sz w:val="22"/>
          <w:szCs w:val="22"/>
        </w:rPr>
        <w:t xml:space="preserve">výkopu je zasypaná lomovým kamenivom a prekrytá </w:t>
      </w:r>
      <w:proofErr w:type="spellStart"/>
      <w:r w:rsidRPr="005E75B0">
        <w:rPr>
          <w:rFonts w:ascii="Tahoma" w:hAnsi="Tahoma" w:cs="Tahoma"/>
          <w:sz w:val="22"/>
          <w:szCs w:val="22"/>
        </w:rPr>
        <w:t>geotextíliou</w:t>
      </w:r>
      <w:proofErr w:type="spellEnd"/>
      <w:r w:rsidRPr="005E75B0">
        <w:rPr>
          <w:rFonts w:ascii="Tahoma" w:hAnsi="Tahoma" w:cs="Tahoma"/>
          <w:sz w:val="22"/>
          <w:szCs w:val="22"/>
        </w:rPr>
        <w:t xml:space="preserve"> a zasypaná zeminou.</w:t>
      </w:r>
    </w:p>
    <w:p w:rsidR="00BC4EC7" w:rsidRDefault="00BC4EC7" w:rsidP="00BC4EC7">
      <w:pPr>
        <w:jc w:val="both"/>
        <w:rPr>
          <w:rStyle w:val="Zvraznenie"/>
          <w:rFonts w:ascii="Tahoma" w:hAnsi="Tahoma" w:cs="Tahoma"/>
          <w:b/>
          <w:i w:val="0"/>
          <w:sz w:val="22"/>
          <w:szCs w:val="22"/>
        </w:rPr>
      </w:pPr>
    </w:p>
    <w:p w:rsidR="00BC4EC7" w:rsidRDefault="00BC4EC7" w:rsidP="00BC4EC7">
      <w:pPr>
        <w:jc w:val="both"/>
        <w:rPr>
          <w:rStyle w:val="Zvraznenie"/>
          <w:rFonts w:ascii="Tahoma" w:hAnsi="Tahoma" w:cs="Tahoma"/>
          <w:b/>
          <w:i w:val="0"/>
          <w:sz w:val="22"/>
          <w:szCs w:val="22"/>
        </w:rPr>
      </w:pPr>
      <w:r w:rsidRPr="00BC4EC7">
        <w:rPr>
          <w:rStyle w:val="Zvraznenie"/>
          <w:rFonts w:ascii="Tahoma" w:hAnsi="Tahoma" w:cs="Tahoma"/>
          <w:b/>
          <w:i w:val="0"/>
          <w:sz w:val="22"/>
          <w:szCs w:val="22"/>
        </w:rPr>
        <w:t>Vodovod:</w:t>
      </w:r>
    </w:p>
    <w:p w:rsidR="00BC4EC7" w:rsidRPr="00BC4EC7" w:rsidRDefault="00BC4EC7" w:rsidP="00BC4EC7">
      <w:pPr>
        <w:jc w:val="both"/>
        <w:rPr>
          <w:rStyle w:val="Zvraznenie"/>
          <w:rFonts w:ascii="Tahoma" w:hAnsi="Tahoma" w:cs="Tahoma"/>
          <w:b/>
          <w:i w:val="0"/>
          <w:sz w:val="22"/>
          <w:szCs w:val="22"/>
        </w:rPr>
      </w:pPr>
    </w:p>
    <w:p w:rsidR="00BC4EC7" w:rsidRPr="00BC4EC7" w:rsidRDefault="00BC4EC7" w:rsidP="00BC4EC7">
      <w:pPr>
        <w:autoSpaceDE w:val="0"/>
        <w:autoSpaceDN w:val="0"/>
        <w:adjustRightInd w:val="0"/>
        <w:ind w:firstLine="708"/>
        <w:jc w:val="both"/>
        <w:rPr>
          <w:rStyle w:val="Zvraznenie"/>
          <w:rFonts w:ascii="Tahoma" w:hAnsi="Tahoma" w:cs="Tahoma"/>
          <w:i w:val="0"/>
          <w:sz w:val="22"/>
          <w:szCs w:val="22"/>
        </w:rPr>
      </w:pPr>
      <w:r w:rsidRPr="00BC4EC7">
        <w:rPr>
          <w:rStyle w:val="Zvraznenie"/>
          <w:rFonts w:ascii="Tahoma" w:hAnsi="Tahoma" w:cs="Tahoma"/>
          <w:i w:val="0"/>
          <w:sz w:val="22"/>
          <w:szCs w:val="22"/>
        </w:rPr>
        <w:t>Napojenie existujúceho objektu je z existujúceho areálového vodovodu existujúcou prípojkou HDPE PN10 63x3,8 do miestnosti kotolne.</w:t>
      </w:r>
    </w:p>
    <w:p w:rsidR="00BC4EC7" w:rsidRPr="005E75B0" w:rsidRDefault="00BC4EC7" w:rsidP="00BC4EC7">
      <w:pPr>
        <w:autoSpaceDE w:val="0"/>
        <w:autoSpaceDN w:val="0"/>
        <w:adjustRightInd w:val="0"/>
        <w:jc w:val="both"/>
        <w:rPr>
          <w:rStyle w:val="Zvraznenie"/>
          <w:rFonts w:ascii="Tahoma" w:hAnsi="Tahoma" w:cs="Tahoma"/>
          <w:b/>
          <w:sz w:val="22"/>
          <w:szCs w:val="22"/>
        </w:rPr>
      </w:pPr>
    </w:p>
    <w:p w:rsidR="00BC4EC7" w:rsidRPr="00BC4EC7" w:rsidRDefault="00BC4EC7" w:rsidP="00BC4EC7">
      <w:pPr>
        <w:pStyle w:val="Zkladntext"/>
        <w:rPr>
          <w:rFonts w:ascii="Tahoma" w:hAnsi="Tahoma" w:cs="Tahoma"/>
          <w:sz w:val="22"/>
          <w:szCs w:val="22"/>
        </w:rPr>
      </w:pPr>
      <w:r w:rsidRPr="00BC4EC7">
        <w:rPr>
          <w:rFonts w:ascii="Tahoma" w:hAnsi="Tahoma" w:cs="Tahoma"/>
          <w:sz w:val="22"/>
          <w:szCs w:val="22"/>
        </w:rPr>
        <w:t>NAVRHOVANÝ STAV:</w:t>
      </w:r>
    </w:p>
    <w:p w:rsidR="00BC4EC7" w:rsidRDefault="00BC4EC7" w:rsidP="00BC4EC7">
      <w:pPr>
        <w:jc w:val="both"/>
        <w:rPr>
          <w:rFonts w:ascii="Tahoma" w:hAnsi="Tahoma" w:cs="Tahoma"/>
          <w:b/>
          <w:color w:val="000000"/>
          <w:spacing w:val="-1"/>
          <w:sz w:val="22"/>
          <w:szCs w:val="22"/>
          <w:u w:val="single"/>
        </w:rPr>
      </w:pPr>
    </w:p>
    <w:p w:rsidR="00BC4EC7" w:rsidRDefault="00BC4EC7" w:rsidP="00BC4EC7">
      <w:pPr>
        <w:jc w:val="both"/>
        <w:rPr>
          <w:rFonts w:ascii="Tahoma" w:hAnsi="Tahoma" w:cs="Tahoma"/>
          <w:b/>
          <w:color w:val="000000"/>
          <w:spacing w:val="-1"/>
          <w:sz w:val="22"/>
          <w:szCs w:val="22"/>
        </w:rPr>
      </w:pPr>
      <w:r w:rsidRPr="00BC4EC7">
        <w:rPr>
          <w:rFonts w:ascii="Tahoma" w:hAnsi="Tahoma" w:cs="Tahoma"/>
          <w:b/>
          <w:color w:val="000000"/>
          <w:spacing w:val="-1"/>
          <w:sz w:val="22"/>
          <w:szCs w:val="22"/>
        </w:rPr>
        <w:t>Splašková kanalizácia:</w:t>
      </w:r>
    </w:p>
    <w:p w:rsidR="00BC4EC7" w:rsidRPr="00BC4EC7" w:rsidRDefault="00BC4EC7" w:rsidP="00BC4EC7">
      <w:pPr>
        <w:jc w:val="both"/>
        <w:rPr>
          <w:rFonts w:ascii="Tahoma" w:hAnsi="Tahoma" w:cs="Tahoma"/>
          <w:b/>
          <w:color w:val="000000"/>
          <w:spacing w:val="-1"/>
          <w:sz w:val="22"/>
          <w:szCs w:val="22"/>
        </w:rPr>
      </w:pPr>
    </w:p>
    <w:p w:rsidR="00BC4EC7" w:rsidRPr="005E75B0" w:rsidRDefault="00BC4EC7" w:rsidP="00BC4EC7">
      <w:pPr>
        <w:ind w:firstLine="708"/>
        <w:jc w:val="both"/>
        <w:rPr>
          <w:rFonts w:ascii="Tahoma" w:hAnsi="Tahoma" w:cs="Tahoma"/>
          <w:color w:val="000000"/>
          <w:spacing w:val="-1"/>
          <w:sz w:val="22"/>
          <w:szCs w:val="22"/>
        </w:rPr>
      </w:pPr>
      <w:r w:rsidRPr="005E75B0">
        <w:rPr>
          <w:rFonts w:ascii="Tahoma" w:hAnsi="Tahoma" w:cs="Tahoma"/>
          <w:color w:val="000000"/>
          <w:spacing w:val="-1"/>
          <w:sz w:val="22"/>
          <w:szCs w:val="22"/>
        </w:rPr>
        <w:t xml:space="preserve">Splašková kanalizácia zabezpečuje odvádzanie odpadových vôd z existujúceho objektu Vnútorné rozvody zdravotechniky budú z objektu vyústené na 7 miestach. </w:t>
      </w:r>
    </w:p>
    <w:p w:rsidR="00BC4EC7" w:rsidRPr="005E75B0" w:rsidRDefault="00BC4EC7" w:rsidP="00BC4EC7">
      <w:pPr>
        <w:ind w:firstLine="708"/>
        <w:jc w:val="both"/>
        <w:rPr>
          <w:rFonts w:ascii="Tahoma" w:hAnsi="Tahoma" w:cs="Tahoma"/>
          <w:color w:val="000000"/>
          <w:spacing w:val="-1"/>
          <w:sz w:val="22"/>
          <w:szCs w:val="22"/>
        </w:rPr>
      </w:pPr>
      <w:r w:rsidRPr="005E75B0">
        <w:rPr>
          <w:rFonts w:ascii="Tahoma" w:hAnsi="Tahoma" w:cs="Tahoma"/>
          <w:color w:val="000000"/>
          <w:spacing w:val="-1"/>
          <w:sz w:val="22"/>
          <w:szCs w:val="22"/>
        </w:rPr>
        <w:t>Splašková kanalizácia bude zaústená do novovybudovanej prefabrikovanej žumpy 30 m</w:t>
      </w:r>
      <w:r w:rsidRPr="005E75B0">
        <w:rPr>
          <w:rFonts w:ascii="Tahoma" w:hAnsi="Tahoma" w:cs="Tahoma"/>
          <w:color w:val="000000"/>
          <w:spacing w:val="-1"/>
          <w:sz w:val="22"/>
          <w:szCs w:val="22"/>
          <w:vertAlign w:val="superscript"/>
        </w:rPr>
        <w:t>3</w:t>
      </w:r>
      <w:r w:rsidRPr="005E75B0">
        <w:rPr>
          <w:rFonts w:ascii="Tahoma" w:hAnsi="Tahoma" w:cs="Tahoma"/>
          <w:color w:val="000000"/>
          <w:spacing w:val="-1"/>
          <w:sz w:val="22"/>
          <w:szCs w:val="22"/>
        </w:rPr>
        <w:t xml:space="preserve">. </w:t>
      </w:r>
    </w:p>
    <w:p w:rsidR="00BC4EC7" w:rsidRPr="005E75B0" w:rsidRDefault="00BC4EC7" w:rsidP="00BC4EC7">
      <w:pPr>
        <w:ind w:firstLine="708"/>
        <w:jc w:val="both"/>
        <w:rPr>
          <w:rFonts w:ascii="Tahoma" w:hAnsi="Tahoma" w:cs="Tahoma"/>
          <w:color w:val="000000"/>
          <w:spacing w:val="-1"/>
          <w:sz w:val="22"/>
          <w:szCs w:val="22"/>
        </w:rPr>
      </w:pPr>
      <w:r w:rsidRPr="005E75B0">
        <w:rPr>
          <w:rFonts w:ascii="Tahoma" w:hAnsi="Tahoma" w:cs="Tahoma"/>
          <w:color w:val="000000"/>
          <w:spacing w:val="-1"/>
          <w:sz w:val="22"/>
          <w:szCs w:val="22"/>
        </w:rPr>
        <w:t>Riešenú splaškovú kanalizáciu navrhujeme gravitačnými stokami. Stoky navrhujeme celkovej dĺžky 80,7m. Stoky budú – S1 až S7.  Súčasťou PD sú aj kanalizačné vstupné šachty v počte 4 kusy.</w:t>
      </w:r>
    </w:p>
    <w:p w:rsidR="00BC4EC7" w:rsidRPr="00BC4EC7" w:rsidRDefault="00BC4EC7" w:rsidP="00BC4EC7">
      <w:pPr>
        <w:ind w:firstLine="708"/>
        <w:jc w:val="both"/>
        <w:rPr>
          <w:rFonts w:ascii="Tahoma" w:hAnsi="Tahoma" w:cs="Tahoma"/>
          <w:bCs/>
          <w:color w:val="000000"/>
          <w:spacing w:val="-1"/>
          <w:sz w:val="22"/>
          <w:szCs w:val="22"/>
        </w:rPr>
      </w:pPr>
      <w:r w:rsidRPr="00BC4EC7">
        <w:rPr>
          <w:rFonts w:ascii="Tahoma" w:hAnsi="Tahoma" w:cs="Tahoma"/>
          <w:bCs/>
          <w:color w:val="000000"/>
          <w:spacing w:val="-1"/>
          <w:sz w:val="22"/>
          <w:szCs w:val="22"/>
        </w:rPr>
        <w:t>Existujúca splašková kanalizácia z dvoch vetiev objektu ostáva existujúca do existujúcej žumpy. Je to splašková kanalizácia s existujúcich sociálnych zariadení, ktoré ostávajú bez zmeny.</w:t>
      </w:r>
    </w:p>
    <w:p w:rsidR="00BC4EC7" w:rsidRPr="00BC4EC7" w:rsidRDefault="00BC4EC7" w:rsidP="00BC4EC7">
      <w:pPr>
        <w:ind w:firstLine="708"/>
        <w:jc w:val="both"/>
        <w:rPr>
          <w:rFonts w:ascii="Tahoma" w:hAnsi="Tahoma" w:cs="Tahoma"/>
          <w:bCs/>
          <w:color w:val="000000"/>
          <w:spacing w:val="-1"/>
          <w:sz w:val="22"/>
          <w:szCs w:val="22"/>
          <w:vertAlign w:val="superscript"/>
        </w:rPr>
      </w:pPr>
      <w:r w:rsidRPr="00BC4EC7">
        <w:rPr>
          <w:rFonts w:ascii="Tahoma" w:hAnsi="Tahoma" w:cs="Tahoma"/>
          <w:bCs/>
          <w:color w:val="000000"/>
          <w:spacing w:val="-1"/>
          <w:sz w:val="22"/>
          <w:szCs w:val="22"/>
        </w:rPr>
        <w:t>Nové technologické odpadové potrubie v objekte bude riešené zasekaním do existujúcej podlahy objektu. Vetvy S1 až S6 budú zaústené potrubím PVC DN125,150 cez novovybudované kontrolné šachty Š1-Š4 do novovybudovanej prefabrikovanej žumpy – 30 m</w:t>
      </w:r>
      <w:r w:rsidRPr="00BC4EC7">
        <w:rPr>
          <w:rFonts w:ascii="Tahoma" w:hAnsi="Tahoma" w:cs="Tahoma"/>
          <w:bCs/>
          <w:color w:val="000000"/>
          <w:spacing w:val="-1"/>
          <w:sz w:val="22"/>
          <w:szCs w:val="22"/>
          <w:vertAlign w:val="superscript"/>
        </w:rPr>
        <w:t>3</w:t>
      </w:r>
    </w:p>
    <w:p w:rsidR="00BC4EC7" w:rsidRPr="00BC4EC7" w:rsidRDefault="00BC4EC7" w:rsidP="00BC4EC7">
      <w:pPr>
        <w:ind w:firstLine="708"/>
        <w:jc w:val="both"/>
        <w:rPr>
          <w:rFonts w:ascii="Tahoma" w:hAnsi="Tahoma" w:cs="Tahoma"/>
          <w:bCs/>
          <w:color w:val="000000"/>
          <w:spacing w:val="-1"/>
          <w:sz w:val="22"/>
          <w:szCs w:val="22"/>
        </w:rPr>
      </w:pPr>
      <w:r w:rsidRPr="00BC4EC7">
        <w:rPr>
          <w:rFonts w:ascii="Tahoma" w:hAnsi="Tahoma" w:cs="Tahoma"/>
          <w:bCs/>
          <w:color w:val="000000"/>
          <w:spacing w:val="-1"/>
          <w:sz w:val="22"/>
          <w:szCs w:val="22"/>
        </w:rPr>
        <w:t xml:space="preserve">Vetva S7  PVC DN125 bude prechádzať cez existujúci lapač tukov, ktorý zmení svoju polohu podľa nového riešenia splaškovej kanalizácie. </w:t>
      </w:r>
    </w:p>
    <w:p w:rsidR="00BC4EC7" w:rsidRPr="005E75B0" w:rsidRDefault="00BC4EC7" w:rsidP="00BC4EC7">
      <w:pPr>
        <w:jc w:val="both"/>
        <w:rPr>
          <w:rFonts w:ascii="Tahoma" w:hAnsi="Tahoma" w:cs="Tahoma"/>
          <w:color w:val="000000"/>
          <w:spacing w:val="-1"/>
          <w:sz w:val="22"/>
          <w:szCs w:val="22"/>
        </w:rPr>
      </w:pPr>
    </w:p>
    <w:p w:rsidR="00BC4EC7" w:rsidRDefault="00BC4EC7" w:rsidP="00BC4EC7">
      <w:pPr>
        <w:autoSpaceDE w:val="0"/>
        <w:autoSpaceDN w:val="0"/>
        <w:adjustRightInd w:val="0"/>
        <w:jc w:val="both"/>
        <w:rPr>
          <w:rStyle w:val="Zvraznenie"/>
          <w:rFonts w:ascii="Tahoma" w:hAnsi="Tahoma" w:cs="Tahoma"/>
          <w:b/>
          <w:i w:val="0"/>
          <w:sz w:val="22"/>
          <w:szCs w:val="22"/>
        </w:rPr>
      </w:pPr>
      <w:r w:rsidRPr="00BC4EC7">
        <w:rPr>
          <w:rStyle w:val="Zvraznenie"/>
          <w:rFonts w:ascii="Tahoma" w:hAnsi="Tahoma" w:cs="Tahoma"/>
          <w:b/>
          <w:i w:val="0"/>
          <w:sz w:val="22"/>
          <w:szCs w:val="22"/>
        </w:rPr>
        <w:t>Dažďová kanalizácia</w:t>
      </w:r>
    </w:p>
    <w:p w:rsidR="00BC4EC7" w:rsidRPr="00BC4EC7" w:rsidRDefault="00BC4EC7" w:rsidP="00BC4EC7">
      <w:pPr>
        <w:autoSpaceDE w:val="0"/>
        <w:autoSpaceDN w:val="0"/>
        <w:adjustRightInd w:val="0"/>
        <w:jc w:val="both"/>
        <w:rPr>
          <w:rStyle w:val="Zvraznenie"/>
          <w:rFonts w:ascii="Tahoma" w:hAnsi="Tahoma" w:cs="Tahoma"/>
          <w:b/>
          <w:i w:val="0"/>
          <w:sz w:val="22"/>
          <w:szCs w:val="22"/>
        </w:rPr>
      </w:pPr>
    </w:p>
    <w:p w:rsidR="00BC4EC7" w:rsidRPr="005E75B0" w:rsidRDefault="00BC4EC7" w:rsidP="00BC4EC7">
      <w:pPr>
        <w:autoSpaceDE w:val="0"/>
        <w:autoSpaceDN w:val="0"/>
        <w:adjustRightInd w:val="0"/>
        <w:ind w:firstLine="708"/>
        <w:jc w:val="both"/>
        <w:rPr>
          <w:rStyle w:val="Zvraznenie"/>
          <w:rFonts w:ascii="Tahoma" w:hAnsi="Tahoma" w:cs="Tahoma"/>
          <w:b/>
          <w:iCs w:val="0"/>
          <w:sz w:val="22"/>
          <w:szCs w:val="22"/>
        </w:rPr>
      </w:pPr>
      <w:proofErr w:type="spellStart"/>
      <w:r w:rsidRPr="005E75B0">
        <w:rPr>
          <w:rFonts w:ascii="Tahoma" w:hAnsi="Tahoma" w:cs="Tahoma"/>
          <w:sz w:val="22"/>
          <w:szCs w:val="22"/>
        </w:rPr>
        <w:t>Dažd'ové</w:t>
      </w:r>
      <w:proofErr w:type="spellEnd"/>
      <w:r w:rsidRPr="005E75B0">
        <w:rPr>
          <w:rFonts w:ascii="Tahoma" w:hAnsi="Tahoma" w:cs="Tahoma"/>
          <w:sz w:val="22"/>
          <w:szCs w:val="22"/>
        </w:rPr>
        <w:t xml:space="preserve"> zvody zo strechy objektu ostávajú bez zmeny zaústené samostatnými vonkajšími </w:t>
      </w:r>
      <w:proofErr w:type="spellStart"/>
      <w:r w:rsidRPr="005E75B0">
        <w:rPr>
          <w:rFonts w:ascii="Tahoma" w:hAnsi="Tahoma" w:cs="Tahoma"/>
          <w:sz w:val="22"/>
          <w:szCs w:val="22"/>
        </w:rPr>
        <w:t>dažd'ovými</w:t>
      </w:r>
      <w:proofErr w:type="spellEnd"/>
      <w:r w:rsidRPr="005E75B0">
        <w:rPr>
          <w:rFonts w:ascii="Tahoma" w:hAnsi="Tahoma" w:cs="Tahoma"/>
          <w:sz w:val="22"/>
          <w:szCs w:val="22"/>
        </w:rPr>
        <w:t xml:space="preserve"> zvodmi do  existujúcej </w:t>
      </w:r>
      <w:proofErr w:type="spellStart"/>
      <w:r w:rsidRPr="005E75B0">
        <w:rPr>
          <w:rFonts w:ascii="Tahoma" w:hAnsi="Tahoma" w:cs="Tahoma"/>
          <w:sz w:val="22"/>
          <w:szCs w:val="22"/>
        </w:rPr>
        <w:t>vsakovacej</w:t>
      </w:r>
      <w:proofErr w:type="spellEnd"/>
      <w:r w:rsidRPr="005E75B0">
        <w:rPr>
          <w:rFonts w:ascii="Tahoma" w:hAnsi="Tahoma" w:cs="Tahoma"/>
          <w:sz w:val="22"/>
          <w:szCs w:val="22"/>
        </w:rPr>
        <w:t xml:space="preserve"> jamy.  Nová predĺžená strecha nebude mať vplyv na veľkosť existujúcej </w:t>
      </w:r>
      <w:proofErr w:type="spellStart"/>
      <w:r w:rsidRPr="005E75B0">
        <w:rPr>
          <w:rFonts w:ascii="Tahoma" w:hAnsi="Tahoma" w:cs="Tahoma"/>
          <w:sz w:val="22"/>
          <w:szCs w:val="22"/>
        </w:rPr>
        <w:t>vsakovacej</w:t>
      </w:r>
      <w:proofErr w:type="spellEnd"/>
      <w:r w:rsidRPr="005E75B0">
        <w:rPr>
          <w:rFonts w:ascii="Tahoma" w:hAnsi="Tahoma" w:cs="Tahoma"/>
          <w:sz w:val="22"/>
          <w:szCs w:val="22"/>
        </w:rPr>
        <w:t xml:space="preserve"> jamy.</w:t>
      </w:r>
    </w:p>
    <w:p w:rsidR="00BC4EC7" w:rsidRPr="005E75B0" w:rsidRDefault="00BC4EC7" w:rsidP="00BC4EC7">
      <w:pPr>
        <w:jc w:val="both"/>
        <w:rPr>
          <w:rFonts w:ascii="Tahoma" w:hAnsi="Tahoma" w:cs="Tahoma"/>
          <w:color w:val="000000"/>
          <w:spacing w:val="-1"/>
          <w:sz w:val="22"/>
          <w:szCs w:val="22"/>
        </w:rPr>
      </w:pPr>
    </w:p>
    <w:p w:rsidR="00BC4EC7" w:rsidRDefault="00BC4EC7" w:rsidP="00BC4EC7">
      <w:pPr>
        <w:jc w:val="both"/>
        <w:rPr>
          <w:rFonts w:ascii="Tahoma" w:hAnsi="Tahoma" w:cs="Tahoma"/>
          <w:b/>
          <w:color w:val="000000"/>
          <w:spacing w:val="-1"/>
          <w:sz w:val="22"/>
          <w:szCs w:val="22"/>
        </w:rPr>
      </w:pPr>
      <w:r w:rsidRPr="00BC4EC7">
        <w:rPr>
          <w:rFonts w:ascii="Tahoma" w:hAnsi="Tahoma" w:cs="Tahoma"/>
          <w:b/>
          <w:color w:val="000000"/>
          <w:spacing w:val="-1"/>
          <w:sz w:val="22"/>
          <w:szCs w:val="22"/>
        </w:rPr>
        <w:t>Vodovod:</w:t>
      </w:r>
    </w:p>
    <w:p w:rsidR="00BC4EC7" w:rsidRPr="00BC4EC7" w:rsidRDefault="00BC4EC7" w:rsidP="00BC4EC7">
      <w:pPr>
        <w:jc w:val="both"/>
        <w:rPr>
          <w:rFonts w:ascii="Tahoma" w:hAnsi="Tahoma" w:cs="Tahoma"/>
          <w:b/>
          <w:color w:val="000000"/>
          <w:spacing w:val="-1"/>
          <w:sz w:val="22"/>
          <w:szCs w:val="22"/>
        </w:rPr>
      </w:pPr>
    </w:p>
    <w:p w:rsidR="00BC4EC7" w:rsidRPr="00BC4EC7" w:rsidRDefault="00BC4EC7" w:rsidP="00BC4EC7">
      <w:pPr>
        <w:autoSpaceDE w:val="0"/>
        <w:autoSpaceDN w:val="0"/>
        <w:adjustRightInd w:val="0"/>
        <w:ind w:firstLine="708"/>
        <w:jc w:val="both"/>
        <w:rPr>
          <w:rStyle w:val="Zvraznenie"/>
          <w:rFonts w:ascii="Tahoma" w:hAnsi="Tahoma" w:cs="Tahoma"/>
          <w:i w:val="0"/>
          <w:sz w:val="22"/>
          <w:szCs w:val="22"/>
        </w:rPr>
      </w:pPr>
      <w:r w:rsidRPr="00BC4EC7">
        <w:rPr>
          <w:rStyle w:val="Zvraznenie"/>
          <w:rFonts w:ascii="Tahoma" w:hAnsi="Tahoma" w:cs="Tahoma"/>
          <w:i w:val="0"/>
          <w:sz w:val="22"/>
          <w:szCs w:val="22"/>
        </w:rPr>
        <w:t xml:space="preserve">Napojenie existujúceho objektu je z existujúceho areálového vodovodu existujúcou prípojkou HDPE PN10 63x3,8 do miestnosti kotolne. </w:t>
      </w:r>
      <w:r w:rsidRPr="00BC4EC7">
        <w:rPr>
          <w:rStyle w:val="Zvraznenie"/>
          <w:rFonts w:ascii="Tahoma" w:hAnsi="Tahoma" w:cs="Tahoma"/>
          <w:bCs/>
          <w:i w:val="0"/>
          <w:sz w:val="22"/>
          <w:szCs w:val="22"/>
        </w:rPr>
        <w:t xml:space="preserve">Táto existujúca prípojka vody do kotolne vyhovuje aj pre potreby nového rozšírenia bitúnku. V objekte bude riešený pod stropom I.NP. nový rozvod studenej, teplej, cirkulačnej a požiarnej vody. </w:t>
      </w:r>
      <w:r w:rsidRPr="00BC4EC7">
        <w:rPr>
          <w:rStyle w:val="Zvraznenie"/>
          <w:rFonts w:ascii="Tahoma" w:hAnsi="Tahoma" w:cs="Tahoma"/>
          <w:i w:val="0"/>
          <w:sz w:val="22"/>
          <w:szCs w:val="22"/>
        </w:rPr>
        <w:t>Existujúce sociálne zariadenia, ktoré ostávajú bez zmeny sa napoja na nový rozvod vody pod stropom I.NP.</w:t>
      </w:r>
    </w:p>
    <w:p w:rsidR="00BC4EC7" w:rsidRPr="005E75B0" w:rsidRDefault="00BC4EC7" w:rsidP="00BC4EC7">
      <w:pPr>
        <w:pStyle w:val="Zkladntextodsazen3"/>
        <w:spacing w:before="0"/>
        <w:rPr>
          <w:rFonts w:ascii="Tahoma" w:hAnsi="Tahoma" w:cs="Tahoma"/>
          <w:iCs/>
          <w:color w:val="000000"/>
          <w:spacing w:val="-1"/>
          <w:szCs w:val="22"/>
        </w:rPr>
      </w:pPr>
      <w:r w:rsidRPr="005E75B0">
        <w:rPr>
          <w:rFonts w:ascii="Tahoma" w:hAnsi="Tahoma" w:cs="Tahoma"/>
          <w:iCs/>
          <w:color w:val="000000"/>
          <w:spacing w:val="-1"/>
          <w:szCs w:val="22"/>
        </w:rPr>
        <w:lastRenderedPageBreak/>
        <w:tab/>
      </w:r>
      <w:proofErr w:type="spellStart"/>
      <w:r w:rsidRPr="005E75B0">
        <w:rPr>
          <w:rFonts w:ascii="Tahoma" w:hAnsi="Tahoma" w:cs="Tahoma"/>
          <w:iCs/>
          <w:color w:val="000000"/>
          <w:spacing w:val="-1"/>
          <w:szCs w:val="22"/>
        </w:rPr>
        <w:t>Potreba</w:t>
      </w:r>
      <w:proofErr w:type="spellEnd"/>
      <w:r w:rsidRPr="005E75B0">
        <w:rPr>
          <w:rFonts w:ascii="Tahoma" w:hAnsi="Tahoma" w:cs="Tahoma"/>
          <w:iCs/>
          <w:color w:val="000000"/>
          <w:spacing w:val="-1"/>
          <w:szCs w:val="22"/>
        </w:rPr>
        <w:t xml:space="preserve"> </w:t>
      </w:r>
      <w:proofErr w:type="spellStart"/>
      <w:r w:rsidRPr="005E75B0">
        <w:rPr>
          <w:rFonts w:ascii="Tahoma" w:hAnsi="Tahoma" w:cs="Tahoma"/>
          <w:iCs/>
          <w:color w:val="000000"/>
          <w:spacing w:val="-1"/>
          <w:szCs w:val="22"/>
        </w:rPr>
        <w:t>vnútornej</w:t>
      </w:r>
      <w:proofErr w:type="spellEnd"/>
      <w:r w:rsidRPr="005E75B0">
        <w:rPr>
          <w:rFonts w:ascii="Tahoma" w:hAnsi="Tahoma" w:cs="Tahoma"/>
          <w:iCs/>
          <w:color w:val="000000"/>
          <w:spacing w:val="-1"/>
          <w:szCs w:val="22"/>
        </w:rPr>
        <w:t xml:space="preserve"> </w:t>
      </w:r>
      <w:proofErr w:type="spellStart"/>
      <w:r w:rsidRPr="005E75B0">
        <w:rPr>
          <w:rFonts w:ascii="Tahoma" w:hAnsi="Tahoma" w:cs="Tahoma"/>
          <w:iCs/>
          <w:color w:val="000000"/>
          <w:spacing w:val="-1"/>
          <w:szCs w:val="22"/>
        </w:rPr>
        <w:t>požiarnej</w:t>
      </w:r>
      <w:proofErr w:type="spellEnd"/>
      <w:r w:rsidRPr="005E75B0">
        <w:rPr>
          <w:rFonts w:ascii="Tahoma" w:hAnsi="Tahoma" w:cs="Tahoma"/>
          <w:iCs/>
          <w:color w:val="000000"/>
          <w:spacing w:val="-1"/>
          <w:szCs w:val="22"/>
        </w:rPr>
        <w:t xml:space="preserve"> vody bude zabezpečená z </w:t>
      </w:r>
      <w:proofErr w:type="spellStart"/>
      <w:r w:rsidRPr="005E75B0">
        <w:rPr>
          <w:rFonts w:ascii="Tahoma" w:hAnsi="Tahoma" w:cs="Tahoma"/>
          <w:iCs/>
          <w:color w:val="000000"/>
          <w:spacing w:val="-1"/>
          <w:szCs w:val="22"/>
        </w:rPr>
        <w:t>vnútorného</w:t>
      </w:r>
      <w:proofErr w:type="spellEnd"/>
      <w:r w:rsidRPr="005E75B0">
        <w:rPr>
          <w:rFonts w:ascii="Tahoma" w:hAnsi="Tahoma" w:cs="Tahoma"/>
          <w:iCs/>
          <w:color w:val="000000"/>
          <w:spacing w:val="-1"/>
          <w:szCs w:val="22"/>
        </w:rPr>
        <w:t xml:space="preserve"> vodovodu </w:t>
      </w:r>
      <w:proofErr w:type="spellStart"/>
      <w:r w:rsidRPr="005E75B0">
        <w:rPr>
          <w:rFonts w:ascii="Tahoma" w:hAnsi="Tahoma" w:cs="Tahoma"/>
          <w:iCs/>
          <w:color w:val="000000"/>
          <w:spacing w:val="-1"/>
          <w:szCs w:val="22"/>
        </w:rPr>
        <w:t>riešeného</w:t>
      </w:r>
      <w:proofErr w:type="spellEnd"/>
      <w:r w:rsidRPr="005E75B0">
        <w:rPr>
          <w:rFonts w:ascii="Tahoma" w:hAnsi="Tahoma" w:cs="Tahoma"/>
          <w:iCs/>
          <w:color w:val="000000"/>
          <w:spacing w:val="-1"/>
          <w:szCs w:val="22"/>
        </w:rPr>
        <w:t xml:space="preserve"> v ZTI. </w:t>
      </w:r>
      <w:proofErr w:type="spellStart"/>
      <w:r w:rsidRPr="005E75B0">
        <w:rPr>
          <w:rFonts w:ascii="Tahoma" w:hAnsi="Tahoma" w:cs="Tahoma"/>
          <w:iCs/>
          <w:color w:val="000000"/>
          <w:spacing w:val="-1"/>
          <w:szCs w:val="22"/>
        </w:rPr>
        <w:t>Potreba</w:t>
      </w:r>
      <w:proofErr w:type="spellEnd"/>
      <w:r w:rsidRPr="005E75B0">
        <w:rPr>
          <w:rFonts w:ascii="Tahoma" w:hAnsi="Tahoma" w:cs="Tahoma"/>
          <w:iCs/>
          <w:color w:val="000000"/>
          <w:spacing w:val="-1"/>
          <w:szCs w:val="22"/>
        </w:rPr>
        <w:t xml:space="preserve"> </w:t>
      </w:r>
      <w:proofErr w:type="spellStart"/>
      <w:r w:rsidRPr="005E75B0">
        <w:rPr>
          <w:rFonts w:ascii="Tahoma" w:hAnsi="Tahoma" w:cs="Tahoma"/>
          <w:iCs/>
          <w:color w:val="000000"/>
          <w:spacing w:val="-1"/>
          <w:szCs w:val="22"/>
        </w:rPr>
        <w:t>vonkajšej</w:t>
      </w:r>
      <w:proofErr w:type="spellEnd"/>
      <w:r w:rsidRPr="005E75B0">
        <w:rPr>
          <w:rFonts w:ascii="Tahoma" w:hAnsi="Tahoma" w:cs="Tahoma"/>
          <w:iCs/>
          <w:color w:val="000000"/>
          <w:spacing w:val="-1"/>
          <w:szCs w:val="22"/>
        </w:rPr>
        <w:t xml:space="preserve"> </w:t>
      </w:r>
      <w:proofErr w:type="spellStart"/>
      <w:r w:rsidRPr="005E75B0">
        <w:rPr>
          <w:rFonts w:ascii="Tahoma" w:hAnsi="Tahoma" w:cs="Tahoma"/>
          <w:iCs/>
          <w:color w:val="000000"/>
          <w:spacing w:val="-1"/>
          <w:szCs w:val="22"/>
        </w:rPr>
        <w:t>požiarnej</w:t>
      </w:r>
      <w:proofErr w:type="spellEnd"/>
      <w:r w:rsidRPr="005E75B0">
        <w:rPr>
          <w:rFonts w:ascii="Tahoma" w:hAnsi="Tahoma" w:cs="Tahoma"/>
          <w:iCs/>
          <w:color w:val="000000"/>
          <w:spacing w:val="-1"/>
          <w:szCs w:val="22"/>
        </w:rPr>
        <w:t xml:space="preserve"> vody bude zabezpečená z </w:t>
      </w:r>
      <w:proofErr w:type="spellStart"/>
      <w:r w:rsidRPr="005E75B0">
        <w:rPr>
          <w:rFonts w:ascii="Tahoma" w:hAnsi="Tahoma" w:cs="Tahoma"/>
          <w:iCs/>
          <w:color w:val="000000"/>
          <w:spacing w:val="-1"/>
          <w:szCs w:val="22"/>
        </w:rPr>
        <w:t>existujúcej</w:t>
      </w:r>
      <w:proofErr w:type="spellEnd"/>
      <w:r w:rsidRPr="005E75B0">
        <w:rPr>
          <w:rFonts w:ascii="Tahoma" w:hAnsi="Tahoma" w:cs="Tahoma"/>
          <w:iCs/>
          <w:color w:val="000000"/>
          <w:spacing w:val="-1"/>
          <w:szCs w:val="22"/>
        </w:rPr>
        <w:t xml:space="preserve"> </w:t>
      </w:r>
      <w:proofErr w:type="spellStart"/>
      <w:r w:rsidRPr="005E75B0">
        <w:rPr>
          <w:rFonts w:ascii="Tahoma" w:hAnsi="Tahoma" w:cs="Tahoma"/>
          <w:iCs/>
          <w:color w:val="000000"/>
          <w:spacing w:val="-1"/>
          <w:szCs w:val="22"/>
        </w:rPr>
        <w:t>požiarnej</w:t>
      </w:r>
      <w:proofErr w:type="spellEnd"/>
      <w:r w:rsidRPr="005E75B0">
        <w:rPr>
          <w:rFonts w:ascii="Tahoma" w:hAnsi="Tahoma" w:cs="Tahoma"/>
          <w:iCs/>
          <w:color w:val="000000"/>
          <w:spacing w:val="-1"/>
          <w:szCs w:val="22"/>
        </w:rPr>
        <w:t xml:space="preserve"> nádrže. </w:t>
      </w:r>
    </w:p>
    <w:p w:rsidR="00BC4EC7" w:rsidRPr="005E75B0" w:rsidRDefault="00BC4EC7" w:rsidP="00BC4EC7">
      <w:pPr>
        <w:autoSpaceDE w:val="0"/>
        <w:autoSpaceDN w:val="0"/>
        <w:adjustRightInd w:val="0"/>
        <w:ind w:firstLine="708"/>
        <w:jc w:val="both"/>
        <w:rPr>
          <w:rFonts w:ascii="Tahoma" w:hAnsi="Tahoma" w:cs="Tahoma"/>
          <w:color w:val="000000"/>
          <w:spacing w:val="-1"/>
          <w:sz w:val="22"/>
          <w:szCs w:val="22"/>
        </w:rPr>
      </w:pPr>
    </w:p>
    <w:p w:rsidR="00BC4EC7" w:rsidRPr="00BC4EC7" w:rsidRDefault="00BC4EC7" w:rsidP="00BC4EC7">
      <w:pPr>
        <w:shd w:val="clear" w:color="auto" w:fill="FFFFFF"/>
        <w:rPr>
          <w:rFonts w:ascii="Tahoma" w:hAnsi="Tahoma" w:cs="Tahoma"/>
          <w:b/>
          <w:bCs/>
          <w:color w:val="000000"/>
          <w:spacing w:val="-1"/>
          <w:sz w:val="22"/>
          <w:szCs w:val="22"/>
        </w:rPr>
      </w:pPr>
      <w:r w:rsidRPr="00BC4EC7">
        <w:rPr>
          <w:rFonts w:ascii="Tahoma" w:hAnsi="Tahoma" w:cs="Tahoma"/>
          <w:b/>
          <w:bCs/>
          <w:color w:val="000000"/>
          <w:spacing w:val="-1"/>
          <w:sz w:val="22"/>
          <w:szCs w:val="22"/>
        </w:rPr>
        <w:t>ZARIAĎOVACIE PREDMETY:</w:t>
      </w:r>
    </w:p>
    <w:p w:rsidR="00BC4EC7" w:rsidRPr="005E75B0" w:rsidRDefault="00BC4EC7" w:rsidP="00BC4EC7">
      <w:pPr>
        <w:shd w:val="clear" w:color="auto" w:fill="FFFFFF"/>
        <w:rPr>
          <w:rFonts w:ascii="Tahoma" w:hAnsi="Tahoma" w:cs="Tahoma"/>
          <w:b/>
          <w:bCs/>
          <w:color w:val="000000"/>
          <w:spacing w:val="-1"/>
          <w:sz w:val="22"/>
          <w:szCs w:val="22"/>
          <w:u w:val="single"/>
        </w:rPr>
      </w:pPr>
    </w:p>
    <w:p w:rsidR="00BC4EC7" w:rsidRPr="005E75B0" w:rsidRDefault="00BC4EC7" w:rsidP="00BC4EC7">
      <w:pPr>
        <w:shd w:val="clear" w:color="auto" w:fill="FFFFFF"/>
        <w:ind w:firstLine="708"/>
        <w:jc w:val="both"/>
        <w:rPr>
          <w:rFonts w:ascii="Tahoma" w:hAnsi="Tahoma" w:cs="Tahoma"/>
          <w:color w:val="000000"/>
          <w:sz w:val="22"/>
          <w:szCs w:val="22"/>
        </w:rPr>
      </w:pPr>
      <w:r w:rsidRPr="005E75B0">
        <w:rPr>
          <w:rFonts w:ascii="Tahoma" w:hAnsi="Tahoma" w:cs="Tahoma"/>
          <w:color w:val="000000"/>
          <w:spacing w:val="1"/>
          <w:sz w:val="22"/>
          <w:szCs w:val="22"/>
        </w:rPr>
        <w:t>Hygienické zázemia sa skladajú WC, sprcha, umývadlo</w:t>
      </w:r>
      <w:r w:rsidRPr="005E75B0">
        <w:rPr>
          <w:rFonts w:ascii="Tahoma" w:hAnsi="Tahoma" w:cs="Tahoma"/>
          <w:color w:val="000000"/>
          <w:spacing w:val="-1"/>
          <w:sz w:val="22"/>
          <w:szCs w:val="22"/>
        </w:rPr>
        <w:t xml:space="preserve">. Kuchynka je  </w:t>
      </w:r>
      <w:proofErr w:type="spellStart"/>
      <w:r w:rsidRPr="005E75B0">
        <w:rPr>
          <w:rFonts w:ascii="Tahoma" w:hAnsi="Tahoma" w:cs="Tahoma"/>
          <w:color w:val="000000"/>
          <w:spacing w:val="-1"/>
          <w:sz w:val="22"/>
          <w:szCs w:val="22"/>
        </w:rPr>
        <w:t>štandartne</w:t>
      </w:r>
      <w:proofErr w:type="spellEnd"/>
      <w:r w:rsidRPr="005E75B0">
        <w:rPr>
          <w:rFonts w:ascii="Tahoma" w:hAnsi="Tahoma" w:cs="Tahoma"/>
          <w:color w:val="000000"/>
          <w:spacing w:val="-1"/>
          <w:sz w:val="22"/>
          <w:szCs w:val="22"/>
        </w:rPr>
        <w:t xml:space="preserve"> vybavená drezom a sporákom. </w:t>
      </w:r>
      <w:r w:rsidRPr="005E75B0">
        <w:rPr>
          <w:rFonts w:ascii="Tahoma" w:hAnsi="Tahoma" w:cs="Tahoma"/>
          <w:color w:val="000000"/>
          <w:sz w:val="22"/>
          <w:szCs w:val="22"/>
        </w:rPr>
        <w:t xml:space="preserve">Drez je jednoduchý s nástennými výtokovými </w:t>
      </w:r>
      <w:r w:rsidRPr="005E75B0">
        <w:rPr>
          <w:rFonts w:ascii="Tahoma" w:hAnsi="Tahoma" w:cs="Tahoma"/>
          <w:color w:val="000000"/>
          <w:spacing w:val="-1"/>
          <w:sz w:val="22"/>
          <w:szCs w:val="22"/>
        </w:rPr>
        <w:t xml:space="preserve">batériami. WC môžu byť riešené pomocou </w:t>
      </w:r>
      <w:proofErr w:type="spellStart"/>
      <w:r w:rsidRPr="005E75B0">
        <w:rPr>
          <w:rFonts w:ascii="Tahoma" w:hAnsi="Tahoma" w:cs="Tahoma"/>
          <w:color w:val="000000"/>
          <w:spacing w:val="-1"/>
          <w:sz w:val="22"/>
          <w:szCs w:val="22"/>
        </w:rPr>
        <w:t>predstennového</w:t>
      </w:r>
      <w:proofErr w:type="spellEnd"/>
      <w:r w:rsidRPr="005E75B0">
        <w:rPr>
          <w:rFonts w:ascii="Tahoma" w:hAnsi="Tahoma" w:cs="Tahoma"/>
          <w:color w:val="000000"/>
          <w:spacing w:val="-1"/>
          <w:sz w:val="22"/>
          <w:szCs w:val="22"/>
        </w:rPr>
        <w:t xml:space="preserve"> inštalačného prvku ako závesné a  obložené </w:t>
      </w:r>
      <w:proofErr w:type="spellStart"/>
      <w:r w:rsidRPr="005E75B0">
        <w:rPr>
          <w:rFonts w:ascii="Tahoma" w:hAnsi="Tahoma" w:cs="Tahoma"/>
          <w:color w:val="000000"/>
          <w:spacing w:val="-1"/>
          <w:sz w:val="22"/>
          <w:szCs w:val="22"/>
        </w:rPr>
        <w:t>sádrokartónovými</w:t>
      </w:r>
      <w:proofErr w:type="spellEnd"/>
      <w:r w:rsidRPr="005E75B0">
        <w:rPr>
          <w:rFonts w:ascii="Tahoma" w:hAnsi="Tahoma" w:cs="Tahoma"/>
          <w:color w:val="000000"/>
          <w:spacing w:val="-1"/>
          <w:sz w:val="22"/>
          <w:szCs w:val="22"/>
        </w:rPr>
        <w:t xml:space="preserve"> tabuľami a keramickým obkladom . Všetky umývadlá sú s rohovými ventilmi a stojančekovými </w:t>
      </w:r>
      <w:r w:rsidRPr="005E75B0">
        <w:rPr>
          <w:rFonts w:ascii="Tahoma" w:hAnsi="Tahoma" w:cs="Tahoma"/>
          <w:color w:val="000000"/>
          <w:sz w:val="22"/>
          <w:szCs w:val="22"/>
        </w:rPr>
        <w:t xml:space="preserve">výtokovými batériami . </w:t>
      </w:r>
    </w:p>
    <w:p w:rsidR="00BC4EC7" w:rsidRDefault="00BC4EC7" w:rsidP="00BC4EC7">
      <w:pPr>
        <w:shd w:val="clear" w:color="auto" w:fill="FFFFFF"/>
        <w:rPr>
          <w:rFonts w:ascii="Tahoma" w:hAnsi="Tahoma" w:cs="Tahoma"/>
          <w:b/>
          <w:bCs/>
          <w:color w:val="000000"/>
          <w:sz w:val="22"/>
          <w:szCs w:val="22"/>
          <w:u w:val="single"/>
        </w:rPr>
      </w:pPr>
    </w:p>
    <w:p w:rsidR="00BC4EC7" w:rsidRDefault="00BC4EC7" w:rsidP="00BC4EC7">
      <w:pPr>
        <w:shd w:val="clear" w:color="auto" w:fill="FFFFFF"/>
        <w:jc w:val="both"/>
        <w:rPr>
          <w:rFonts w:ascii="Tahoma" w:hAnsi="Tahoma" w:cs="Tahoma"/>
          <w:b/>
          <w:bCs/>
          <w:color w:val="000000"/>
          <w:sz w:val="22"/>
          <w:szCs w:val="22"/>
        </w:rPr>
      </w:pPr>
      <w:r w:rsidRPr="00BC4EC7">
        <w:rPr>
          <w:rFonts w:ascii="Tahoma" w:hAnsi="Tahoma" w:cs="Tahoma"/>
          <w:b/>
          <w:bCs/>
          <w:color w:val="000000"/>
          <w:sz w:val="22"/>
          <w:szCs w:val="22"/>
        </w:rPr>
        <w:t xml:space="preserve">Charakteristika použitých </w:t>
      </w:r>
      <w:proofErr w:type="spellStart"/>
      <w:r w:rsidRPr="00BC4EC7">
        <w:rPr>
          <w:rFonts w:ascii="Tahoma" w:hAnsi="Tahoma" w:cs="Tahoma"/>
          <w:b/>
          <w:bCs/>
          <w:color w:val="000000"/>
          <w:sz w:val="22"/>
          <w:szCs w:val="22"/>
        </w:rPr>
        <w:t>zariaďovacích</w:t>
      </w:r>
      <w:proofErr w:type="spellEnd"/>
      <w:r w:rsidRPr="00BC4EC7">
        <w:rPr>
          <w:rFonts w:ascii="Tahoma" w:hAnsi="Tahoma" w:cs="Tahoma"/>
          <w:b/>
          <w:bCs/>
          <w:color w:val="000000"/>
          <w:sz w:val="22"/>
          <w:szCs w:val="22"/>
        </w:rPr>
        <w:t xml:space="preserve"> predmetov:</w:t>
      </w:r>
    </w:p>
    <w:p w:rsidR="00BC4EC7" w:rsidRPr="00BC4EC7" w:rsidRDefault="00BC4EC7" w:rsidP="00BC4EC7">
      <w:pPr>
        <w:shd w:val="clear" w:color="auto" w:fill="FFFFFF"/>
        <w:jc w:val="both"/>
        <w:rPr>
          <w:rFonts w:ascii="Tahoma" w:hAnsi="Tahoma" w:cs="Tahoma"/>
          <w:b/>
          <w:bCs/>
          <w:color w:val="000000"/>
          <w:sz w:val="22"/>
          <w:szCs w:val="22"/>
        </w:rPr>
      </w:pPr>
    </w:p>
    <w:p w:rsidR="00BC4EC7" w:rsidRPr="005E75B0" w:rsidRDefault="00BC4EC7" w:rsidP="00BC4EC7">
      <w:pPr>
        <w:spacing w:after="82" w:line="1" w:lineRule="exact"/>
        <w:rPr>
          <w:rFonts w:ascii="Tahoma" w:hAnsi="Tahoma" w:cs="Tahoma"/>
          <w:sz w:val="22"/>
          <w:szCs w:val="22"/>
        </w:rPr>
      </w:pPr>
    </w:p>
    <w:tbl>
      <w:tblPr>
        <w:tblW w:w="8843" w:type="dxa"/>
        <w:tblInd w:w="40" w:type="dxa"/>
        <w:tblLayout w:type="fixed"/>
        <w:tblCellMar>
          <w:left w:w="40" w:type="dxa"/>
          <w:right w:w="40" w:type="dxa"/>
        </w:tblCellMar>
        <w:tblLook w:val="0000"/>
      </w:tblPr>
      <w:tblGrid>
        <w:gridCol w:w="2340"/>
        <w:gridCol w:w="2446"/>
        <w:gridCol w:w="2414"/>
        <w:gridCol w:w="1643"/>
      </w:tblGrid>
      <w:tr w:rsidR="00BC4EC7" w:rsidRPr="005E75B0" w:rsidTr="00600D6C">
        <w:trPr>
          <w:cantSplit/>
        </w:trPr>
        <w:tc>
          <w:tcPr>
            <w:tcW w:w="2340" w:type="dxa"/>
            <w:tcBorders>
              <w:top w:val="single" w:sz="1" w:space="0" w:color="000000"/>
              <w:left w:val="single" w:sz="1" w:space="0" w:color="000000"/>
              <w:bottom w:val="single" w:sz="1" w:space="0" w:color="000000"/>
            </w:tcBorders>
            <w:shd w:val="clear" w:color="auto" w:fill="FFFFFF"/>
          </w:tcPr>
          <w:p w:rsidR="00BC4EC7" w:rsidRPr="005E75B0" w:rsidRDefault="00BC4EC7" w:rsidP="00600D6C">
            <w:pPr>
              <w:shd w:val="clear" w:color="auto" w:fill="FFFFFF"/>
              <w:spacing w:line="283" w:lineRule="exact"/>
              <w:ind w:left="187" w:right="163"/>
              <w:jc w:val="center"/>
              <w:rPr>
                <w:rFonts w:ascii="Tahoma" w:hAnsi="Tahoma" w:cs="Tahoma"/>
                <w:color w:val="000000"/>
                <w:sz w:val="22"/>
                <w:szCs w:val="22"/>
              </w:rPr>
            </w:pPr>
            <w:proofErr w:type="spellStart"/>
            <w:r w:rsidRPr="005E75B0">
              <w:rPr>
                <w:rFonts w:ascii="Tahoma" w:hAnsi="Tahoma" w:cs="Tahoma"/>
                <w:color w:val="000000"/>
                <w:spacing w:val="-2"/>
                <w:sz w:val="22"/>
                <w:szCs w:val="22"/>
              </w:rPr>
              <w:t>Zariaďovací</w:t>
            </w:r>
            <w:proofErr w:type="spellEnd"/>
            <w:r w:rsidRPr="005E75B0">
              <w:rPr>
                <w:rFonts w:ascii="Tahoma" w:hAnsi="Tahoma" w:cs="Tahoma"/>
                <w:color w:val="000000"/>
                <w:spacing w:val="-2"/>
                <w:sz w:val="22"/>
                <w:szCs w:val="22"/>
              </w:rPr>
              <w:t xml:space="preserve"> predmet/ </w:t>
            </w:r>
            <w:r w:rsidRPr="005E75B0">
              <w:rPr>
                <w:rFonts w:ascii="Tahoma" w:hAnsi="Tahoma" w:cs="Tahoma"/>
                <w:color w:val="000000"/>
                <w:sz w:val="22"/>
                <w:szCs w:val="22"/>
              </w:rPr>
              <w:t>ZTI inštalácia</w:t>
            </w:r>
          </w:p>
        </w:tc>
        <w:tc>
          <w:tcPr>
            <w:tcW w:w="2446" w:type="dxa"/>
            <w:tcBorders>
              <w:top w:val="single" w:sz="1" w:space="0" w:color="000000"/>
              <w:left w:val="single" w:sz="1" w:space="0" w:color="000000"/>
              <w:bottom w:val="single" w:sz="1" w:space="0" w:color="000000"/>
            </w:tcBorders>
            <w:shd w:val="clear" w:color="auto" w:fill="FFFFFF"/>
          </w:tcPr>
          <w:p w:rsidR="00BC4EC7" w:rsidRPr="005E75B0" w:rsidRDefault="00BC4EC7" w:rsidP="00600D6C">
            <w:pPr>
              <w:shd w:val="clear" w:color="auto" w:fill="FFFFFF"/>
              <w:spacing w:line="283" w:lineRule="exact"/>
              <w:ind w:left="38" w:right="29"/>
              <w:jc w:val="center"/>
              <w:rPr>
                <w:rFonts w:ascii="Tahoma" w:hAnsi="Tahoma" w:cs="Tahoma"/>
                <w:color w:val="000000"/>
                <w:spacing w:val="-1"/>
                <w:sz w:val="22"/>
                <w:szCs w:val="22"/>
              </w:rPr>
            </w:pPr>
            <w:r w:rsidRPr="005E75B0">
              <w:rPr>
                <w:rFonts w:ascii="Tahoma" w:hAnsi="Tahoma" w:cs="Tahoma"/>
                <w:color w:val="000000"/>
                <w:sz w:val="22"/>
                <w:szCs w:val="22"/>
              </w:rPr>
              <w:t xml:space="preserve">Počet </w:t>
            </w:r>
            <w:proofErr w:type="spellStart"/>
            <w:r w:rsidRPr="005E75B0">
              <w:rPr>
                <w:rFonts w:ascii="Tahoma" w:hAnsi="Tahoma" w:cs="Tahoma"/>
                <w:color w:val="000000"/>
                <w:sz w:val="22"/>
                <w:szCs w:val="22"/>
              </w:rPr>
              <w:t>zariaďovacích</w:t>
            </w:r>
            <w:proofErr w:type="spellEnd"/>
            <w:r w:rsidRPr="005E75B0">
              <w:rPr>
                <w:rFonts w:ascii="Tahoma" w:hAnsi="Tahoma" w:cs="Tahoma"/>
                <w:color w:val="000000"/>
                <w:sz w:val="22"/>
                <w:szCs w:val="22"/>
              </w:rPr>
              <w:t xml:space="preserve"> </w:t>
            </w:r>
            <w:r w:rsidRPr="005E75B0">
              <w:rPr>
                <w:rFonts w:ascii="Tahoma" w:hAnsi="Tahoma" w:cs="Tahoma"/>
                <w:color w:val="000000"/>
                <w:spacing w:val="-1"/>
                <w:sz w:val="22"/>
                <w:szCs w:val="22"/>
              </w:rPr>
              <w:t>predmetov/ZTI inštalácii</w:t>
            </w:r>
          </w:p>
        </w:tc>
        <w:tc>
          <w:tcPr>
            <w:tcW w:w="2414" w:type="dxa"/>
            <w:tcBorders>
              <w:top w:val="single" w:sz="1" w:space="0" w:color="000000"/>
              <w:left w:val="single" w:sz="1" w:space="0" w:color="000000"/>
              <w:bottom w:val="single" w:sz="1" w:space="0" w:color="000000"/>
            </w:tcBorders>
            <w:shd w:val="clear" w:color="auto" w:fill="FFFFFF"/>
          </w:tcPr>
          <w:p w:rsidR="00BC4EC7" w:rsidRPr="005E75B0" w:rsidRDefault="00BC4EC7" w:rsidP="00600D6C">
            <w:pPr>
              <w:shd w:val="clear" w:color="auto" w:fill="FFFFFF"/>
              <w:spacing w:line="322" w:lineRule="exact"/>
              <w:ind w:left="120" w:right="115"/>
              <w:jc w:val="center"/>
              <w:rPr>
                <w:rFonts w:ascii="Tahoma" w:hAnsi="Tahoma" w:cs="Tahoma"/>
                <w:color w:val="000000"/>
                <w:spacing w:val="-3"/>
                <w:sz w:val="22"/>
                <w:szCs w:val="22"/>
              </w:rPr>
            </w:pPr>
            <w:r w:rsidRPr="005E75B0">
              <w:rPr>
                <w:rFonts w:ascii="Tahoma" w:hAnsi="Tahoma" w:cs="Tahoma"/>
                <w:color w:val="000000"/>
                <w:spacing w:val="-3"/>
                <w:sz w:val="22"/>
                <w:szCs w:val="22"/>
              </w:rPr>
              <w:t>Nominálny výtok vody q [l/s]</w:t>
            </w:r>
          </w:p>
        </w:tc>
        <w:tc>
          <w:tcPr>
            <w:tcW w:w="1643" w:type="dxa"/>
            <w:tcBorders>
              <w:top w:val="single" w:sz="1" w:space="0" w:color="000000"/>
              <w:left w:val="single" w:sz="1" w:space="0" w:color="000000"/>
              <w:bottom w:val="single" w:sz="1" w:space="0" w:color="000000"/>
              <w:right w:val="single" w:sz="1" w:space="0" w:color="000000"/>
            </w:tcBorders>
            <w:shd w:val="clear" w:color="auto" w:fill="FFFFFF"/>
          </w:tcPr>
          <w:p w:rsidR="00BC4EC7" w:rsidRPr="005E75B0" w:rsidRDefault="00BC4EC7" w:rsidP="00600D6C">
            <w:pPr>
              <w:shd w:val="clear" w:color="auto" w:fill="FFFFFF"/>
              <w:spacing w:line="283" w:lineRule="exact"/>
              <w:ind w:right="413"/>
              <w:jc w:val="center"/>
              <w:rPr>
                <w:rFonts w:ascii="Tahoma" w:hAnsi="Tahoma" w:cs="Tahoma"/>
                <w:color w:val="000000"/>
                <w:spacing w:val="-4"/>
                <w:sz w:val="22"/>
                <w:szCs w:val="22"/>
              </w:rPr>
            </w:pPr>
            <w:r w:rsidRPr="005E75B0">
              <w:rPr>
                <w:rFonts w:ascii="Tahoma" w:hAnsi="Tahoma" w:cs="Tahoma"/>
                <w:color w:val="000000"/>
                <w:spacing w:val="-3"/>
                <w:sz w:val="22"/>
                <w:szCs w:val="22"/>
              </w:rPr>
              <w:t xml:space="preserve"> Výpočtový    odtok </w:t>
            </w:r>
            <w:r w:rsidRPr="005E75B0">
              <w:rPr>
                <w:rFonts w:ascii="Tahoma" w:hAnsi="Tahoma" w:cs="Tahoma"/>
                <w:color w:val="000000"/>
                <w:spacing w:val="-4"/>
                <w:sz w:val="22"/>
                <w:szCs w:val="22"/>
              </w:rPr>
              <w:t>DU [l/s]</w:t>
            </w:r>
          </w:p>
        </w:tc>
      </w:tr>
      <w:tr w:rsidR="00BC4EC7" w:rsidRPr="005E75B0" w:rsidTr="00600D6C">
        <w:trPr>
          <w:cantSplit/>
        </w:trPr>
        <w:tc>
          <w:tcPr>
            <w:tcW w:w="2340" w:type="dxa"/>
            <w:tcBorders>
              <w:left w:val="single" w:sz="1" w:space="0" w:color="000000"/>
              <w:bottom w:val="single" w:sz="1" w:space="0" w:color="000000"/>
            </w:tcBorders>
            <w:shd w:val="clear" w:color="auto" w:fill="FFFFFF"/>
          </w:tcPr>
          <w:p w:rsidR="00BC4EC7" w:rsidRPr="005E75B0" w:rsidRDefault="00BC4EC7" w:rsidP="00600D6C">
            <w:pPr>
              <w:shd w:val="clear" w:color="auto" w:fill="FFFFFF"/>
              <w:jc w:val="center"/>
              <w:rPr>
                <w:rFonts w:ascii="Tahoma" w:hAnsi="Tahoma" w:cs="Tahoma"/>
                <w:color w:val="000000"/>
                <w:spacing w:val="-4"/>
                <w:sz w:val="22"/>
                <w:szCs w:val="22"/>
              </w:rPr>
            </w:pPr>
            <w:r w:rsidRPr="005E75B0">
              <w:rPr>
                <w:rFonts w:ascii="Tahoma" w:hAnsi="Tahoma" w:cs="Tahoma"/>
                <w:color w:val="000000"/>
                <w:spacing w:val="-4"/>
                <w:sz w:val="22"/>
                <w:szCs w:val="22"/>
              </w:rPr>
              <w:t>STERILIZÁTOR NOŽOV</w:t>
            </w:r>
          </w:p>
        </w:tc>
        <w:tc>
          <w:tcPr>
            <w:tcW w:w="2446" w:type="dxa"/>
            <w:tcBorders>
              <w:left w:val="single" w:sz="1" w:space="0" w:color="000000"/>
              <w:bottom w:val="single" w:sz="1" w:space="0" w:color="000000"/>
            </w:tcBorders>
            <w:shd w:val="clear" w:color="auto" w:fill="FFFFFF"/>
            <w:vAlign w:val="bottom"/>
          </w:tcPr>
          <w:p w:rsidR="00BC4EC7" w:rsidRPr="005E75B0" w:rsidRDefault="00BC4EC7" w:rsidP="00600D6C">
            <w:pPr>
              <w:shd w:val="clear" w:color="auto" w:fill="FFFFFF"/>
              <w:jc w:val="center"/>
              <w:rPr>
                <w:rFonts w:ascii="Tahoma" w:hAnsi="Tahoma" w:cs="Tahoma"/>
                <w:color w:val="000000"/>
                <w:sz w:val="22"/>
                <w:szCs w:val="22"/>
              </w:rPr>
            </w:pPr>
            <w:r w:rsidRPr="005E75B0">
              <w:rPr>
                <w:rFonts w:ascii="Tahoma" w:hAnsi="Tahoma" w:cs="Tahoma"/>
                <w:color w:val="000000"/>
                <w:sz w:val="22"/>
                <w:szCs w:val="22"/>
              </w:rPr>
              <w:t>6</w:t>
            </w:r>
          </w:p>
        </w:tc>
        <w:tc>
          <w:tcPr>
            <w:tcW w:w="2414" w:type="dxa"/>
            <w:tcBorders>
              <w:left w:val="single" w:sz="1" w:space="0" w:color="000000"/>
              <w:bottom w:val="single" w:sz="1" w:space="0" w:color="000000"/>
            </w:tcBorders>
            <w:shd w:val="clear" w:color="auto" w:fill="FFFFFF"/>
          </w:tcPr>
          <w:p w:rsidR="00BC4EC7" w:rsidRPr="005E75B0" w:rsidRDefault="00BC4EC7" w:rsidP="00600D6C">
            <w:pPr>
              <w:shd w:val="clear" w:color="auto" w:fill="FFFFFF"/>
              <w:jc w:val="center"/>
              <w:rPr>
                <w:rFonts w:ascii="Tahoma" w:hAnsi="Tahoma" w:cs="Tahoma"/>
                <w:color w:val="000000"/>
                <w:sz w:val="22"/>
                <w:szCs w:val="22"/>
              </w:rPr>
            </w:pPr>
            <w:r w:rsidRPr="005E75B0">
              <w:rPr>
                <w:rFonts w:ascii="Tahoma" w:hAnsi="Tahoma" w:cs="Tahoma"/>
                <w:color w:val="000000"/>
                <w:sz w:val="22"/>
                <w:szCs w:val="22"/>
              </w:rPr>
              <w:t>0,2</w:t>
            </w:r>
          </w:p>
        </w:tc>
        <w:tc>
          <w:tcPr>
            <w:tcW w:w="1643" w:type="dxa"/>
            <w:tcBorders>
              <w:left w:val="single" w:sz="1" w:space="0" w:color="000000"/>
              <w:bottom w:val="single" w:sz="1" w:space="0" w:color="000000"/>
              <w:right w:val="single" w:sz="1" w:space="0" w:color="000000"/>
            </w:tcBorders>
            <w:shd w:val="clear" w:color="auto" w:fill="FFFFFF"/>
          </w:tcPr>
          <w:p w:rsidR="00BC4EC7" w:rsidRPr="005E75B0" w:rsidRDefault="00BC4EC7" w:rsidP="00600D6C">
            <w:pPr>
              <w:shd w:val="clear" w:color="auto" w:fill="FFFFFF"/>
              <w:jc w:val="center"/>
              <w:rPr>
                <w:rFonts w:ascii="Tahoma" w:hAnsi="Tahoma" w:cs="Tahoma"/>
                <w:color w:val="000000"/>
                <w:sz w:val="22"/>
                <w:szCs w:val="22"/>
              </w:rPr>
            </w:pPr>
            <w:r w:rsidRPr="005E75B0">
              <w:rPr>
                <w:rFonts w:ascii="Tahoma" w:hAnsi="Tahoma" w:cs="Tahoma"/>
                <w:color w:val="000000"/>
                <w:sz w:val="22"/>
                <w:szCs w:val="22"/>
              </w:rPr>
              <w:t>0,5</w:t>
            </w:r>
          </w:p>
        </w:tc>
      </w:tr>
      <w:tr w:rsidR="00BC4EC7" w:rsidRPr="005E75B0" w:rsidTr="00600D6C">
        <w:trPr>
          <w:cantSplit/>
        </w:trPr>
        <w:tc>
          <w:tcPr>
            <w:tcW w:w="2340" w:type="dxa"/>
            <w:tcBorders>
              <w:left w:val="single" w:sz="1" w:space="0" w:color="000000"/>
              <w:bottom w:val="single" w:sz="1" w:space="0" w:color="000000"/>
            </w:tcBorders>
            <w:shd w:val="clear" w:color="auto" w:fill="FFFFFF"/>
          </w:tcPr>
          <w:p w:rsidR="00BC4EC7" w:rsidRPr="005E75B0" w:rsidRDefault="00BC4EC7" w:rsidP="00600D6C">
            <w:pPr>
              <w:shd w:val="clear" w:color="auto" w:fill="FFFFFF"/>
              <w:jc w:val="center"/>
              <w:rPr>
                <w:rFonts w:ascii="Tahoma" w:hAnsi="Tahoma" w:cs="Tahoma"/>
                <w:color w:val="000000"/>
                <w:sz w:val="22"/>
                <w:szCs w:val="22"/>
              </w:rPr>
            </w:pPr>
            <w:r w:rsidRPr="005E75B0">
              <w:rPr>
                <w:rFonts w:ascii="Tahoma" w:hAnsi="Tahoma" w:cs="Tahoma"/>
                <w:color w:val="000000"/>
                <w:sz w:val="22"/>
                <w:szCs w:val="22"/>
              </w:rPr>
              <w:t>UMYVADLO</w:t>
            </w:r>
          </w:p>
        </w:tc>
        <w:tc>
          <w:tcPr>
            <w:tcW w:w="2446" w:type="dxa"/>
            <w:tcBorders>
              <w:left w:val="single" w:sz="1" w:space="0" w:color="000000"/>
              <w:bottom w:val="single" w:sz="1" w:space="0" w:color="000000"/>
            </w:tcBorders>
            <w:shd w:val="clear" w:color="auto" w:fill="FFFFFF"/>
            <w:vAlign w:val="bottom"/>
          </w:tcPr>
          <w:p w:rsidR="00BC4EC7" w:rsidRPr="005E75B0" w:rsidRDefault="00BC4EC7" w:rsidP="00600D6C">
            <w:pPr>
              <w:shd w:val="clear" w:color="auto" w:fill="FFFFFF"/>
              <w:jc w:val="center"/>
              <w:rPr>
                <w:rFonts w:ascii="Tahoma" w:hAnsi="Tahoma" w:cs="Tahoma"/>
                <w:color w:val="000000"/>
                <w:sz w:val="22"/>
                <w:szCs w:val="22"/>
              </w:rPr>
            </w:pPr>
            <w:r w:rsidRPr="005E75B0">
              <w:rPr>
                <w:rFonts w:ascii="Tahoma" w:hAnsi="Tahoma" w:cs="Tahoma"/>
                <w:color w:val="000000"/>
                <w:sz w:val="22"/>
                <w:szCs w:val="22"/>
              </w:rPr>
              <w:t>10</w:t>
            </w:r>
          </w:p>
        </w:tc>
        <w:tc>
          <w:tcPr>
            <w:tcW w:w="2414" w:type="dxa"/>
            <w:tcBorders>
              <w:left w:val="single" w:sz="1" w:space="0" w:color="000000"/>
              <w:bottom w:val="single" w:sz="1" w:space="0" w:color="000000"/>
            </w:tcBorders>
            <w:shd w:val="clear" w:color="auto" w:fill="FFFFFF"/>
          </w:tcPr>
          <w:p w:rsidR="00BC4EC7" w:rsidRPr="005E75B0" w:rsidRDefault="00BC4EC7" w:rsidP="00600D6C">
            <w:pPr>
              <w:shd w:val="clear" w:color="auto" w:fill="FFFFFF"/>
              <w:jc w:val="center"/>
              <w:rPr>
                <w:rFonts w:ascii="Tahoma" w:hAnsi="Tahoma" w:cs="Tahoma"/>
                <w:color w:val="000000"/>
                <w:sz w:val="22"/>
                <w:szCs w:val="22"/>
              </w:rPr>
            </w:pPr>
            <w:r w:rsidRPr="005E75B0">
              <w:rPr>
                <w:rFonts w:ascii="Tahoma" w:hAnsi="Tahoma" w:cs="Tahoma"/>
                <w:color w:val="000000"/>
                <w:sz w:val="22"/>
                <w:szCs w:val="22"/>
              </w:rPr>
              <w:t>0,2</w:t>
            </w:r>
          </w:p>
        </w:tc>
        <w:tc>
          <w:tcPr>
            <w:tcW w:w="1643" w:type="dxa"/>
            <w:tcBorders>
              <w:left w:val="single" w:sz="1" w:space="0" w:color="000000"/>
              <w:bottom w:val="single" w:sz="1" w:space="0" w:color="000000"/>
              <w:right w:val="single" w:sz="1" w:space="0" w:color="000000"/>
            </w:tcBorders>
            <w:shd w:val="clear" w:color="auto" w:fill="FFFFFF"/>
          </w:tcPr>
          <w:p w:rsidR="00BC4EC7" w:rsidRPr="005E75B0" w:rsidRDefault="00BC4EC7" w:rsidP="00600D6C">
            <w:pPr>
              <w:shd w:val="clear" w:color="auto" w:fill="FFFFFF"/>
              <w:jc w:val="center"/>
              <w:rPr>
                <w:rFonts w:ascii="Tahoma" w:hAnsi="Tahoma" w:cs="Tahoma"/>
                <w:color w:val="000000"/>
                <w:sz w:val="22"/>
                <w:szCs w:val="22"/>
              </w:rPr>
            </w:pPr>
            <w:r w:rsidRPr="005E75B0">
              <w:rPr>
                <w:rFonts w:ascii="Tahoma" w:hAnsi="Tahoma" w:cs="Tahoma"/>
                <w:color w:val="000000"/>
                <w:sz w:val="22"/>
                <w:szCs w:val="22"/>
              </w:rPr>
              <w:t>0,5</w:t>
            </w:r>
          </w:p>
        </w:tc>
      </w:tr>
      <w:tr w:rsidR="00BC4EC7" w:rsidRPr="005E75B0" w:rsidTr="00600D6C">
        <w:trPr>
          <w:cantSplit/>
        </w:trPr>
        <w:tc>
          <w:tcPr>
            <w:tcW w:w="2340" w:type="dxa"/>
            <w:tcBorders>
              <w:left w:val="single" w:sz="1" w:space="0" w:color="000000"/>
              <w:bottom w:val="single" w:sz="1" w:space="0" w:color="000000"/>
            </w:tcBorders>
            <w:shd w:val="clear" w:color="auto" w:fill="FFFFFF"/>
            <w:vAlign w:val="center"/>
          </w:tcPr>
          <w:p w:rsidR="00BC4EC7" w:rsidRPr="005E75B0" w:rsidRDefault="00BC4EC7" w:rsidP="00600D6C">
            <w:pPr>
              <w:shd w:val="clear" w:color="auto" w:fill="FFFFFF"/>
              <w:jc w:val="center"/>
              <w:rPr>
                <w:rFonts w:ascii="Tahoma" w:hAnsi="Tahoma" w:cs="Tahoma"/>
                <w:color w:val="000000"/>
                <w:spacing w:val="-3"/>
                <w:sz w:val="22"/>
                <w:szCs w:val="22"/>
              </w:rPr>
            </w:pPr>
            <w:r w:rsidRPr="005E75B0">
              <w:rPr>
                <w:rFonts w:ascii="Tahoma" w:hAnsi="Tahoma" w:cs="Tahoma"/>
                <w:color w:val="000000"/>
                <w:spacing w:val="-3"/>
                <w:sz w:val="22"/>
                <w:szCs w:val="22"/>
              </w:rPr>
              <w:t>DREZ</w:t>
            </w:r>
          </w:p>
        </w:tc>
        <w:tc>
          <w:tcPr>
            <w:tcW w:w="2446" w:type="dxa"/>
            <w:tcBorders>
              <w:left w:val="single" w:sz="1" w:space="0" w:color="000000"/>
              <w:bottom w:val="single" w:sz="1" w:space="0" w:color="000000"/>
            </w:tcBorders>
            <w:shd w:val="clear" w:color="auto" w:fill="FFFFFF"/>
            <w:vAlign w:val="center"/>
          </w:tcPr>
          <w:p w:rsidR="00BC4EC7" w:rsidRPr="005E75B0" w:rsidRDefault="00BC4EC7" w:rsidP="00600D6C">
            <w:pPr>
              <w:shd w:val="clear" w:color="auto" w:fill="FFFFFF"/>
              <w:jc w:val="center"/>
              <w:rPr>
                <w:rFonts w:ascii="Tahoma" w:hAnsi="Tahoma" w:cs="Tahoma"/>
                <w:color w:val="000000"/>
                <w:spacing w:val="-1"/>
                <w:sz w:val="22"/>
                <w:szCs w:val="22"/>
              </w:rPr>
            </w:pPr>
            <w:r w:rsidRPr="005E75B0">
              <w:rPr>
                <w:rFonts w:ascii="Tahoma" w:hAnsi="Tahoma" w:cs="Tahoma"/>
                <w:color w:val="000000"/>
                <w:spacing w:val="-1"/>
                <w:sz w:val="22"/>
                <w:szCs w:val="22"/>
              </w:rPr>
              <w:t>4</w:t>
            </w:r>
          </w:p>
        </w:tc>
        <w:tc>
          <w:tcPr>
            <w:tcW w:w="2414" w:type="dxa"/>
            <w:tcBorders>
              <w:left w:val="single" w:sz="1" w:space="0" w:color="000000"/>
              <w:bottom w:val="single" w:sz="1" w:space="0" w:color="000000"/>
            </w:tcBorders>
            <w:shd w:val="clear" w:color="auto" w:fill="FFFFFF"/>
            <w:vAlign w:val="center"/>
          </w:tcPr>
          <w:p w:rsidR="00BC4EC7" w:rsidRPr="005E75B0" w:rsidRDefault="00BC4EC7" w:rsidP="00600D6C">
            <w:pPr>
              <w:shd w:val="clear" w:color="auto" w:fill="FFFFFF"/>
              <w:jc w:val="center"/>
              <w:rPr>
                <w:rFonts w:ascii="Tahoma" w:hAnsi="Tahoma" w:cs="Tahoma"/>
                <w:color w:val="000000"/>
                <w:sz w:val="22"/>
                <w:szCs w:val="22"/>
              </w:rPr>
            </w:pPr>
            <w:r w:rsidRPr="005E75B0">
              <w:rPr>
                <w:rFonts w:ascii="Tahoma" w:hAnsi="Tahoma" w:cs="Tahoma"/>
                <w:color w:val="000000"/>
                <w:sz w:val="22"/>
                <w:szCs w:val="22"/>
              </w:rPr>
              <w:t>0,2</w:t>
            </w:r>
          </w:p>
        </w:tc>
        <w:tc>
          <w:tcPr>
            <w:tcW w:w="1643" w:type="dxa"/>
            <w:tcBorders>
              <w:left w:val="single" w:sz="1" w:space="0" w:color="000000"/>
              <w:bottom w:val="single" w:sz="1" w:space="0" w:color="000000"/>
              <w:right w:val="single" w:sz="1" w:space="0" w:color="000000"/>
            </w:tcBorders>
            <w:shd w:val="clear" w:color="auto" w:fill="FFFFFF"/>
            <w:vAlign w:val="center"/>
          </w:tcPr>
          <w:p w:rsidR="00BC4EC7" w:rsidRPr="005E75B0" w:rsidRDefault="00BC4EC7" w:rsidP="00600D6C">
            <w:pPr>
              <w:shd w:val="clear" w:color="auto" w:fill="FFFFFF"/>
              <w:jc w:val="center"/>
              <w:rPr>
                <w:rFonts w:ascii="Tahoma" w:hAnsi="Tahoma" w:cs="Tahoma"/>
                <w:color w:val="000000"/>
                <w:sz w:val="22"/>
                <w:szCs w:val="22"/>
              </w:rPr>
            </w:pPr>
            <w:r w:rsidRPr="005E75B0">
              <w:rPr>
                <w:rFonts w:ascii="Tahoma" w:hAnsi="Tahoma" w:cs="Tahoma"/>
                <w:color w:val="000000"/>
                <w:sz w:val="22"/>
                <w:szCs w:val="22"/>
              </w:rPr>
              <w:t>0,9</w:t>
            </w:r>
          </w:p>
        </w:tc>
      </w:tr>
      <w:tr w:rsidR="00BC4EC7" w:rsidRPr="005E75B0" w:rsidTr="00600D6C">
        <w:trPr>
          <w:cantSplit/>
          <w:trHeight w:val="255"/>
        </w:trPr>
        <w:tc>
          <w:tcPr>
            <w:tcW w:w="2340" w:type="dxa"/>
            <w:tcBorders>
              <w:top w:val="single" w:sz="4" w:space="0" w:color="auto"/>
              <w:left w:val="single" w:sz="4" w:space="0" w:color="auto"/>
              <w:bottom w:val="single" w:sz="1" w:space="0" w:color="000000"/>
            </w:tcBorders>
            <w:shd w:val="clear" w:color="auto" w:fill="FFFFFF"/>
            <w:vAlign w:val="center"/>
          </w:tcPr>
          <w:p w:rsidR="00BC4EC7" w:rsidRPr="005E75B0" w:rsidRDefault="00BC4EC7" w:rsidP="00600D6C">
            <w:pPr>
              <w:shd w:val="clear" w:color="auto" w:fill="FFFFFF"/>
              <w:jc w:val="center"/>
              <w:rPr>
                <w:rFonts w:ascii="Tahoma" w:hAnsi="Tahoma" w:cs="Tahoma"/>
                <w:color w:val="000000"/>
                <w:spacing w:val="-3"/>
                <w:sz w:val="22"/>
                <w:szCs w:val="22"/>
              </w:rPr>
            </w:pPr>
            <w:r w:rsidRPr="005E75B0">
              <w:rPr>
                <w:rFonts w:ascii="Tahoma" w:hAnsi="Tahoma" w:cs="Tahoma"/>
                <w:color w:val="000000"/>
                <w:spacing w:val="-3"/>
                <w:sz w:val="22"/>
                <w:szCs w:val="22"/>
              </w:rPr>
              <w:t>HADICOVÝ NAVIJÁK</w:t>
            </w:r>
          </w:p>
        </w:tc>
        <w:tc>
          <w:tcPr>
            <w:tcW w:w="2446" w:type="dxa"/>
            <w:tcBorders>
              <w:top w:val="single" w:sz="4" w:space="0" w:color="auto"/>
              <w:left w:val="single" w:sz="1" w:space="0" w:color="000000"/>
              <w:bottom w:val="single" w:sz="1" w:space="0" w:color="000000"/>
            </w:tcBorders>
            <w:shd w:val="clear" w:color="auto" w:fill="FFFFFF"/>
            <w:vAlign w:val="center"/>
          </w:tcPr>
          <w:p w:rsidR="00BC4EC7" w:rsidRPr="005E75B0" w:rsidRDefault="00BC4EC7" w:rsidP="00600D6C">
            <w:pPr>
              <w:shd w:val="clear" w:color="auto" w:fill="FFFFFF"/>
              <w:jc w:val="center"/>
              <w:rPr>
                <w:rFonts w:ascii="Tahoma" w:hAnsi="Tahoma" w:cs="Tahoma"/>
                <w:color w:val="000000"/>
                <w:spacing w:val="-1"/>
                <w:sz w:val="22"/>
                <w:szCs w:val="22"/>
                <w:lang w:val="en-US"/>
              </w:rPr>
            </w:pPr>
            <w:r w:rsidRPr="005E75B0">
              <w:rPr>
                <w:rFonts w:ascii="Tahoma" w:hAnsi="Tahoma" w:cs="Tahoma"/>
                <w:color w:val="000000"/>
                <w:spacing w:val="-1"/>
                <w:sz w:val="22"/>
                <w:szCs w:val="22"/>
                <w:lang w:val="en-US"/>
              </w:rPr>
              <w:t>2</w:t>
            </w:r>
          </w:p>
        </w:tc>
        <w:tc>
          <w:tcPr>
            <w:tcW w:w="2414" w:type="dxa"/>
            <w:tcBorders>
              <w:top w:val="single" w:sz="4" w:space="0" w:color="auto"/>
              <w:left w:val="single" w:sz="1" w:space="0" w:color="000000"/>
              <w:bottom w:val="single" w:sz="1" w:space="0" w:color="000000"/>
            </w:tcBorders>
            <w:shd w:val="clear" w:color="auto" w:fill="FFFFFF"/>
            <w:vAlign w:val="center"/>
          </w:tcPr>
          <w:p w:rsidR="00BC4EC7" w:rsidRPr="005E75B0" w:rsidRDefault="00BC4EC7" w:rsidP="00600D6C">
            <w:pPr>
              <w:shd w:val="clear" w:color="auto" w:fill="FFFFFF"/>
              <w:jc w:val="center"/>
              <w:rPr>
                <w:rFonts w:ascii="Tahoma" w:hAnsi="Tahoma" w:cs="Tahoma"/>
                <w:color w:val="000000"/>
                <w:sz w:val="22"/>
                <w:szCs w:val="22"/>
              </w:rPr>
            </w:pPr>
            <w:r w:rsidRPr="005E75B0">
              <w:rPr>
                <w:rFonts w:ascii="Tahoma" w:hAnsi="Tahoma" w:cs="Tahoma"/>
                <w:color w:val="000000"/>
                <w:sz w:val="22"/>
                <w:szCs w:val="22"/>
              </w:rPr>
              <w:t>0,9</w:t>
            </w:r>
          </w:p>
        </w:tc>
        <w:tc>
          <w:tcPr>
            <w:tcW w:w="1643" w:type="dxa"/>
            <w:tcBorders>
              <w:top w:val="single" w:sz="4" w:space="0" w:color="auto"/>
              <w:left w:val="single" w:sz="1" w:space="0" w:color="000000"/>
              <w:bottom w:val="single" w:sz="1" w:space="0" w:color="000000"/>
              <w:right w:val="single" w:sz="1" w:space="0" w:color="000000"/>
            </w:tcBorders>
            <w:shd w:val="clear" w:color="auto" w:fill="FFFFFF"/>
            <w:vAlign w:val="center"/>
          </w:tcPr>
          <w:p w:rsidR="00BC4EC7" w:rsidRPr="005E75B0" w:rsidRDefault="00BC4EC7" w:rsidP="00600D6C">
            <w:pPr>
              <w:shd w:val="clear" w:color="auto" w:fill="FFFFFF"/>
              <w:jc w:val="center"/>
              <w:rPr>
                <w:rFonts w:ascii="Tahoma" w:hAnsi="Tahoma" w:cs="Tahoma"/>
                <w:color w:val="000000"/>
                <w:sz w:val="22"/>
                <w:szCs w:val="22"/>
              </w:rPr>
            </w:pPr>
          </w:p>
        </w:tc>
      </w:tr>
    </w:tbl>
    <w:p w:rsidR="00BC4EC7" w:rsidRDefault="00BC4EC7" w:rsidP="00BC4EC7">
      <w:pPr>
        <w:shd w:val="clear" w:color="auto" w:fill="FFFFFF"/>
        <w:spacing w:before="134"/>
        <w:rPr>
          <w:rFonts w:ascii="Tahoma" w:hAnsi="Tahoma" w:cs="Tahoma"/>
          <w:b/>
          <w:bCs/>
          <w:color w:val="000000"/>
          <w:spacing w:val="-2"/>
          <w:sz w:val="22"/>
          <w:szCs w:val="22"/>
          <w:u w:val="single"/>
        </w:rPr>
      </w:pPr>
    </w:p>
    <w:p w:rsidR="00BC4EC7" w:rsidRPr="00BC4EC7" w:rsidRDefault="00BC4EC7" w:rsidP="00BC4EC7">
      <w:pPr>
        <w:shd w:val="clear" w:color="auto" w:fill="FFFFFF"/>
        <w:rPr>
          <w:rFonts w:ascii="Tahoma" w:hAnsi="Tahoma" w:cs="Tahoma"/>
          <w:b/>
          <w:bCs/>
          <w:color w:val="000000"/>
          <w:spacing w:val="-2"/>
          <w:sz w:val="22"/>
          <w:szCs w:val="22"/>
        </w:rPr>
      </w:pPr>
      <w:r w:rsidRPr="00BC4EC7">
        <w:rPr>
          <w:rFonts w:ascii="Tahoma" w:hAnsi="Tahoma" w:cs="Tahoma"/>
          <w:b/>
          <w:bCs/>
          <w:color w:val="000000"/>
          <w:spacing w:val="-2"/>
          <w:sz w:val="22"/>
          <w:szCs w:val="22"/>
        </w:rPr>
        <w:t>VODOVOD</w:t>
      </w:r>
    </w:p>
    <w:p w:rsidR="00BC4EC7" w:rsidRPr="005E75B0" w:rsidRDefault="00BC4EC7" w:rsidP="00BC4EC7">
      <w:pPr>
        <w:shd w:val="clear" w:color="auto" w:fill="FFFFFF"/>
        <w:rPr>
          <w:rFonts w:ascii="Tahoma" w:hAnsi="Tahoma" w:cs="Tahoma"/>
          <w:b/>
          <w:bCs/>
          <w:color w:val="000000"/>
          <w:spacing w:val="-2"/>
          <w:sz w:val="22"/>
          <w:szCs w:val="22"/>
          <w:u w:val="single"/>
        </w:rPr>
      </w:pPr>
    </w:p>
    <w:p w:rsidR="00BC4EC7" w:rsidRPr="00BC4EC7" w:rsidRDefault="00BC4EC7" w:rsidP="00BC4EC7">
      <w:pPr>
        <w:pStyle w:val="Zkladntext"/>
        <w:ind w:firstLine="708"/>
        <w:rPr>
          <w:rFonts w:ascii="Tahoma" w:hAnsi="Tahoma" w:cs="Tahoma"/>
          <w:b w:val="0"/>
          <w:color w:val="000000"/>
          <w:spacing w:val="-1"/>
          <w:sz w:val="22"/>
          <w:szCs w:val="22"/>
        </w:rPr>
      </w:pPr>
      <w:r w:rsidRPr="00BC4EC7">
        <w:rPr>
          <w:rFonts w:ascii="Tahoma" w:hAnsi="Tahoma" w:cs="Tahoma"/>
          <w:b w:val="0"/>
          <w:sz w:val="22"/>
          <w:szCs w:val="22"/>
        </w:rPr>
        <w:t>Zásobovanie objektu S0.01 je pitnou vodou z </w:t>
      </w:r>
      <w:r w:rsidRPr="00BC4EC7">
        <w:rPr>
          <w:rFonts w:ascii="Tahoma" w:hAnsi="Tahoma" w:cs="Tahoma"/>
          <w:b w:val="0"/>
          <w:color w:val="000000"/>
          <w:spacing w:val="-1"/>
          <w:sz w:val="22"/>
          <w:szCs w:val="22"/>
        </w:rPr>
        <w:t>existujúceho areálového vodovodu.</w:t>
      </w:r>
      <w:r w:rsidRPr="00BC4EC7">
        <w:rPr>
          <w:rFonts w:ascii="Tahoma" w:hAnsi="Tahoma" w:cs="Tahoma"/>
          <w:b w:val="0"/>
          <w:sz w:val="22"/>
          <w:szCs w:val="22"/>
        </w:rPr>
        <w:t xml:space="preserve"> Do objektu investora je privedená existujúca vodovodná prípojka </w:t>
      </w:r>
      <w:r w:rsidRPr="00BC4EC7">
        <w:rPr>
          <w:rFonts w:ascii="Tahoma" w:hAnsi="Tahoma" w:cs="Tahoma"/>
          <w:b w:val="0"/>
          <w:color w:val="000000"/>
          <w:spacing w:val="-1"/>
          <w:sz w:val="22"/>
          <w:szCs w:val="22"/>
        </w:rPr>
        <w:t xml:space="preserve">HDPE rúr tlakových </w:t>
      </w:r>
      <w:r w:rsidRPr="00BC4EC7">
        <w:rPr>
          <w:rStyle w:val="Zvraznenie"/>
          <w:rFonts w:ascii="Tahoma" w:hAnsi="Tahoma" w:cs="Tahoma"/>
          <w:b w:val="0"/>
          <w:sz w:val="22"/>
          <w:szCs w:val="22"/>
        </w:rPr>
        <w:t>HDPE PN10 63x3,8</w:t>
      </w:r>
      <w:r w:rsidRPr="00BC4EC7">
        <w:rPr>
          <w:rFonts w:ascii="Tahoma" w:hAnsi="Tahoma" w:cs="Tahoma"/>
          <w:b w:val="0"/>
          <w:sz w:val="22"/>
          <w:szCs w:val="22"/>
        </w:rPr>
        <w:t xml:space="preserve">, ktorá slúži pre potreby pitnej a požiarnej vody. </w:t>
      </w:r>
    </w:p>
    <w:p w:rsidR="00BC4EC7" w:rsidRPr="005E75B0" w:rsidRDefault="00BC4EC7" w:rsidP="00BC4EC7">
      <w:pPr>
        <w:pStyle w:val="Zarkazkladnhotextu"/>
        <w:jc w:val="both"/>
        <w:rPr>
          <w:rFonts w:ascii="Tahoma" w:hAnsi="Tahoma" w:cs="Tahoma"/>
          <w:sz w:val="22"/>
          <w:szCs w:val="22"/>
        </w:rPr>
      </w:pPr>
      <w:r w:rsidRPr="005E75B0">
        <w:rPr>
          <w:rFonts w:ascii="Tahoma" w:hAnsi="Tahoma" w:cs="Tahoma"/>
          <w:sz w:val="22"/>
          <w:szCs w:val="22"/>
        </w:rPr>
        <w:t xml:space="preserve">       Do miestnosti 1.46 je dovedená  existujúca prípojka pitného vodovodu HDPE DN50 </w:t>
      </w:r>
      <w:r w:rsidRPr="005E75B0">
        <w:rPr>
          <w:rFonts w:ascii="Tahoma" w:hAnsi="Tahoma" w:cs="Tahoma"/>
          <w:sz w:val="22"/>
          <w:szCs w:val="22"/>
          <w:lang w:val="en-US"/>
        </w:rPr>
        <w:t>(</w:t>
      </w:r>
      <w:r w:rsidRPr="005E75B0">
        <w:rPr>
          <w:rFonts w:ascii="Tahoma" w:hAnsi="Tahoma" w:cs="Tahoma"/>
          <w:sz w:val="22"/>
          <w:szCs w:val="22"/>
        </w:rPr>
        <w:t xml:space="preserve">D63). Na prívode  bude nad podlahou osadený hlavný uzáver vody. Potrubie sa rozvetví osobitne na pitnú a osobitne na požiarnu vodu. Pitná voda sa bude používať vo všetkých </w:t>
      </w:r>
      <w:proofErr w:type="spellStart"/>
      <w:r w:rsidRPr="005E75B0">
        <w:rPr>
          <w:rFonts w:ascii="Tahoma" w:hAnsi="Tahoma" w:cs="Tahoma"/>
          <w:sz w:val="22"/>
          <w:szCs w:val="22"/>
        </w:rPr>
        <w:t>zariaďovacích</w:t>
      </w:r>
      <w:proofErr w:type="spellEnd"/>
      <w:r w:rsidRPr="005E75B0">
        <w:rPr>
          <w:rFonts w:ascii="Tahoma" w:hAnsi="Tahoma" w:cs="Tahoma"/>
          <w:sz w:val="22"/>
          <w:szCs w:val="22"/>
        </w:rPr>
        <w:t xml:space="preserve"> predmetoch. Rozvody budú vedené pod stropom I.NP. k jednotlivým miestam spotreby. </w:t>
      </w:r>
    </w:p>
    <w:p w:rsidR="00BC4EC7" w:rsidRPr="005E75B0" w:rsidRDefault="00BC4EC7" w:rsidP="00BC4EC7">
      <w:pPr>
        <w:ind w:firstLine="708"/>
        <w:jc w:val="both"/>
        <w:rPr>
          <w:rFonts w:ascii="Tahoma" w:hAnsi="Tahoma" w:cs="Tahoma"/>
          <w:sz w:val="22"/>
          <w:szCs w:val="22"/>
        </w:rPr>
      </w:pPr>
      <w:r w:rsidRPr="005E75B0">
        <w:rPr>
          <w:rFonts w:ascii="Tahoma" w:hAnsi="Tahoma" w:cs="Tahoma"/>
          <w:sz w:val="22"/>
          <w:szCs w:val="22"/>
        </w:rPr>
        <w:t>Pitné a požiarne rozvody vody v objekte sa vybudujú z nerezových rúr v zmysle STN. Na jednotlivých stúpačkách musia byť inštalované uzatváracie armatúry. Rozvody v zázemí  sú vedené na spoločných závesoch – SV, TV, CV a PV.</w:t>
      </w:r>
    </w:p>
    <w:p w:rsidR="00BC4EC7" w:rsidRPr="005E75B0" w:rsidRDefault="00BC4EC7" w:rsidP="00BC4EC7">
      <w:pPr>
        <w:jc w:val="both"/>
        <w:rPr>
          <w:rFonts w:ascii="Tahoma" w:hAnsi="Tahoma" w:cs="Tahoma"/>
          <w:sz w:val="22"/>
          <w:szCs w:val="22"/>
        </w:rPr>
      </w:pPr>
    </w:p>
    <w:p w:rsidR="00BC4EC7" w:rsidRDefault="00BC4EC7" w:rsidP="00BC4EC7">
      <w:pPr>
        <w:jc w:val="both"/>
        <w:rPr>
          <w:rFonts w:ascii="Tahoma" w:hAnsi="Tahoma" w:cs="Tahoma"/>
          <w:b/>
          <w:color w:val="000000"/>
          <w:sz w:val="22"/>
          <w:szCs w:val="22"/>
        </w:rPr>
      </w:pPr>
      <w:r w:rsidRPr="00BC4EC7">
        <w:rPr>
          <w:rFonts w:ascii="Tahoma" w:hAnsi="Tahoma" w:cs="Tahoma"/>
          <w:b/>
          <w:color w:val="000000"/>
          <w:sz w:val="22"/>
          <w:szCs w:val="22"/>
        </w:rPr>
        <w:t xml:space="preserve">Bezpečnosť a ochrana zdravia pri práci. </w:t>
      </w:r>
    </w:p>
    <w:p w:rsidR="00BC4EC7" w:rsidRPr="00BC4EC7" w:rsidRDefault="00BC4EC7" w:rsidP="00BC4EC7">
      <w:pPr>
        <w:jc w:val="both"/>
        <w:rPr>
          <w:rFonts w:ascii="Tahoma" w:hAnsi="Tahoma" w:cs="Tahoma"/>
          <w:b/>
          <w:color w:val="000000"/>
          <w:sz w:val="22"/>
          <w:szCs w:val="22"/>
        </w:rPr>
      </w:pPr>
    </w:p>
    <w:p w:rsidR="00BC4EC7" w:rsidRPr="005E75B0" w:rsidRDefault="00BC4EC7" w:rsidP="00BC4EC7">
      <w:pPr>
        <w:ind w:firstLine="708"/>
        <w:jc w:val="both"/>
        <w:rPr>
          <w:rFonts w:ascii="Tahoma" w:hAnsi="Tahoma" w:cs="Tahoma"/>
          <w:color w:val="000000"/>
          <w:sz w:val="22"/>
          <w:szCs w:val="22"/>
        </w:rPr>
      </w:pPr>
      <w:r w:rsidRPr="005E75B0">
        <w:rPr>
          <w:rFonts w:ascii="Tahoma" w:hAnsi="Tahoma" w:cs="Tahoma"/>
          <w:color w:val="000000"/>
          <w:sz w:val="22"/>
          <w:szCs w:val="22"/>
        </w:rPr>
        <w:t>Počas realizácie stavby je potrebné dôsledne dodržiavať všetky bezpečnostné predpisy týkajúce sa ochrany zdravia pri práci a riadiť sa ustanoveniami uvedenými v TKP (</w:t>
      </w:r>
      <w:proofErr w:type="spellStart"/>
      <w:r w:rsidRPr="005E75B0">
        <w:rPr>
          <w:rFonts w:ascii="Tahoma" w:hAnsi="Tahoma" w:cs="Tahoma"/>
          <w:color w:val="000000"/>
          <w:sz w:val="22"/>
          <w:szCs w:val="22"/>
        </w:rPr>
        <w:t>Technicko</w:t>
      </w:r>
      <w:proofErr w:type="spellEnd"/>
      <w:r w:rsidRPr="005E75B0">
        <w:rPr>
          <w:rFonts w:ascii="Tahoma" w:hAnsi="Tahoma" w:cs="Tahoma"/>
          <w:color w:val="000000"/>
          <w:sz w:val="22"/>
          <w:szCs w:val="22"/>
        </w:rPr>
        <w:t xml:space="preserve"> - kvalitatívne podmienky). Bezpečnosť a ochranu zdravia pri práci sú povinní zaistiť zhotovitelia stavby preškolením a poučením pracovníkov stavby.</w:t>
      </w:r>
    </w:p>
    <w:p w:rsidR="00BC4EC7" w:rsidRPr="005E75B0" w:rsidRDefault="00BC4EC7" w:rsidP="00BC4EC7">
      <w:pPr>
        <w:ind w:firstLine="708"/>
        <w:jc w:val="both"/>
        <w:rPr>
          <w:rFonts w:ascii="Tahoma" w:hAnsi="Tahoma" w:cs="Tahoma"/>
          <w:color w:val="000000"/>
          <w:sz w:val="22"/>
          <w:szCs w:val="22"/>
        </w:rPr>
      </w:pPr>
      <w:r w:rsidRPr="005E75B0">
        <w:rPr>
          <w:rFonts w:ascii="Tahoma" w:hAnsi="Tahoma" w:cs="Tahoma"/>
          <w:color w:val="000000"/>
          <w:sz w:val="22"/>
          <w:szCs w:val="22"/>
        </w:rPr>
        <w:t xml:space="preserve">Mimoriadnu pozornosť je potrebné venovať všetkým prácam v blízkosti podzemných a nadzemných vedení a tým predísť ich poškodeniu resp. ublíženiu pracovníkov na zdraví. Všetky prekážky treba označiť, za zníženej viditeľnosti osvetliť. </w:t>
      </w:r>
    </w:p>
    <w:p w:rsidR="00BC4EC7" w:rsidRPr="005E75B0" w:rsidRDefault="00BC4EC7" w:rsidP="00BC4EC7">
      <w:pPr>
        <w:ind w:firstLine="708"/>
        <w:jc w:val="both"/>
        <w:rPr>
          <w:rFonts w:ascii="Tahoma" w:hAnsi="Tahoma" w:cs="Tahoma"/>
          <w:color w:val="000000"/>
          <w:sz w:val="22"/>
          <w:szCs w:val="22"/>
        </w:rPr>
      </w:pPr>
      <w:r w:rsidRPr="005E75B0">
        <w:rPr>
          <w:rFonts w:ascii="Tahoma" w:hAnsi="Tahoma" w:cs="Tahoma"/>
          <w:color w:val="000000"/>
          <w:sz w:val="22"/>
          <w:szCs w:val="22"/>
        </w:rPr>
        <w:t xml:space="preserve">Pri križovaní podzemných vedení (káblov, potrubí) je nutné rešpektovať ručný výkop vedenia a počas stavebných prác tieto zaistiť (podoprieť, zavesiť, </w:t>
      </w:r>
      <w:proofErr w:type="spellStart"/>
      <w:r w:rsidRPr="005E75B0">
        <w:rPr>
          <w:rFonts w:ascii="Tahoma" w:hAnsi="Tahoma" w:cs="Tahoma"/>
          <w:color w:val="000000"/>
          <w:sz w:val="22"/>
          <w:szCs w:val="22"/>
        </w:rPr>
        <w:t>zažlabovať</w:t>
      </w:r>
      <w:proofErr w:type="spellEnd"/>
      <w:r w:rsidRPr="005E75B0">
        <w:rPr>
          <w:rFonts w:ascii="Tahoma" w:hAnsi="Tahoma" w:cs="Tahoma"/>
          <w:color w:val="000000"/>
          <w:sz w:val="22"/>
          <w:szCs w:val="22"/>
        </w:rPr>
        <w:t xml:space="preserve">) </w:t>
      </w:r>
    </w:p>
    <w:p w:rsidR="00BC4EC7" w:rsidRPr="005E75B0" w:rsidRDefault="00BC4EC7" w:rsidP="00BC4EC7">
      <w:pPr>
        <w:ind w:firstLine="708"/>
        <w:jc w:val="both"/>
        <w:rPr>
          <w:rFonts w:ascii="Tahoma" w:hAnsi="Tahoma" w:cs="Tahoma"/>
          <w:color w:val="000000"/>
          <w:sz w:val="22"/>
          <w:szCs w:val="22"/>
        </w:rPr>
      </w:pPr>
      <w:r w:rsidRPr="005E75B0">
        <w:rPr>
          <w:rFonts w:ascii="Tahoma" w:hAnsi="Tahoma" w:cs="Tahoma"/>
          <w:color w:val="000000"/>
          <w:sz w:val="22"/>
          <w:szCs w:val="22"/>
        </w:rPr>
        <w:t xml:space="preserve">Bezpečnosť a ochrana zdravia pri práci v prevádzke kanalizačného systému bude stanovená v prevádzkovom poriadku kanalizácie, ktorý k vydaniu kolaudačného rozhodnutia zabezpečí obstarávateľ prostredníctvom zhotoviteľa stavby. </w:t>
      </w:r>
    </w:p>
    <w:p w:rsidR="00BC4EC7" w:rsidRPr="005E75B0" w:rsidRDefault="00BC4EC7" w:rsidP="00BC4EC7">
      <w:pPr>
        <w:ind w:firstLine="708"/>
        <w:jc w:val="both"/>
        <w:rPr>
          <w:rFonts w:ascii="Tahoma" w:hAnsi="Tahoma" w:cs="Tahoma"/>
          <w:color w:val="000000"/>
          <w:sz w:val="22"/>
          <w:szCs w:val="22"/>
        </w:rPr>
      </w:pPr>
    </w:p>
    <w:p w:rsidR="00BC4EC7" w:rsidRPr="005E75B0" w:rsidRDefault="00BC4EC7" w:rsidP="00BC4EC7">
      <w:pPr>
        <w:ind w:firstLine="708"/>
        <w:jc w:val="both"/>
        <w:rPr>
          <w:rFonts w:ascii="Tahoma" w:hAnsi="Tahoma" w:cs="Tahoma"/>
          <w:b/>
          <w:color w:val="000000"/>
          <w:sz w:val="22"/>
          <w:szCs w:val="22"/>
        </w:rPr>
      </w:pPr>
      <w:r w:rsidRPr="005E75B0">
        <w:rPr>
          <w:rFonts w:ascii="Tahoma" w:hAnsi="Tahoma" w:cs="Tahoma"/>
          <w:b/>
          <w:color w:val="000000"/>
          <w:sz w:val="22"/>
          <w:szCs w:val="22"/>
        </w:rPr>
        <w:t>Upozornenie!</w:t>
      </w:r>
    </w:p>
    <w:p w:rsidR="00BC4EC7" w:rsidRPr="005E75B0" w:rsidRDefault="00BC4EC7" w:rsidP="00BC4EC7">
      <w:pPr>
        <w:ind w:firstLine="708"/>
        <w:jc w:val="both"/>
        <w:rPr>
          <w:rFonts w:ascii="Tahoma" w:hAnsi="Tahoma" w:cs="Tahoma"/>
          <w:b/>
          <w:color w:val="000000"/>
          <w:sz w:val="22"/>
          <w:szCs w:val="22"/>
        </w:rPr>
      </w:pPr>
      <w:r w:rsidRPr="005E75B0">
        <w:rPr>
          <w:rFonts w:ascii="Tahoma" w:hAnsi="Tahoma" w:cs="Tahoma"/>
          <w:b/>
          <w:color w:val="000000"/>
          <w:sz w:val="22"/>
          <w:szCs w:val="22"/>
        </w:rPr>
        <w:t xml:space="preserve">Pred </w:t>
      </w:r>
      <w:proofErr w:type="spellStart"/>
      <w:r w:rsidRPr="005E75B0">
        <w:rPr>
          <w:rFonts w:ascii="Tahoma" w:hAnsi="Tahoma" w:cs="Tahoma"/>
          <w:b/>
          <w:color w:val="000000"/>
          <w:sz w:val="22"/>
          <w:szCs w:val="22"/>
        </w:rPr>
        <w:t>započatím</w:t>
      </w:r>
      <w:proofErr w:type="spellEnd"/>
      <w:r w:rsidRPr="005E75B0">
        <w:rPr>
          <w:rFonts w:ascii="Tahoma" w:hAnsi="Tahoma" w:cs="Tahoma"/>
          <w:b/>
          <w:color w:val="000000"/>
          <w:sz w:val="22"/>
          <w:szCs w:val="22"/>
        </w:rPr>
        <w:t xml:space="preserve"> výkopových prác je potrebné vytýčiť všetky jestvu</w:t>
      </w:r>
      <w:r w:rsidRPr="005E75B0">
        <w:rPr>
          <w:rFonts w:ascii="Tahoma" w:hAnsi="Tahoma" w:cs="Tahoma"/>
          <w:b/>
          <w:color w:val="000000"/>
          <w:sz w:val="22"/>
          <w:szCs w:val="22"/>
        </w:rPr>
        <w:softHyphen/>
        <w:t xml:space="preserve">júce inžinierske siete v dotknutom území ! </w:t>
      </w:r>
    </w:p>
    <w:p w:rsidR="00BC4EC7" w:rsidRPr="005E75B0" w:rsidRDefault="00BC4EC7" w:rsidP="00BC4EC7">
      <w:pPr>
        <w:ind w:firstLine="708"/>
        <w:jc w:val="both"/>
        <w:rPr>
          <w:rFonts w:ascii="Tahoma" w:hAnsi="Tahoma" w:cs="Tahoma"/>
          <w:b/>
          <w:color w:val="000000"/>
          <w:sz w:val="22"/>
          <w:szCs w:val="22"/>
        </w:rPr>
      </w:pPr>
      <w:r w:rsidRPr="005E75B0">
        <w:rPr>
          <w:rFonts w:ascii="Tahoma" w:hAnsi="Tahoma" w:cs="Tahoma"/>
          <w:b/>
          <w:color w:val="000000"/>
          <w:sz w:val="22"/>
          <w:szCs w:val="22"/>
        </w:rPr>
        <w:t>Výkopy v miestach križovaní je nutné robiť ručne !</w:t>
      </w:r>
    </w:p>
    <w:p w:rsidR="00BC4EC7" w:rsidRPr="00BC4EC7" w:rsidRDefault="00BC4EC7" w:rsidP="00BC4EC7">
      <w:pPr>
        <w:pStyle w:val="Nadpis3"/>
        <w:numPr>
          <w:ilvl w:val="0"/>
          <w:numId w:val="0"/>
        </w:numPr>
        <w:spacing w:before="0" w:after="0"/>
        <w:rPr>
          <w:rFonts w:ascii="Tahoma" w:hAnsi="Tahoma" w:cs="Tahoma"/>
          <w:b/>
          <w:sz w:val="22"/>
          <w:szCs w:val="22"/>
        </w:rPr>
      </w:pPr>
      <w:r w:rsidRPr="00BC4EC7">
        <w:rPr>
          <w:rFonts w:ascii="Tahoma" w:hAnsi="Tahoma" w:cs="Tahoma"/>
          <w:b/>
          <w:sz w:val="22"/>
          <w:szCs w:val="22"/>
        </w:rPr>
        <w:lastRenderedPageBreak/>
        <w:t>Materiál vodovodu</w:t>
      </w:r>
    </w:p>
    <w:p w:rsidR="00BC4EC7" w:rsidRPr="005E75B0" w:rsidRDefault="00BC4EC7" w:rsidP="00AB1767">
      <w:pPr>
        <w:numPr>
          <w:ilvl w:val="0"/>
          <w:numId w:val="8"/>
        </w:numPr>
        <w:jc w:val="both"/>
        <w:rPr>
          <w:rFonts w:ascii="Tahoma" w:hAnsi="Tahoma" w:cs="Tahoma"/>
          <w:sz w:val="22"/>
          <w:szCs w:val="22"/>
        </w:rPr>
      </w:pPr>
      <w:r w:rsidRPr="005E75B0">
        <w:rPr>
          <w:rFonts w:ascii="Tahoma" w:hAnsi="Tahoma" w:cs="Tahoma"/>
          <w:sz w:val="22"/>
          <w:szCs w:val="22"/>
        </w:rPr>
        <w:t>vodovod v zemi: rúry plastové na pitnú vodu z  HDPE (PN16)</w:t>
      </w:r>
    </w:p>
    <w:p w:rsidR="00BC4EC7" w:rsidRPr="005E75B0" w:rsidRDefault="00BC4EC7" w:rsidP="00AB1767">
      <w:pPr>
        <w:numPr>
          <w:ilvl w:val="0"/>
          <w:numId w:val="8"/>
        </w:numPr>
        <w:jc w:val="both"/>
        <w:rPr>
          <w:rFonts w:ascii="Tahoma" w:hAnsi="Tahoma" w:cs="Tahoma"/>
          <w:sz w:val="22"/>
          <w:szCs w:val="22"/>
        </w:rPr>
      </w:pPr>
      <w:r w:rsidRPr="005E75B0">
        <w:rPr>
          <w:rFonts w:ascii="Tahoma" w:hAnsi="Tahoma" w:cs="Tahoma"/>
          <w:sz w:val="22"/>
          <w:szCs w:val="22"/>
        </w:rPr>
        <w:t xml:space="preserve">studená, tepla, cirkulačná a požiarna voda, ohriata pitná voda: tlakové rúry nerezové, tlakový rad pre studenú vodu PN16, tlakový rad pre teplú vodu PN16 </w:t>
      </w:r>
    </w:p>
    <w:p w:rsidR="00BC4EC7" w:rsidRPr="005E75B0" w:rsidRDefault="00BC4EC7" w:rsidP="00AB1767">
      <w:pPr>
        <w:numPr>
          <w:ilvl w:val="0"/>
          <w:numId w:val="8"/>
        </w:numPr>
        <w:jc w:val="both"/>
        <w:rPr>
          <w:rFonts w:ascii="Tahoma" w:hAnsi="Tahoma" w:cs="Tahoma"/>
          <w:sz w:val="22"/>
          <w:szCs w:val="22"/>
        </w:rPr>
      </w:pPr>
      <w:r w:rsidRPr="005E75B0">
        <w:rPr>
          <w:rFonts w:ascii="Tahoma" w:hAnsi="Tahoma" w:cs="Tahoma"/>
          <w:sz w:val="22"/>
          <w:szCs w:val="22"/>
        </w:rPr>
        <w:t xml:space="preserve">tepelná izolácia na teplú vodu: penové izolačné hadice z </w:t>
      </w:r>
      <w:proofErr w:type="spellStart"/>
      <w:r w:rsidRPr="005E75B0">
        <w:rPr>
          <w:rFonts w:ascii="Tahoma" w:hAnsi="Tahoma" w:cs="Tahoma"/>
          <w:sz w:val="22"/>
          <w:szCs w:val="22"/>
        </w:rPr>
        <w:t>rPE</w:t>
      </w:r>
      <w:proofErr w:type="spellEnd"/>
      <w:r w:rsidRPr="005E75B0">
        <w:rPr>
          <w:rFonts w:ascii="Tahoma" w:hAnsi="Tahoma" w:cs="Tahoma"/>
          <w:sz w:val="22"/>
          <w:szCs w:val="22"/>
        </w:rPr>
        <w:t xml:space="preserve">, spoje uzavrieť podľa technologických predpisov výrobcu - hrúbka izolácie </w:t>
      </w:r>
      <w:smartTag w:uri="urn:schemas-microsoft-com:office:smarttags" w:element="metricconverter">
        <w:smartTagPr>
          <w:attr w:name="ProductID" w:val="13 mm"/>
        </w:smartTagPr>
        <w:r w:rsidRPr="005E75B0">
          <w:rPr>
            <w:rFonts w:ascii="Tahoma" w:hAnsi="Tahoma" w:cs="Tahoma"/>
            <w:sz w:val="22"/>
            <w:szCs w:val="22"/>
          </w:rPr>
          <w:t>13 mm</w:t>
        </w:r>
      </w:smartTag>
      <w:r w:rsidRPr="005E75B0">
        <w:rPr>
          <w:rFonts w:ascii="Tahoma" w:hAnsi="Tahoma" w:cs="Tahoma"/>
          <w:sz w:val="22"/>
          <w:szCs w:val="22"/>
        </w:rPr>
        <w:t xml:space="preserve"> vo vnútorných stenách, hrúbka </w:t>
      </w:r>
      <w:smartTag w:uri="urn:schemas-microsoft-com:office:smarttags" w:element="metricconverter">
        <w:smartTagPr>
          <w:attr w:name="ProductID" w:val="20 mm"/>
        </w:smartTagPr>
        <w:r w:rsidRPr="005E75B0">
          <w:rPr>
            <w:rFonts w:ascii="Tahoma" w:hAnsi="Tahoma" w:cs="Tahoma"/>
            <w:sz w:val="22"/>
            <w:szCs w:val="22"/>
          </w:rPr>
          <w:t>20 mm</w:t>
        </w:r>
      </w:smartTag>
      <w:r w:rsidRPr="005E75B0">
        <w:rPr>
          <w:rFonts w:ascii="Tahoma" w:hAnsi="Tahoma" w:cs="Tahoma"/>
          <w:sz w:val="22"/>
          <w:szCs w:val="22"/>
        </w:rPr>
        <w:t xml:space="preserve"> v obvodových stenách.</w:t>
      </w:r>
    </w:p>
    <w:p w:rsidR="00BC4EC7" w:rsidRPr="005E75B0" w:rsidRDefault="00BC4EC7" w:rsidP="00AB1767">
      <w:pPr>
        <w:numPr>
          <w:ilvl w:val="0"/>
          <w:numId w:val="8"/>
        </w:numPr>
        <w:jc w:val="both"/>
        <w:rPr>
          <w:rFonts w:ascii="Tahoma" w:hAnsi="Tahoma" w:cs="Tahoma"/>
          <w:sz w:val="22"/>
          <w:szCs w:val="22"/>
        </w:rPr>
      </w:pPr>
      <w:r w:rsidRPr="005E75B0">
        <w:rPr>
          <w:rFonts w:ascii="Tahoma" w:hAnsi="Tahoma" w:cs="Tahoma"/>
          <w:sz w:val="22"/>
          <w:szCs w:val="22"/>
        </w:rPr>
        <w:t xml:space="preserve">izolácia proti kondenzácii vodných pár na potrubí studenej vody: penové izolačné hadice zo syntetického kaučuku (napr. </w:t>
      </w:r>
      <w:proofErr w:type="spellStart"/>
      <w:r w:rsidRPr="005E75B0">
        <w:rPr>
          <w:rFonts w:ascii="Tahoma" w:hAnsi="Tahoma" w:cs="Tahoma"/>
          <w:sz w:val="22"/>
          <w:szCs w:val="22"/>
        </w:rPr>
        <w:t>Aeroflex</w:t>
      </w:r>
      <w:proofErr w:type="spellEnd"/>
      <w:r w:rsidRPr="005E75B0">
        <w:rPr>
          <w:rFonts w:ascii="Tahoma" w:hAnsi="Tahoma" w:cs="Tahoma"/>
          <w:sz w:val="22"/>
          <w:szCs w:val="22"/>
        </w:rPr>
        <w:t xml:space="preserve">), spoje uzavrieť podľa technologických predpisov výrobcu – hrúbka izolácie </w:t>
      </w:r>
      <w:smartTag w:uri="urn:schemas-microsoft-com:office:smarttags" w:element="metricconverter">
        <w:smartTagPr>
          <w:attr w:name="ProductID" w:val="13 mm"/>
        </w:smartTagPr>
        <w:r w:rsidRPr="005E75B0">
          <w:rPr>
            <w:rFonts w:ascii="Tahoma" w:hAnsi="Tahoma" w:cs="Tahoma"/>
            <w:sz w:val="22"/>
            <w:szCs w:val="22"/>
          </w:rPr>
          <w:t>13 mm</w:t>
        </w:r>
      </w:smartTag>
      <w:r w:rsidRPr="005E75B0">
        <w:rPr>
          <w:rFonts w:ascii="Tahoma" w:hAnsi="Tahoma" w:cs="Tahoma"/>
          <w:sz w:val="22"/>
          <w:szCs w:val="22"/>
        </w:rPr>
        <w:t xml:space="preserve"> </w:t>
      </w:r>
    </w:p>
    <w:p w:rsidR="00BC4EC7" w:rsidRPr="005E75B0" w:rsidRDefault="00BC4EC7" w:rsidP="00BC4EC7">
      <w:pPr>
        <w:jc w:val="both"/>
        <w:rPr>
          <w:rFonts w:ascii="Tahoma" w:hAnsi="Tahoma" w:cs="Tahoma"/>
          <w:b/>
          <w:color w:val="000000"/>
          <w:sz w:val="22"/>
          <w:szCs w:val="22"/>
        </w:rPr>
      </w:pPr>
    </w:p>
    <w:p w:rsidR="00BC4EC7" w:rsidRDefault="00BC4EC7" w:rsidP="00BC4EC7">
      <w:pPr>
        <w:shd w:val="clear" w:color="auto" w:fill="FFFFFF"/>
        <w:rPr>
          <w:rFonts w:ascii="Tahoma" w:hAnsi="Tahoma" w:cs="Tahoma"/>
          <w:b/>
          <w:bCs/>
          <w:iCs/>
          <w:color w:val="000000"/>
          <w:spacing w:val="-3"/>
          <w:sz w:val="22"/>
          <w:szCs w:val="22"/>
        </w:rPr>
      </w:pPr>
      <w:r w:rsidRPr="00BC4EC7">
        <w:rPr>
          <w:rFonts w:ascii="Tahoma" w:hAnsi="Tahoma" w:cs="Tahoma"/>
          <w:b/>
          <w:bCs/>
          <w:iCs/>
          <w:color w:val="000000"/>
          <w:spacing w:val="-3"/>
          <w:sz w:val="22"/>
          <w:szCs w:val="22"/>
        </w:rPr>
        <w:t>VODOVODNÁ PRÍPOJKA</w:t>
      </w:r>
    </w:p>
    <w:p w:rsidR="00BC4EC7" w:rsidRPr="00BC4EC7" w:rsidRDefault="00BC4EC7" w:rsidP="00BC4EC7">
      <w:pPr>
        <w:shd w:val="clear" w:color="auto" w:fill="FFFFFF"/>
        <w:rPr>
          <w:rFonts w:ascii="Tahoma" w:hAnsi="Tahoma" w:cs="Tahoma"/>
          <w:b/>
          <w:bCs/>
          <w:iCs/>
          <w:color w:val="000000"/>
          <w:spacing w:val="-3"/>
          <w:sz w:val="22"/>
          <w:szCs w:val="22"/>
        </w:rPr>
      </w:pPr>
    </w:p>
    <w:p w:rsidR="00BC4EC7" w:rsidRPr="005E75B0" w:rsidRDefault="00BC4EC7" w:rsidP="00BC4EC7">
      <w:pPr>
        <w:shd w:val="clear" w:color="auto" w:fill="FFFFFF"/>
        <w:ind w:left="53"/>
        <w:rPr>
          <w:rFonts w:ascii="Tahoma" w:hAnsi="Tahoma" w:cs="Tahoma"/>
          <w:color w:val="000000"/>
          <w:spacing w:val="-3"/>
          <w:sz w:val="22"/>
          <w:szCs w:val="22"/>
        </w:rPr>
      </w:pPr>
      <w:r w:rsidRPr="005E75B0">
        <w:rPr>
          <w:rFonts w:ascii="Tahoma" w:hAnsi="Tahoma" w:cs="Tahoma"/>
          <w:b/>
          <w:bCs/>
          <w:i/>
          <w:iCs/>
          <w:color w:val="000000"/>
          <w:spacing w:val="-3"/>
          <w:sz w:val="22"/>
          <w:szCs w:val="22"/>
        </w:rPr>
        <w:t xml:space="preserve"> </w:t>
      </w:r>
      <w:r w:rsidRPr="005E75B0">
        <w:rPr>
          <w:rFonts w:ascii="Tahoma" w:hAnsi="Tahoma" w:cs="Tahoma"/>
          <w:color w:val="000000"/>
          <w:spacing w:val="-3"/>
          <w:sz w:val="22"/>
          <w:szCs w:val="22"/>
        </w:rPr>
        <w:t xml:space="preserve">     </w:t>
      </w:r>
      <w:r w:rsidRPr="005E75B0">
        <w:rPr>
          <w:rFonts w:ascii="Tahoma" w:hAnsi="Tahoma" w:cs="Tahoma"/>
          <w:color w:val="000000"/>
          <w:spacing w:val="-3"/>
          <w:sz w:val="22"/>
          <w:szCs w:val="22"/>
        </w:rPr>
        <w:tab/>
      </w:r>
      <w:r w:rsidRPr="005E75B0">
        <w:rPr>
          <w:rFonts w:ascii="Tahoma" w:hAnsi="Tahoma" w:cs="Tahoma"/>
          <w:color w:val="000000"/>
          <w:spacing w:val="-1"/>
          <w:sz w:val="22"/>
          <w:szCs w:val="22"/>
        </w:rPr>
        <w:t>Pre navrhovanie a dimenzovanie vnútorného vodovodu možno použiť najmä technické normy STN 73 6655 (9) –</w:t>
      </w:r>
      <w:r w:rsidRPr="005E75B0">
        <w:rPr>
          <w:rFonts w:ascii="Tahoma" w:hAnsi="Tahoma" w:cs="Tahoma"/>
          <w:color w:val="000000"/>
          <w:spacing w:val="-3"/>
          <w:sz w:val="22"/>
          <w:szCs w:val="22"/>
        </w:rPr>
        <w:t xml:space="preserve"> Výpočet vnútorných vodovodov (1987) a STN 73 6660 – Vnútorné vodovody (1985). Zariadenia na prípravu teplej vody možno navrhovať podľa STN 06 0320 – Ohrievanie úžitkovej vody (1987). </w:t>
      </w:r>
    </w:p>
    <w:p w:rsidR="00BC4EC7" w:rsidRPr="005E75B0" w:rsidRDefault="00BC4EC7" w:rsidP="00BC4EC7">
      <w:pPr>
        <w:shd w:val="clear" w:color="auto" w:fill="FFFFFF"/>
        <w:tabs>
          <w:tab w:val="left" w:pos="720"/>
        </w:tabs>
        <w:ind w:left="51"/>
        <w:jc w:val="both"/>
        <w:rPr>
          <w:rFonts w:ascii="Tahoma" w:hAnsi="Tahoma" w:cs="Tahoma"/>
          <w:color w:val="000000"/>
          <w:spacing w:val="-3"/>
          <w:sz w:val="22"/>
          <w:szCs w:val="22"/>
        </w:rPr>
      </w:pPr>
      <w:r w:rsidRPr="005E75B0">
        <w:rPr>
          <w:rFonts w:ascii="Tahoma" w:hAnsi="Tahoma" w:cs="Tahoma"/>
          <w:color w:val="000000"/>
          <w:spacing w:val="-3"/>
          <w:sz w:val="22"/>
          <w:szCs w:val="22"/>
        </w:rPr>
        <w:tab/>
        <w:t>Pri dimenzovaní a pri počítaní som vychádzal podľa týchto technických noriem.</w:t>
      </w:r>
    </w:p>
    <w:p w:rsidR="00BC4EC7" w:rsidRPr="005E75B0" w:rsidRDefault="00BC4EC7" w:rsidP="00BC4EC7">
      <w:pPr>
        <w:shd w:val="clear" w:color="auto" w:fill="FFFFFF"/>
        <w:tabs>
          <w:tab w:val="left" w:pos="720"/>
        </w:tabs>
        <w:ind w:left="51"/>
        <w:jc w:val="both"/>
        <w:rPr>
          <w:rFonts w:ascii="Tahoma" w:hAnsi="Tahoma" w:cs="Tahoma"/>
          <w:color w:val="000000"/>
          <w:spacing w:val="-3"/>
          <w:sz w:val="22"/>
          <w:szCs w:val="22"/>
        </w:rPr>
      </w:pPr>
    </w:p>
    <w:p w:rsidR="00BC4EC7" w:rsidRPr="005E75B0" w:rsidRDefault="00BC4EC7" w:rsidP="00BC4EC7">
      <w:pPr>
        <w:shd w:val="clear" w:color="auto" w:fill="FFFFFF"/>
        <w:ind w:left="53"/>
        <w:rPr>
          <w:rFonts w:ascii="Tahoma" w:hAnsi="Tahoma" w:cs="Tahoma"/>
          <w:b/>
          <w:bCs/>
          <w:color w:val="000000"/>
          <w:spacing w:val="-3"/>
          <w:sz w:val="22"/>
          <w:szCs w:val="22"/>
          <w:u w:val="single"/>
        </w:rPr>
      </w:pPr>
      <w:r w:rsidRPr="005E75B0">
        <w:rPr>
          <w:rFonts w:ascii="Tahoma" w:hAnsi="Tahoma" w:cs="Tahoma"/>
          <w:b/>
          <w:bCs/>
          <w:color w:val="000000"/>
          <w:spacing w:val="-3"/>
          <w:sz w:val="22"/>
          <w:szCs w:val="22"/>
          <w:u w:val="single"/>
        </w:rPr>
        <w:t xml:space="preserve">Výpočtový prietok pitnej vody </w:t>
      </w:r>
      <w:proofErr w:type="spellStart"/>
      <w:r w:rsidRPr="005E75B0">
        <w:rPr>
          <w:rFonts w:ascii="Tahoma" w:hAnsi="Tahoma" w:cs="Tahoma"/>
          <w:b/>
          <w:bCs/>
          <w:color w:val="000000"/>
          <w:spacing w:val="-3"/>
          <w:sz w:val="22"/>
          <w:szCs w:val="22"/>
          <w:u w:val="single"/>
        </w:rPr>
        <w:t>Q</w:t>
      </w:r>
      <w:r w:rsidRPr="005E75B0">
        <w:rPr>
          <w:rFonts w:ascii="Tahoma" w:hAnsi="Tahoma" w:cs="Tahoma"/>
          <w:b/>
          <w:bCs/>
          <w:color w:val="000000"/>
          <w:spacing w:val="-3"/>
          <w:sz w:val="22"/>
          <w:szCs w:val="22"/>
          <w:u w:val="single"/>
          <w:vertAlign w:val="subscript"/>
        </w:rPr>
        <w:t>d</w:t>
      </w:r>
      <w:proofErr w:type="spellEnd"/>
      <w:r w:rsidRPr="005E75B0">
        <w:rPr>
          <w:rFonts w:ascii="Tahoma" w:hAnsi="Tahoma" w:cs="Tahoma"/>
          <w:b/>
          <w:bCs/>
          <w:color w:val="000000"/>
          <w:spacing w:val="-3"/>
          <w:sz w:val="22"/>
          <w:szCs w:val="22"/>
          <w:u w:val="single"/>
          <w:vertAlign w:val="subscript"/>
        </w:rPr>
        <w:t xml:space="preserve"> </w:t>
      </w:r>
      <w:r w:rsidRPr="005E75B0">
        <w:rPr>
          <w:rFonts w:ascii="Tahoma" w:hAnsi="Tahoma" w:cs="Tahoma"/>
          <w:b/>
          <w:bCs/>
          <w:color w:val="000000"/>
          <w:spacing w:val="-3"/>
          <w:sz w:val="22"/>
          <w:szCs w:val="22"/>
          <w:u w:val="single"/>
        </w:rPr>
        <w:t xml:space="preserve">pre : </w:t>
      </w:r>
    </w:p>
    <w:p w:rsidR="00BC4EC7" w:rsidRPr="005E75B0" w:rsidRDefault="00BC4EC7" w:rsidP="00BC4EC7">
      <w:pPr>
        <w:shd w:val="clear" w:color="auto" w:fill="FFFFFF"/>
        <w:rPr>
          <w:rFonts w:ascii="Tahoma" w:hAnsi="Tahoma" w:cs="Tahoma"/>
          <w:b/>
          <w:bCs/>
          <w:color w:val="000000"/>
          <w:sz w:val="22"/>
          <w:szCs w:val="22"/>
        </w:rPr>
      </w:pPr>
    </w:p>
    <w:p w:rsidR="00BC4EC7" w:rsidRPr="005E75B0" w:rsidRDefault="00BC4EC7" w:rsidP="00BC4EC7">
      <w:pPr>
        <w:shd w:val="clear" w:color="auto" w:fill="FFFFFF"/>
        <w:ind w:left="53"/>
        <w:rPr>
          <w:rFonts w:ascii="Tahoma" w:hAnsi="Tahoma" w:cs="Tahoma"/>
          <w:b/>
          <w:color w:val="000000"/>
          <w:spacing w:val="-1"/>
          <w:sz w:val="22"/>
          <w:szCs w:val="22"/>
        </w:rPr>
      </w:pPr>
      <w:proofErr w:type="spellStart"/>
      <w:r w:rsidRPr="005E75B0">
        <w:rPr>
          <w:rFonts w:ascii="Tahoma" w:hAnsi="Tahoma" w:cs="Tahoma"/>
          <w:b/>
          <w:color w:val="000000"/>
          <w:spacing w:val="-1"/>
          <w:sz w:val="22"/>
          <w:szCs w:val="22"/>
        </w:rPr>
        <w:t>Qd</w:t>
      </w:r>
      <w:proofErr w:type="spellEnd"/>
      <w:r w:rsidRPr="005E75B0">
        <w:rPr>
          <w:rFonts w:ascii="Tahoma" w:hAnsi="Tahoma" w:cs="Tahoma"/>
          <w:b/>
          <w:color w:val="000000"/>
          <w:spacing w:val="-1"/>
          <w:sz w:val="22"/>
          <w:szCs w:val="22"/>
        </w:rPr>
        <w:t xml:space="preserve"> = ∑ </w:t>
      </w:r>
      <w:proofErr w:type="spellStart"/>
      <w:r w:rsidRPr="005E75B0">
        <w:rPr>
          <w:rFonts w:ascii="Tahoma" w:hAnsi="Tahoma" w:cs="Tahoma"/>
          <w:b/>
          <w:color w:val="000000"/>
          <w:spacing w:val="-1"/>
          <w:sz w:val="22"/>
          <w:szCs w:val="22"/>
        </w:rPr>
        <w:t>φi</w:t>
      </w:r>
      <w:proofErr w:type="spellEnd"/>
      <w:r w:rsidRPr="005E75B0">
        <w:rPr>
          <w:rFonts w:ascii="Tahoma" w:hAnsi="Tahoma" w:cs="Tahoma"/>
          <w:b/>
          <w:color w:val="000000"/>
          <w:spacing w:val="-1"/>
          <w:sz w:val="22"/>
          <w:szCs w:val="22"/>
        </w:rPr>
        <w:t xml:space="preserve"> . </w:t>
      </w:r>
      <w:proofErr w:type="spellStart"/>
      <w:r w:rsidRPr="005E75B0">
        <w:rPr>
          <w:rFonts w:ascii="Tahoma" w:hAnsi="Tahoma" w:cs="Tahoma"/>
          <w:b/>
          <w:color w:val="000000"/>
          <w:spacing w:val="-1"/>
          <w:sz w:val="22"/>
          <w:szCs w:val="22"/>
        </w:rPr>
        <w:t>qi</w:t>
      </w:r>
      <w:proofErr w:type="spellEnd"/>
      <w:r w:rsidRPr="005E75B0">
        <w:rPr>
          <w:rFonts w:ascii="Tahoma" w:hAnsi="Tahoma" w:cs="Tahoma"/>
          <w:b/>
          <w:color w:val="000000"/>
          <w:spacing w:val="-1"/>
          <w:sz w:val="22"/>
          <w:szCs w:val="22"/>
        </w:rPr>
        <w:t xml:space="preserve">  . </w:t>
      </w:r>
      <w:proofErr w:type="spellStart"/>
      <w:r w:rsidRPr="005E75B0">
        <w:rPr>
          <w:rFonts w:ascii="Tahoma" w:hAnsi="Tahoma" w:cs="Tahoma"/>
          <w:b/>
          <w:color w:val="000000"/>
          <w:spacing w:val="-1"/>
          <w:sz w:val="22"/>
          <w:szCs w:val="22"/>
        </w:rPr>
        <w:t>ni</w:t>
      </w:r>
      <w:proofErr w:type="spellEnd"/>
      <w:r w:rsidRPr="005E75B0">
        <w:rPr>
          <w:rFonts w:ascii="Tahoma" w:hAnsi="Tahoma" w:cs="Tahoma"/>
          <w:color w:val="000000"/>
          <w:spacing w:val="5"/>
          <w:sz w:val="22"/>
          <w:szCs w:val="22"/>
          <w:vertAlign w:val="subscript"/>
        </w:rPr>
        <w:t xml:space="preserve">        </w:t>
      </w:r>
      <w:r w:rsidRPr="005E75B0">
        <w:rPr>
          <w:rFonts w:ascii="Tahoma" w:hAnsi="Tahoma" w:cs="Tahoma"/>
          <w:color w:val="000000"/>
          <w:sz w:val="22"/>
          <w:szCs w:val="22"/>
        </w:rPr>
        <w:t xml:space="preserve"> </w:t>
      </w:r>
      <w:r w:rsidRPr="005E75B0">
        <w:rPr>
          <w:rFonts w:ascii="Tahoma" w:hAnsi="Tahoma" w:cs="Tahoma"/>
          <w:b/>
          <w:color w:val="000000"/>
          <w:sz w:val="22"/>
          <w:szCs w:val="22"/>
        </w:rPr>
        <w:t>[ l</w:t>
      </w:r>
      <w:r w:rsidRPr="005E75B0">
        <w:rPr>
          <w:rFonts w:ascii="Tahoma" w:hAnsi="Tahoma" w:cs="Tahoma"/>
          <w:b/>
          <w:color w:val="000000"/>
          <w:spacing w:val="-1"/>
          <w:sz w:val="22"/>
          <w:szCs w:val="22"/>
        </w:rPr>
        <w:t xml:space="preserve">/s ]        </w:t>
      </w:r>
    </w:p>
    <w:p w:rsidR="00BC4EC7" w:rsidRPr="005E75B0" w:rsidRDefault="00BC4EC7" w:rsidP="00BC4EC7">
      <w:pPr>
        <w:shd w:val="clear" w:color="auto" w:fill="FFFFFF"/>
        <w:ind w:left="53"/>
        <w:rPr>
          <w:rFonts w:ascii="Tahoma" w:hAnsi="Tahoma" w:cs="Tahoma"/>
          <w:b/>
          <w:color w:val="000000"/>
          <w:spacing w:val="-1"/>
          <w:sz w:val="22"/>
          <w:szCs w:val="22"/>
        </w:rPr>
      </w:pPr>
      <w:r w:rsidRPr="005E75B0">
        <w:rPr>
          <w:rFonts w:ascii="Tahoma" w:hAnsi="Tahoma" w:cs="Tahoma"/>
          <w:b/>
          <w:color w:val="000000"/>
          <w:spacing w:val="-1"/>
          <w:sz w:val="22"/>
          <w:szCs w:val="22"/>
        </w:rPr>
        <w:t xml:space="preserve">                                                          </w:t>
      </w:r>
    </w:p>
    <w:p w:rsidR="00BC4EC7" w:rsidRPr="005E75B0" w:rsidRDefault="00BC4EC7" w:rsidP="00BC4EC7">
      <w:pPr>
        <w:shd w:val="clear" w:color="auto" w:fill="FFFFFF"/>
        <w:ind w:left="19"/>
        <w:rPr>
          <w:rFonts w:ascii="Tahoma" w:hAnsi="Tahoma" w:cs="Tahoma"/>
          <w:color w:val="000000"/>
          <w:spacing w:val="1"/>
          <w:sz w:val="22"/>
          <w:szCs w:val="22"/>
        </w:rPr>
      </w:pPr>
      <w:proofErr w:type="spellStart"/>
      <w:r w:rsidRPr="005E75B0">
        <w:rPr>
          <w:rFonts w:ascii="Tahoma" w:hAnsi="Tahoma" w:cs="Tahoma"/>
          <w:b/>
          <w:color w:val="000000"/>
          <w:spacing w:val="1"/>
          <w:sz w:val="22"/>
          <w:szCs w:val="22"/>
        </w:rPr>
        <w:t>q</w:t>
      </w:r>
      <w:r w:rsidRPr="005E75B0">
        <w:rPr>
          <w:rFonts w:ascii="Tahoma" w:hAnsi="Tahoma" w:cs="Tahoma"/>
          <w:b/>
          <w:color w:val="000000"/>
          <w:spacing w:val="1"/>
          <w:sz w:val="22"/>
          <w:szCs w:val="22"/>
          <w:vertAlign w:val="subscript"/>
        </w:rPr>
        <w:t>i</w:t>
      </w:r>
      <w:proofErr w:type="spellEnd"/>
      <w:r w:rsidRPr="005E75B0">
        <w:rPr>
          <w:rFonts w:ascii="Tahoma" w:hAnsi="Tahoma" w:cs="Tahoma"/>
          <w:color w:val="000000"/>
          <w:spacing w:val="1"/>
          <w:sz w:val="22"/>
          <w:szCs w:val="22"/>
        </w:rPr>
        <w:t xml:space="preserve"> - nominálny výtok jednotlivými druhmi armatúr [ l/s ]</w:t>
      </w:r>
    </w:p>
    <w:p w:rsidR="00BC4EC7" w:rsidRPr="005E75B0" w:rsidRDefault="00BC4EC7" w:rsidP="00BC4EC7">
      <w:pPr>
        <w:shd w:val="clear" w:color="auto" w:fill="FFFFFF"/>
        <w:ind w:left="19"/>
        <w:rPr>
          <w:rFonts w:ascii="Tahoma" w:hAnsi="Tahoma" w:cs="Tahoma"/>
          <w:color w:val="000000"/>
          <w:spacing w:val="1"/>
          <w:sz w:val="22"/>
          <w:szCs w:val="22"/>
        </w:rPr>
      </w:pPr>
      <w:proofErr w:type="spellStart"/>
      <w:r w:rsidRPr="005E75B0">
        <w:rPr>
          <w:rFonts w:ascii="Tahoma" w:hAnsi="Tahoma" w:cs="Tahoma"/>
          <w:b/>
          <w:color w:val="000000"/>
          <w:spacing w:val="1"/>
          <w:sz w:val="22"/>
          <w:szCs w:val="22"/>
        </w:rPr>
        <w:t>n</w:t>
      </w:r>
      <w:r w:rsidRPr="005E75B0">
        <w:rPr>
          <w:rFonts w:ascii="Tahoma" w:hAnsi="Tahoma" w:cs="Tahoma"/>
          <w:b/>
          <w:color w:val="000000"/>
          <w:spacing w:val="1"/>
          <w:sz w:val="22"/>
          <w:szCs w:val="22"/>
          <w:vertAlign w:val="subscript"/>
        </w:rPr>
        <w:t>i</w:t>
      </w:r>
      <w:proofErr w:type="spellEnd"/>
      <w:r w:rsidRPr="005E75B0">
        <w:rPr>
          <w:rFonts w:ascii="Tahoma" w:hAnsi="Tahoma" w:cs="Tahoma"/>
          <w:b/>
          <w:color w:val="000000"/>
          <w:spacing w:val="1"/>
          <w:sz w:val="22"/>
          <w:szCs w:val="22"/>
        </w:rPr>
        <w:t xml:space="preserve"> </w:t>
      </w:r>
      <w:r w:rsidRPr="005E75B0">
        <w:rPr>
          <w:rFonts w:ascii="Tahoma" w:hAnsi="Tahoma" w:cs="Tahoma"/>
          <w:color w:val="000000"/>
          <w:spacing w:val="1"/>
          <w:sz w:val="22"/>
          <w:szCs w:val="22"/>
        </w:rPr>
        <w:t>- počet výtokových armatúr rovnakého druhu</w:t>
      </w:r>
    </w:p>
    <w:p w:rsidR="00BC4EC7" w:rsidRPr="005E75B0" w:rsidRDefault="00BC4EC7" w:rsidP="00BC4EC7">
      <w:pPr>
        <w:shd w:val="clear" w:color="auto" w:fill="FFFFFF"/>
        <w:ind w:left="19"/>
        <w:rPr>
          <w:rFonts w:ascii="Tahoma" w:hAnsi="Tahoma" w:cs="Tahoma"/>
          <w:color w:val="000000"/>
          <w:sz w:val="22"/>
          <w:szCs w:val="22"/>
        </w:rPr>
      </w:pPr>
      <w:r w:rsidRPr="005E75B0">
        <w:rPr>
          <w:rFonts w:ascii="Tahoma" w:hAnsi="Tahoma" w:cs="Tahoma"/>
          <w:color w:val="000000"/>
          <w:sz w:val="22"/>
          <w:szCs w:val="22"/>
        </w:rPr>
        <w:t xml:space="preserve"> Pre výpočet prietoku pitnej vody použijem údaje z tabuľky </w:t>
      </w:r>
      <w:proofErr w:type="spellStart"/>
      <w:r w:rsidRPr="005E75B0">
        <w:rPr>
          <w:rFonts w:ascii="Tahoma" w:hAnsi="Tahoma" w:cs="Tahoma"/>
          <w:color w:val="000000"/>
          <w:sz w:val="22"/>
          <w:szCs w:val="22"/>
        </w:rPr>
        <w:t>zariaďovacích</w:t>
      </w:r>
      <w:proofErr w:type="spellEnd"/>
      <w:r w:rsidRPr="005E75B0">
        <w:rPr>
          <w:rFonts w:ascii="Tahoma" w:hAnsi="Tahoma" w:cs="Tahoma"/>
          <w:color w:val="000000"/>
          <w:sz w:val="22"/>
          <w:szCs w:val="22"/>
        </w:rPr>
        <w:t xml:space="preserve"> predmetov.</w:t>
      </w:r>
    </w:p>
    <w:p w:rsidR="00BC4EC7" w:rsidRPr="005E75B0" w:rsidRDefault="00BC4EC7" w:rsidP="00BC4EC7">
      <w:pPr>
        <w:shd w:val="clear" w:color="auto" w:fill="FFFFFF"/>
        <w:ind w:left="19"/>
        <w:rPr>
          <w:rFonts w:ascii="Tahoma" w:hAnsi="Tahoma" w:cs="Tahoma"/>
          <w:color w:val="000000"/>
          <w:sz w:val="22"/>
          <w:szCs w:val="22"/>
        </w:rPr>
      </w:pPr>
    </w:p>
    <w:p w:rsidR="00BC4EC7" w:rsidRPr="005E75B0" w:rsidRDefault="00BC4EC7" w:rsidP="00BC4EC7">
      <w:pPr>
        <w:shd w:val="clear" w:color="auto" w:fill="FFFFFF"/>
        <w:ind w:left="19"/>
        <w:rPr>
          <w:rFonts w:ascii="Tahoma" w:hAnsi="Tahoma" w:cs="Tahoma"/>
          <w:color w:val="000000"/>
          <w:spacing w:val="-4"/>
          <w:sz w:val="22"/>
          <w:szCs w:val="22"/>
        </w:rPr>
      </w:pPr>
      <w:proofErr w:type="spellStart"/>
      <w:r w:rsidRPr="005E75B0">
        <w:rPr>
          <w:rFonts w:ascii="Tahoma" w:hAnsi="Tahoma" w:cs="Tahoma"/>
          <w:color w:val="000000"/>
          <w:spacing w:val="-4"/>
          <w:sz w:val="22"/>
          <w:szCs w:val="22"/>
        </w:rPr>
        <w:t>Q</w:t>
      </w:r>
      <w:r w:rsidRPr="005E75B0">
        <w:rPr>
          <w:rFonts w:ascii="Tahoma" w:hAnsi="Tahoma" w:cs="Tahoma"/>
          <w:color w:val="000000"/>
          <w:spacing w:val="-4"/>
          <w:sz w:val="22"/>
          <w:szCs w:val="22"/>
          <w:vertAlign w:val="subscript"/>
        </w:rPr>
        <w:t>d</w:t>
      </w:r>
      <w:proofErr w:type="spellEnd"/>
      <w:r w:rsidRPr="005E75B0">
        <w:rPr>
          <w:rFonts w:ascii="Tahoma" w:hAnsi="Tahoma" w:cs="Tahoma"/>
          <w:color w:val="000000"/>
          <w:spacing w:val="-4"/>
          <w:sz w:val="22"/>
          <w:szCs w:val="22"/>
        </w:rPr>
        <w:t xml:space="preserve"> = </w:t>
      </w:r>
      <w:r w:rsidRPr="005E75B0">
        <w:rPr>
          <w:rFonts w:ascii="Tahoma" w:hAnsi="Tahoma" w:cs="Tahoma"/>
          <w:color w:val="000000"/>
          <w:spacing w:val="-1"/>
          <w:sz w:val="22"/>
          <w:szCs w:val="22"/>
        </w:rPr>
        <w:t>∑ 0</w:t>
      </w:r>
      <w:r w:rsidRPr="005E75B0">
        <w:rPr>
          <w:rFonts w:ascii="Tahoma" w:hAnsi="Tahoma" w:cs="Tahoma"/>
          <w:color w:val="000000"/>
          <w:spacing w:val="-4"/>
          <w:sz w:val="22"/>
          <w:szCs w:val="22"/>
        </w:rPr>
        <w:t xml:space="preserve">,8 . 0,2 . 6 + </w:t>
      </w:r>
      <w:r w:rsidRPr="005E75B0">
        <w:rPr>
          <w:rFonts w:ascii="Tahoma" w:hAnsi="Tahoma" w:cs="Tahoma"/>
          <w:color w:val="000000"/>
          <w:spacing w:val="-1"/>
          <w:sz w:val="22"/>
          <w:szCs w:val="22"/>
        </w:rPr>
        <w:t>0</w:t>
      </w:r>
      <w:r w:rsidRPr="005E75B0">
        <w:rPr>
          <w:rFonts w:ascii="Tahoma" w:hAnsi="Tahoma" w:cs="Tahoma"/>
          <w:color w:val="000000"/>
          <w:spacing w:val="-4"/>
          <w:sz w:val="22"/>
          <w:szCs w:val="22"/>
        </w:rPr>
        <w:t xml:space="preserve">,8 . 0,2 . 10 +  </w:t>
      </w:r>
      <w:r w:rsidRPr="005E75B0">
        <w:rPr>
          <w:rFonts w:ascii="Tahoma" w:hAnsi="Tahoma" w:cs="Tahoma"/>
          <w:color w:val="000000"/>
          <w:spacing w:val="-1"/>
          <w:sz w:val="22"/>
          <w:szCs w:val="22"/>
        </w:rPr>
        <w:t>0</w:t>
      </w:r>
      <w:r w:rsidRPr="005E75B0">
        <w:rPr>
          <w:rFonts w:ascii="Tahoma" w:hAnsi="Tahoma" w:cs="Tahoma"/>
          <w:color w:val="000000"/>
          <w:spacing w:val="-4"/>
          <w:sz w:val="22"/>
          <w:szCs w:val="22"/>
        </w:rPr>
        <w:t xml:space="preserve">,3 . 0,2 . 4  = </w:t>
      </w:r>
      <w:r w:rsidRPr="005E75B0">
        <w:rPr>
          <w:rFonts w:ascii="Tahoma" w:hAnsi="Tahoma" w:cs="Tahoma"/>
          <w:b/>
          <w:bCs/>
          <w:color w:val="000000"/>
          <w:spacing w:val="-4"/>
          <w:sz w:val="22"/>
          <w:szCs w:val="22"/>
          <w:u w:val="single"/>
        </w:rPr>
        <w:t>2,80</w:t>
      </w:r>
      <w:r w:rsidRPr="005E75B0">
        <w:rPr>
          <w:rFonts w:ascii="Tahoma" w:hAnsi="Tahoma" w:cs="Tahoma"/>
          <w:b/>
          <w:color w:val="000000"/>
          <w:spacing w:val="-4"/>
          <w:sz w:val="22"/>
          <w:szCs w:val="22"/>
          <w:u w:val="single"/>
        </w:rPr>
        <w:t xml:space="preserve"> l/s</w:t>
      </w:r>
      <w:r w:rsidRPr="005E75B0">
        <w:rPr>
          <w:rFonts w:ascii="Tahoma" w:hAnsi="Tahoma" w:cs="Tahoma"/>
          <w:color w:val="000000"/>
          <w:spacing w:val="-4"/>
          <w:sz w:val="22"/>
          <w:szCs w:val="22"/>
        </w:rPr>
        <w:t xml:space="preserve">   </w:t>
      </w:r>
    </w:p>
    <w:p w:rsidR="00BC4EC7" w:rsidRPr="005E75B0" w:rsidRDefault="00BC4EC7" w:rsidP="00BC4EC7">
      <w:pPr>
        <w:shd w:val="clear" w:color="auto" w:fill="FFFFFF"/>
        <w:ind w:left="19"/>
        <w:rPr>
          <w:rFonts w:ascii="Tahoma" w:hAnsi="Tahoma" w:cs="Tahoma"/>
          <w:color w:val="000000"/>
          <w:spacing w:val="-4"/>
          <w:sz w:val="22"/>
          <w:szCs w:val="22"/>
        </w:rPr>
      </w:pPr>
      <w:r w:rsidRPr="005E75B0">
        <w:rPr>
          <w:rFonts w:ascii="Tahoma" w:hAnsi="Tahoma" w:cs="Tahoma"/>
          <w:color w:val="000000"/>
          <w:spacing w:val="-4"/>
          <w:sz w:val="22"/>
          <w:szCs w:val="22"/>
        </w:rPr>
        <w:t xml:space="preserve"> </w:t>
      </w:r>
    </w:p>
    <w:p w:rsidR="00BC4EC7" w:rsidRPr="005E75B0" w:rsidRDefault="00BC4EC7" w:rsidP="00BC4EC7">
      <w:pPr>
        <w:shd w:val="clear" w:color="auto" w:fill="FFFFFF"/>
        <w:tabs>
          <w:tab w:val="left" w:pos="6811"/>
          <w:tab w:val="left" w:pos="11081"/>
        </w:tabs>
        <w:suppressAutoHyphens/>
        <w:spacing w:before="5"/>
        <w:rPr>
          <w:rFonts w:ascii="Tahoma" w:hAnsi="Tahoma" w:cs="Tahoma"/>
          <w:color w:val="000000"/>
          <w:spacing w:val="-3"/>
          <w:sz w:val="22"/>
          <w:szCs w:val="22"/>
        </w:rPr>
      </w:pPr>
      <w:r w:rsidRPr="005E75B0">
        <w:rPr>
          <w:rFonts w:ascii="Tahoma" w:hAnsi="Tahoma" w:cs="Tahoma"/>
          <w:b/>
          <w:bCs/>
          <w:color w:val="000000"/>
          <w:spacing w:val="-3"/>
          <w:sz w:val="22"/>
          <w:szCs w:val="22"/>
          <w:u w:val="single"/>
        </w:rPr>
        <w:t xml:space="preserve">Výpočtový prietok požiarnej vody </w:t>
      </w:r>
      <w:proofErr w:type="spellStart"/>
      <w:r w:rsidRPr="005E75B0">
        <w:rPr>
          <w:rFonts w:ascii="Tahoma" w:hAnsi="Tahoma" w:cs="Tahoma"/>
          <w:b/>
          <w:bCs/>
          <w:smallCaps/>
          <w:color w:val="000000"/>
          <w:spacing w:val="-3"/>
          <w:sz w:val="22"/>
          <w:szCs w:val="22"/>
          <w:u w:val="single"/>
        </w:rPr>
        <w:t>Q</w:t>
      </w:r>
      <w:r w:rsidRPr="005E75B0">
        <w:rPr>
          <w:rFonts w:ascii="Tahoma" w:hAnsi="Tahoma" w:cs="Tahoma"/>
          <w:b/>
          <w:bCs/>
          <w:smallCaps/>
          <w:color w:val="000000"/>
          <w:spacing w:val="-3"/>
          <w:sz w:val="22"/>
          <w:szCs w:val="22"/>
          <w:u w:val="single"/>
          <w:vertAlign w:val="subscript"/>
        </w:rPr>
        <w:t>pož</w:t>
      </w:r>
      <w:proofErr w:type="spellEnd"/>
      <w:r w:rsidRPr="005E75B0">
        <w:rPr>
          <w:rFonts w:ascii="Tahoma" w:hAnsi="Tahoma" w:cs="Tahoma"/>
          <w:smallCaps/>
          <w:color w:val="000000"/>
          <w:spacing w:val="-3"/>
          <w:sz w:val="22"/>
          <w:szCs w:val="22"/>
        </w:rPr>
        <w:t xml:space="preserve"> </w:t>
      </w:r>
      <w:r w:rsidRPr="005E75B0">
        <w:rPr>
          <w:rFonts w:ascii="Tahoma" w:hAnsi="Tahoma" w:cs="Tahoma"/>
          <w:color w:val="000000"/>
          <w:spacing w:val="-3"/>
          <w:sz w:val="22"/>
          <w:szCs w:val="22"/>
        </w:rPr>
        <w:t>:</w:t>
      </w:r>
    </w:p>
    <w:p w:rsidR="00BC4EC7" w:rsidRPr="005E75B0" w:rsidRDefault="00BC4EC7" w:rsidP="00BC4EC7">
      <w:pPr>
        <w:shd w:val="clear" w:color="auto" w:fill="FFFFFF"/>
        <w:tabs>
          <w:tab w:val="left" w:pos="3430"/>
          <w:tab w:val="left" w:pos="7700"/>
        </w:tabs>
        <w:spacing w:before="14"/>
        <w:ind w:left="19"/>
        <w:rPr>
          <w:rFonts w:ascii="Tahoma" w:hAnsi="Tahoma" w:cs="Tahoma"/>
          <w:b/>
          <w:color w:val="000000"/>
          <w:spacing w:val="-1"/>
          <w:sz w:val="22"/>
          <w:szCs w:val="22"/>
        </w:rPr>
      </w:pPr>
      <w:proofErr w:type="spellStart"/>
      <w:r w:rsidRPr="005E75B0">
        <w:rPr>
          <w:rFonts w:ascii="Tahoma" w:hAnsi="Tahoma" w:cs="Tahoma"/>
          <w:b/>
          <w:smallCaps/>
          <w:color w:val="000000"/>
          <w:spacing w:val="-6"/>
          <w:sz w:val="22"/>
          <w:szCs w:val="22"/>
        </w:rPr>
        <w:t>Q</w:t>
      </w:r>
      <w:r w:rsidRPr="005E75B0">
        <w:rPr>
          <w:rFonts w:ascii="Tahoma" w:hAnsi="Tahoma" w:cs="Tahoma"/>
          <w:b/>
          <w:smallCaps/>
          <w:color w:val="000000"/>
          <w:spacing w:val="-6"/>
          <w:sz w:val="22"/>
          <w:szCs w:val="22"/>
          <w:vertAlign w:val="subscript"/>
        </w:rPr>
        <w:t>pož</w:t>
      </w:r>
      <w:proofErr w:type="spellEnd"/>
      <w:r w:rsidRPr="005E75B0">
        <w:rPr>
          <w:rFonts w:ascii="Tahoma" w:hAnsi="Tahoma" w:cs="Tahoma"/>
          <w:b/>
          <w:smallCaps/>
          <w:color w:val="000000"/>
          <w:spacing w:val="-6"/>
          <w:sz w:val="22"/>
          <w:szCs w:val="22"/>
        </w:rPr>
        <w:t xml:space="preserve">=  </w:t>
      </w:r>
      <w:proofErr w:type="spellStart"/>
      <w:r w:rsidRPr="005E75B0">
        <w:rPr>
          <w:rFonts w:ascii="Tahoma" w:hAnsi="Tahoma" w:cs="Tahoma"/>
          <w:b/>
          <w:bCs/>
          <w:color w:val="000000"/>
          <w:spacing w:val="-6"/>
          <w:sz w:val="22"/>
          <w:szCs w:val="22"/>
        </w:rPr>
        <w:t>q</w:t>
      </w:r>
      <w:r w:rsidRPr="005E75B0">
        <w:rPr>
          <w:rFonts w:ascii="Tahoma" w:hAnsi="Tahoma" w:cs="Tahoma"/>
          <w:b/>
          <w:bCs/>
          <w:color w:val="000000"/>
          <w:spacing w:val="-6"/>
          <w:sz w:val="22"/>
          <w:szCs w:val="22"/>
          <w:vertAlign w:val="subscript"/>
        </w:rPr>
        <w:t>h</w:t>
      </w:r>
      <w:proofErr w:type="spellEnd"/>
      <w:r w:rsidRPr="005E75B0">
        <w:rPr>
          <w:rFonts w:ascii="Tahoma" w:hAnsi="Tahoma" w:cs="Tahoma"/>
          <w:b/>
          <w:bCs/>
          <w:color w:val="000000"/>
          <w:spacing w:val="-6"/>
          <w:sz w:val="22"/>
          <w:szCs w:val="22"/>
          <w:vertAlign w:val="subscript"/>
        </w:rPr>
        <w:t xml:space="preserve"> </w:t>
      </w:r>
      <w:r w:rsidRPr="005E75B0">
        <w:rPr>
          <w:rFonts w:ascii="Tahoma" w:hAnsi="Tahoma" w:cs="Tahoma"/>
          <w:b/>
          <w:bCs/>
          <w:color w:val="000000"/>
          <w:spacing w:val="-6"/>
          <w:sz w:val="22"/>
          <w:szCs w:val="22"/>
        </w:rPr>
        <w:t xml:space="preserve">- </w:t>
      </w:r>
      <w:proofErr w:type="spellStart"/>
      <w:r w:rsidRPr="005E75B0">
        <w:rPr>
          <w:rFonts w:ascii="Tahoma" w:hAnsi="Tahoma" w:cs="Tahoma"/>
          <w:b/>
          <w:bCs/>
          <w:color w:val="000000"/>
          <w:spacing w:val="-6"/>
          <w:sz w:val="22"/>
          <w:szCs w:val="22"/>
        </w:rPr>
        <w:t>n</w:t>
      </w:r>
      <w:r w:rsidRPr="005E75B0">
        <w:rPr>
          <w:rFonts w:ascii="Tahoma" w:hAnsi="Tahoma" w:cs="Tahoma"/>
          <w:b/>
          <w:bCs/>
          <w:color w:val="000000"/>
          <w:spacing w:val="-6"/>
          <w:sz w:val="22"/>
          <w:szCs w:val="22"/>
          <w:vertAlign w:val="subscript"/>
        </w:rPr>
        <w:t>h</w:t>
      </w:r>
      <w:proofErr w:type="spellEnd"/>
      <w:r w:rsidRPr="005E75B0">
        <w:rPr>
          <w:rFonts w:ascii="Tahoma" w:hAnsi="Tahoma" w:cs="Tahoma"/>
          <w:b/>
          <w:bCs/>
          <w:color w:val="000000"/>
          <w:sz w:val="22"/>
          <w:szCs w:val="22"/>
          <w:vertAlign w:val="subscript"/>
        </w:rPr>
        <w:tab/>
      </w:r>
      <w:r w:rsidRPr="005E75B0">
        <w:rPr>
          <w:rFonts w:ascii="Tahoma" w:hAnsi="Tahoma" w:cs="Tahoma"/>
          <w:b/>
          <w:bCs/>
          <w:color w:val="000000"/>
          <w:spacing w:val="-4"/>
          <w:w w:val="78"/>
          <w:sz w:val="22"/>
          <w:szCs w:val="22"/>
        </w:rPr>
        <w:t xml:space="preserve">[ l/s ]                                                                                             </w:t>
      </w:r>
      <w:r w:rsidRPr="005E75B0">
        <w:rPr>
          <w:rFonts w:ascii="Tahoma" w:hAnsi="Tahoma" w:cs="Tahoma"/>
          <w:b/>
          <w:color w:val="000000"/>
          <w:spacing w:val="-1"/>
          <w:sz w:val="22"/>
          <w:szCs w:val="22"/>
        </w:rPr>
        <w:t xml:space="preserve"> </w:t>
      </w:r>
    </w:p>
    <w:p w:rsidR="00BC4EC7" w:rsidRPr="005E75B0" w:rsidRDefault="00BC4EC7" w:rsidP="00BC4EC7">
      <w:pPr>
        <w:shd w:val="clear" w:color="auto" w:fill="FFFFFF"/>
        <w:ind w:left="19"/>
        <w:rPr>
          <w:rFonts w:ascii="Tahoma" w:hAnsi="Tahoma" w:cs="Tahoma"/>
          <w:color w:val="000000"/>
          <w:sz w:val="22"/>
          <w:szCs w:val="22"/>
        </w:rPr>
      </w:pPr>
      <w:r w:rsidRPr="005E75B0">
        <w:rPr>
          <w:rFonts w:ascii="Tahoma" w:hAnsi="Tahoma" w:cs="Tahoma"/>
          <w:b/>
          <w:bCs/>
          <w:color w:val="000000"/>
          <w:sz w:val="22"/>
          <w:szCs w:val="22"/>
        </w:rPr>
        <w:t xml:space="preserve"> </w:t>
      </w:r>
      <w:proofErr w:type="spellStart"/>
      <w:r w:rsidRPr="005E75B0">
        <w:rPr>
          <w:rFonts w:ascii="Tahoma" w:hAnsi="Tahoma" w:cs="Tahoma"/>
          <w:b/>
          <w:bCs/>
          <w:color w:val="000000"/>
          <w:sz w:val="22"/>
          <w:szCs w:val="22"/>
        </w:rPr>
        <w:t>q</w:t>
      </w:r>
      <w:r w:rsidRPr="005E75B0">
        <w:rPr>
          <w:rFonts w:ascii="Tahoma" w:hAnsi="Tahoma" w:cs="Tahoma"/>
          <w:b/>
          <w:bCs/>
          <w:color w:val="000000"/>
          <w:sz w:val="22"/>
          <w:szCs w:val="22"/>
          <w:vertAlign w:val="subscript"/>
        </w:rPr>
        <w:t>h</w:t>
      </w:r>
      <w:proofErr w:type="spellEnd"/>
      <w:r w:rsidRPr="005E75B0">
        <w:rPr>
          <w:rFonts w:ascii="Tahoma" w:hAnsi="Tahoma" w:cs="Tahoma"/>
          <w:b/>
          <w:bCs/>
          <w:color w:val="000000"/>
          <w:sz w:val="22"/>
          <w:szCs w:val="22"/>
        </w:rPr>
        <w:t xml:space="preserve"> </w:t>
      </w:r>
      <w:r w:rsidRPr="005E75B0">
        <w:rPr>
          <w:rFonts w:ascii="Tahoma" w:hAnsi="Tahoma" w:cs="Tahoma"/>
          <w:color w:val="000000"/>
          <w:sz w:val="22"/>
          <w:szCs w:val="22"/>
        </w:rPr>
        <w:t>- požiarna výdatnosť hadicového navijaka [ l/s ]</w:t>
      </w:r>
    </w:p>
    <w:p w:rsidR="00BC4EC7" w:rsidRPr="005E75B0" w:rsidRDefault="00BC4EC7" w:rsidP="00BC4EC7">
      <w:pPr>
        <w:shd w:val="clear" w:color="auto" w:fill="FFFFFF"/>
        <w:ind w:left="19"/>
        <w:rPr>
          <w:rFonts w:ascii="Tahoma" w:hAnsi="Tahoma" w:cs="Tahoma"/>
          <w:color w:val="000000"/>
          <w:sz w:val="22"/>
          <w:szCs w:val="22"/>
        </w:rPr>
      </w:pPr>
      <w:r w:rsidRPr="005E75B0">
        <w:rPr>
          <w:rFonts w:ascii="Tahoma" w:hAnsi="Tahoma" w:cs="Tahoma"/>
          <w:color w:val="000000"/>
          <w:sz w:val="22"/>
          <w:szCs w:val="22"/>
        </w:rPr>
        <w:t xml:space="preserve"> </w:t>
      </w:r>
      <w:proofErr w:type="spellStart"/>
      <w:r w:rsidRPr="005E75B0">
        <w:rPr>
          <w:rFonts w:ascii="Tahoma" w:hAnsi="Tahoma" w:cs="Tahoma"/>
          <w:b/>
          <w:color w:val="000000"/>
          <w:sz w:val="22"/>
          <w:szCs w:val="22"/>
        </w:rPr>
        <w:t>n</w:t>
      </w:r>
      <w:r w:rsidRPr="005E75B0">
        <w:rPr>
          <w:rFonts w:ascii="Tahoma" w:hAnsi="Tahoma" w:cs="Tahoma"/>
          <w:b/>
          <w:color w:val="000000"/>
          <w:sz w:val="22"/>
          <w:szCs w:val="22"/>
          <w:vertAlign w:val="subscript"/>
        </w:rPr>
        <w:t>h</w:t>
      </w:r>
      <w:proofErr w:type="spellEnd"/>
      <w:r w:rsidRPr="005E75B0">
        <w:rPr>
          <w:rFonts w:ascii="Tahoma" w:hAnsi="Tahoma" w:cs="Tahoma"/>
          <w:b/>
          <w:color w:val="000000"/>
          <w:sz w:val="22"/>
          <w:szCs w:val="22"/>
        </w:rPr>
        <w:t xml:space="preserve"> </w:t>
      </w:r>
      <w:r w:rsidRPr="005E75B0">
        <w:rPr>
          <w:rFonts w:ascii="Tahoma" w:hAnsi="Tahoma" w:cs="Tahoma"/>
          <w:color w:val="000000"/>
          <w:sz w:val="22"/>
          <w:szCs w:val="22"/>
        </w:rPr>
        <w:t>- počet hadicových navijakov v súčinnosti</w:t>
      </w:r>
    </w:p>
    <w:p w:rsidR="00BC4EC7" w:rsidRPr="005E75B0" w:rsidRDefault="00BC4EC7" w:rsidP="00BC4EC7">
      <w:pPr>
        <w:shd w:val="clear" w:color="auto" w:fill="FFFFFF"/>
        <w:ind w:left="19"/>
        <w:rPr>
          <w:rFonts w:ascii="Tahoma" w:hAnsi="Tahoma" w:cs="Tahoma"/>
          <w:color w:val="000000"/>
          <w:sz w:val="22"/>
          <w:szCs w:val="22"/>
        </w:rPr>
      </w:pPr>
      <w:proofErr w:type="spellStart"/>
      <w:r w:rsidRPr="005E75B0">
        <w:rPr>
          <w:rFonts w:ascii="Tahoma" w:hAnsi="Tahoma" w:cs="Tahoma"/>
          <w:b/>
          <w:smallCaps/>
          <w:color w:val="000000"/>
          <w:spacing w:val="-6"/>
          <w:sz w:val="22"/>
          <w:szCs w:val="22"/>
        </w:rPr>
        <w:t>Q</w:t>
      </w:r>
      <w:r w:rsidRPr="005E75B0">
        <w:rPr>
          <w:rFonts w:ascii="Tahoma" w:hAnsi="Tahoma" w:cs="Tahoma"/>
          <w:b/>
          <w:smallCaps/>
          <w:color w:val="000000"/>
          <w:spacing w:val="-6"/>
          <w:sz w:val="22"/>
          <w:szCs w:val="22"/>
          <w:vertAlign w:val="subscript"/>
        </w:rPr>
        <w:t>pož</w:t>
      </w:r>
      <w:proofErr w:type="spellEnd"/>
      <w:r w:rsidRPr="005E75B0">
        <w:rPr>
          <w:rFonts w:ascii="Tahoma" w:hAnsi="Tahoma" w:cs="Tahoma"/>
          <w:b/>
          <w:smallCaps/>
          <w:color w:val="000000"/>
          <w:spacing w:val="-6"/>
          <w:sz w:val="22"/>
          <w:szCs w:val="22"/>
        </w:rPr>
        <w:t xml:space="preserve">=  </w:t>
      </w:r>
      <w:proofErr w:type="spellStart"/>
      <w:r w:rsidRPr="005E75B0">
        <w:rPr>
          <w:rFonts w:ascii="Tahoma" w:hAnsi="Tahoma" w:cs="Tahoma"/>
          <w:b/>
          <w:bCs/>
          <w:color w:val="000000"/>
          <w:spacing w:val="-6"/>
          <w:sz w:val="22"/>
          <w:szCs w:val="22"/>
        </w:rPr>
        <w:t>q</w:t>
      </w:r>
      <w:r w:rsidRPr="005E75B0">
        <w:rPr>
          <w:rFonts w:ascii="Tahoma" w:hAnsi="Tahoma" w:cs="Tahoma"/>
          <w:b/>
          <w:bCs/>
          <w:color w:val="000000"/>
          <w:spacing w:val="-6"/>
          <w:sz w:val="22"/>
          <w:szCs w:val="22"/>
          <w:vertAlign w:val="subscript"/>
        </w:rPr>
        <w:t>h</w:t>
      </w:r>
      <w:proofErr w:type="spellEnd"/>
      <w:r w:rsidRPr="005E75B0">
        <w:rPr>
          <w:rFonts w:ascii="Tahoma" w:hAnsi="Tahoma" w:cs="Tahoma"/>
          <w:b/>
          <w:bCs/>
          <w:color w:val="000000"/>
          <w:spacing w:val="-6"/>
          <w:sz w:val="22"/>
          <w:szCs w:val="22"/>
          <w:vertAlign w:val="subscript"/>
        </w:rPr>
        <w:t xml:space="preserve"> </w:t>
      </w:r>
      <w:r w:rsidRPr="005E75B0">
        <w:rPr>
          <w:rFonts w:ascii="Tahoma" w:hAnsi="Tahoma" w:cs="Tahoma"/>
          <w:b/>
          <w:bCs/>
          <w:color w:val="000000"/>
          <w:spacing w:val="-6"/>
          <w:sz w:val="22"/>
          <w:szCs w:val="22"/>
        </w:rPr>
        <w:t xml:space="preserve">- </w:t>
      </w:r>
      <w:proofErr w:type="spellStart"/>
      <w:r w:rsidRPr="005E75B0">
        <w:rPr>
          <w:rFonts w:ascii="Tahoma" w:hAnsi="Tahoma" w:cs="Tahoma"/>
          <w:b/>
          <w:bCs/>
          <w:color w:val="000000"/>
          <w:spacing w:val="-6"/>
          <w:sz w:val="22"/>
          <w:szCs w:val="22"/>
        </w:rPr>
        <w:t>n</w:t>
      </w:r>
      <w:r w:rsidRPr="005E75B0">
        <w:rPr>
          <w:rFonts w:ascii="Tahoma" w:hAnsi="Tahoma" w:cs="Tahoma"/>
          <w:b/>
          <w:bCs/>
          <w:color w:val="000000"/>
          <w:spacing w:val="-6"/>
          <w:sz w:val="22"/>
          <w:szCs w:val="22"/>
          <w:vertAlign w:val="subscript"/>
        </w:rPr>
        <w:t>h</w:t>
      </w:r>
      <w:proofErr w:type="spellEnd"/>
    </w:p>
    <w:p w:rsidR="00BC4EC7" w:rsidRPr="005E75B0" w:rsidRDefault="00BC4EC7" w:rsidP="00BC4EC7">
      <w:pPr>
        <w:shd w:val="clear" w:color="auto" w:fill="FFFFFF"/>
        <w:ind w:left="19"/>
        <w:rPr>
          <w:rFonts w:ascii="Tahoma" w:hAnsi="Tahoma" w:cs="Tahoma"/>
          <w:color w:val="000000"/>
          <w:spacing w:val="-4"/>
          <w:sz w:val="22"/>
          <w:szCs w:val="22"/>
        </w:rPr>
      </w:pPr>
      <w:proofErr w:type="spellStart"/>
      <w:r w:rsidRPr="005E75B0">
        <w:rPr>
          <w:rFonts w:ascii="Tahoma" w:hAnsi="Tahoma" w:cs="Tahoma"/>
          <w:color w:val="000000"/>
          <w:spacing w:val="-4"/>
          <w:sz w:val="22"/>
          <w:szCs w:val="22"/>
        </w:rPr>
        <w:t>Q</w:t>
      </w:r>
      <w:r w:rsidRPr="005E75B0">
        <w:rPr>
          <w:rFonts w:ascii="Tahoma" w:hAnsi="Tahoma" w:cs="Tahoma"/>
          <w:color w:val="000000"/>
          <w:spacing w:val="-4"/>
          <w:sz w:val="22"/>
          <w:szCs w:val="22"/>
          <w:vertAlign w:val="subscript"/>
        </w:rPr>
        <w:t>d</w:t>
      </w:r>
      <w:proofErr w:type="spellEnd"/>
      <w:r w:rsidRPr="005E75B0">
        <w:rPr>
          <w:rFonts w:ascii="Tahoma" w:hAnsi="Tahoma" w:cs="Tahoma"/>
          <w:color w:val="000000"/>
          <w:spacing w:val="-4"/>
          <w:sz w:val="22"/>
          <w:szCs w:val="22"/>
        </w:rPr>
        <w:t xml:space="preserve"> = 1,1 . 2 = </w:t>
      </w:r>
      <w:r w:rsidRPr="005E75B0">
        <w:rPr>
          <w:rFonts w:ascii="Tahoma" w:hAnsi="Tahoma" w:cs="Tahoma"/>
          <w:b/>
          <w:bCs/>
          <w:color w:val="000000"/>
          <w:spacing w:val="-4"/>
          <w:sz w:val="22"/>
          <w:szCs w:val="22"/>
          <w:u w:val="single"/>
        </w:rPr>
        <w:t>2,</w:t>
      </w:r>
      <w:r w:rsidRPr="005E75B0">
        <w:rPr>
          <w:rFonts w:ascii="Tahoma" w:hAnsi="Tahoma" w:cs="Tahoma"/>
          <w:b/>
          <w:color w:val="000000"/>
          <w:spacing w:val="-4"/>
          <w:sz w:val="22"/>
          <w:szCs w:val="22"/>
          <w:u w:val="single"/>
        </w:rPr>
        <w:t>20 l/s</w:t>
      </w:r>
      <w:r w:rsidRPr="005E75B0">
        <w:rPr>
          <w:rFonts w:ascii="Tahoma" w:hAnsi="Tahoma" w:cs="Tahoma"/>
          <w:color w:val="000000"/>
          <w:spacing w:val="-4"/>
          <w:sz w:val="22"/>
          <w:szCs w:val="22"/>
        </w:rPr>
        <w:t xml:space="preserve">     </w:t>
      </w:r>
    </w:p>
    <w:p w:rsidR="00BC4EC7" w:rsidRPr="005E75B0" w:rsidRDefault="00BC4EC7" w:rsidP="00BC4EC7">
      <w:pPr>
        <w:shd w:val="clear" w:color="auto" w:fill="FFFFFF"/>
        <w:ind w:left="19"/>
        <w:rPr>
          <w:rFonts w:ascii="Tahoma" w:hAnsi="Tahoma" w:cs="Tahoma"/>
          <w:color w:val="000000"/>
          <w:sz w:val="22"/>
          <w:szCs w:val="22"/>
        </w:rPr>
      </w:pPr>
    </w:p>
    <w:p w:rsidR="00BC4EC7" w:rsidRPr="00BC4EC7" w:rsidRDefault="00BC4EC7" w:rsidP="00BC4EC7">
      <w:pPr>
        <w:shd w:val="clear" w:color="auto" w:fill="FFFFFF"/>
        <w:ind w:left="53" w:firstLine="655"/>
        <w:jc w:val="both"/>
        <w:rPr>
          <w:rFonts w:ascii="Tahoma" w:hAnsi="Tahoma" w:cs="Tahoma"/>
          <w:sz w:val="22"/>
          <w:szCs w:val="22"/>
        </w:rPr>
      </w:pPr>
      <w:r w:rsidRPr="00BC4EC7">
        <w:rPr>
          <w:rFonts w:ascii="Tahoma" w:hAnsi="Tahoma" w:cs="Tahoma"/>
          <w:bCs/>
          <w:color w:val="000000"/>
          <w:spacing w:val="-2"/>
          <w:sz w:val="22"/>
          <w:szCs w:val="22"/>
        </w:rPr>
        <w:t>Existujúca vodovodná prípojka HDPE DN50 (D63) do objektu</w:t>
      </w:r>
      <w:r w:rsidRPr="00BC4EC7">
        <w:rPr>
          <w:rFonts w:ascii="Tahoma" w:hAnsi="Tahoma" w:cs="Tahoma"/>
          <w:color w:val="000000"/>
          <w:spacing w:val="-2"/>
          <w:sz w:val="22"/>
          <w:szCs w:val="22"/>
        </w:rPr>
        <w:t xml:space="preserve"> </w:t>
      </w:r>
      <w:r w:rsidRPr="00BC4EC7">
        <w:rPr>
          <w:rFonts w:ascii="Tahoma" w:hAnsi="Tahoma" w:cs="Tahoma"/>
          <w:sz w:val="22"/>
          <w:szCs w:val="22"/>
        </w:rPr>
        <w:t xml:space="preserve">ostáva nezmenená, nakoľko sa nemení množstvo </w:t>
      </w:r>
      <w:proofErr w:type="spellStart"/>
      <w:r w:rsidRPr="00BC4EC7">
        <w:rPr>
          <w:rFonts w:ascii="Tahoma" w:hAnsi="Tahoma" w:cs="Tahoma"/>
          <w:sz w:val="22"/>
          <w:szCs w:val="22"/>
        </w:rPr>
        <w:t>zariaďovacích</w:t>
      </w:r>
      <w:proofErr w:type="spellEnd"/>
      <w:r w:rsidRPr="00BC4EC7">
        <w:rPr>
          <w:rFonts w:ascii="Tahoma" w:hAnsi="Tahoma" w:cs="Tahoma"/>
          <w:sz w:val="22"/>
          <w:szCs w:val="22"/>
        </w:rPr>
        <w:t xml:space="preserve"> predmetov ale menia sa len potrubia, studenej, teplej a cirkulačnej vody v objekte</w:t>
      </w:r>
    </w:p>
    <w:p w:rsidR="00BC4EC7" w:rsidRPr="005E75B0" w:rsidRDefault="00BC4EC7" w:rsidP="00BC4EC7">
      <w:pPr>
        <w:shd w:val="clear" w:color="auto" w:fill="FFFFFF"/>
        <w:rPr>
          <w:rFonts w:ascii="Tahoma" w:hAnsi="Tahoma" w:cs="Tahoma"/>
          <w:color w:val="000000"/>
          <w:sz w:val="22"/>
          <w:szCs w:val="22"/>
        </w:rPr>
      </w:pPr>
      <w:r w:rsidRPr="005E75B0">
        <w:rPr>
          <w:rFonts w:ascii="Tahoma" w:hAnsi="Tahoma" w:cs="Tahoma"/>
          <w:color w:val="000000"/>
          <w:sz w:val="22"/>
          <w:szCs w:val="22"/>
        </w:rPr>
        <w:t>Vodovodná prípojka je navrhnutá podľa STN 73 6660 Vnútorné vodovody.</w:t>
      </w:r>
    </w:p>
    <w:p w:rsidR="00BC4EC7" w:rsidRPr="005E75B0" w:rsidRDefault="00BC4EC7" w:rsidP="00BC4EC7">
      <w:pPr>
        <w:shd w:val="clear" w:color="auto" w:fill="FFFFFF"/>
        <w:jc w:val="both"/>
        <w:rPr>
          <w:rFonts w:ascii="Tahoma" w:hAnsi="Tahoma" w:cs="Tahoma"/>
          <w:color w:val="000000"/>
          <w:sz w:val="22"/>
          <w:szCs w:val="22"/>
        </w:rPr>
      </w:pPr>
      <w:r w:rsidRPr="005E75B0">
        <w:rPr>
          <w:rFonts w:ascii="Tahoma" w:hAnsi="Tahoma" w:cs="Tahoma"/>
          <w:color w:val="000000"/>
          <w:sz w:val="22"/>
          <w:szCs w:val="22"/>
        </w:rPr>
        <w:t xml:space="preserve">Vodovodná prípojka bude zakopaná v zemi s min. krytím </w:t>
      </w:r>
      <w:smartTag w:uri="urn:schemas-microsoft-com:office:smarttags" w:element="metricconverter">
        <w:smartTagPr>
          <w:attr w:name="ProductID" w:val="1,5 m"/>
        </w:smartTagPr>
        <w:r w:rsidRPr="005E75B0">
          <w:rPr>
            <w:rFonts w:ascii="Tahoma" w:hAnsi="Tahoma" w:cs="Tahoma"/>
            <w:color w:val="000000"/>
            <w:sz w:val="22"/>
            <w:szCs w:val="22"/>
          </w:rPr>
          <w:t>1,5 m</w:t>
        </w:r>
      </w:smartTag>
      <w:r w:rsidRPr="005E75B0">
        <w:rPr>
          <w:rFonts w:ascii="Tahoma" w:hAnsi="Tahoma" w:cs="Tahoma"/>
          <w:color w:val="000000"/>
          <w:sz w:val="22"/>
          <w:szCs w:val="22"/>
        </w:rPr>
        <w:t xml:space="preserve">, vyspádovaná 1% smerom k objektu. </w:t>
      </w:r>
    </w:p>
    <w:p w:rsidR="00BC4EC7" w:rsidRDefault="00BC4EC7" w:rsidP="00BC4EC7">
      <w:pPr>
        <w:shd w:val="clear" w:color="auto" w:fill="FFFFFF"/>
        <w:rPr>
          <w:rFonts w:ascii="Tahoma" w:hAnsi="Tahoma" w:cs="Tahoma"/>
          <w:b/>
          <w:bCs/>
          <w:iCs/>
          <w:color w:val="000000"/>
          <w:sz w:val="22"/>
          <w:szCs w:val="22"/>
        </w:rPr>
      </w:pPr>
    </w:p>
    <w:p w:rsidR="00BC4EC7" w:rsidRPr="00BC4EC7" w:rsidRDefault="00BC4EC7" w:rsidP="00BC4EC7">
      <w:pPr>
        <w:shd w:val="clear" w:color="auto" w:fill="FFFFFF"/>
        <w:rPr>
          <w:rFonts w:ascii="Tahoma" w:hAnsi="Tahoma" w:cs="Tahoma"/>
          <w:b/>
          <w:bCs/>
          <w:iCs/>
          <w:color w:val="000000"/>
          <w:sz w:val="22"/>
          <w:szCs w:val="22"/>
        </w:rPr>
      </w:pPr>
      <w:r w:rsidRPr="00BC4EC7">
        <w:rPr>
          <w:rFonts w:ascii="Tahoma" w:hAnsi="Tahoma" w:cs="Tahoma"/>
          <w:b/>
          <w:bCs/>
          <w:iCs/>
          <w:color w:val="000000"/>
          <w:sz w:val="22"/>
          <w:szCs w:val="22"/>
        </w:rPr>
        <w:t>VNÚTORNÝ VODOVOD</w:t>
      </w:r>
    </w:p>
    <w:p w:rsidR="00BC4EC7" w:rsidRPr="005E75B0" w:rsidRDefault="00BC4EC7" w:rsidP="00BC4EC7">
      <w:pPr>
        <w:shd w:val="clear" w:color="auto" w:fill="FFFFFF"/>
        <w:spacing w:before="82"/>
        <w:ind w:left="5" w:right="14" w:firstLine="588"/>
        <w:jc w:val="both"/>
        <w:rPr>
          <w:rFonts w:ascii="Tahoma" w:hAnsi="Tahoma" w:cs="Tahoma"/>
          <w:color w:val="000000"/>
          <w:spacing w:val="-1"/>
          <w:sz w:val="22"/>
          <w:szCs w:val="22"/>
        </w:rPr>
      </w:pPr>
      <w:r w:rsidRPr="005E75B0">
        <w:rPr>
          <w:rFonts w:ascii="Tahoma" w:hAnsi="Tahoma" w:cs="Tahoma"/>
          <w:color w:val="000000"/>
          <w:sz w:val="22"/>
          <w:szCs w:val="22"/>
        </w:rPr>
        <w:t xml:space="preserve">Ležaté rozvody vnútorného </w:t>
      </w:r>
      <w:r w:rsidRPr="005E75B0">
        <w:rPr>
          <w:rFonts w:ascii="Tahoma" w:hAnsi="Tahoma" w:cs="Tahoma"/>
          <w:color w:val="000000"/>
          <w:spacing w:val="2"/>
          <w:sz w:val="22"/>
          <w:szCs w:val="22"/>
        </w:rPr>
        <w:t>vodovodu sú vedené pod stropom I.NP. Vnútorný vodovod je navrhnutý osobitne pre pitnú a osobitne pre požiarnu vodu</w:t>
      </w:r>
      <w:r w:rsidRPr="005E75B0">
        <w:rPr>
          <w:rFonts w:ascii="Tahoma" w:hAnsi="Tahoma" w:cs="Tahoma"/>
          <w:b/>
          <w:bCs/>
          <w:color w:val="000000"/>
          <w:spacing w:val="2"/>
          <w:sz w:val="22"/>
          <w:szCs w:val="22"/>
        </w:rPr>
        <w:t>.</w:t>
      </w:r>
      <w:r w:rsidRPr="005E75B0">
        <w:rPr>
          <w:rFonts w:ascii="Tahoma" w:hAnsi="Tahoma" w:cs="Tahoma"/>
          <w:color w:val="000000"/>
          <w:spacing w:val="2"/>
          <w:sz w:val="22"/>
          <w:szCs w:val="22"/>
        </w:rPr>
        <w:t xml:space="preserve"> Vnútorný vodovod je po montáži nutné vyskúšať a </w:t>
      </w:r>
      <w:r w:rsidRPr="005E75B0">
        <w:rPr>
          <w:rFonts w:ascii="Tahoma" w:hAnsi="Tahoma" w:cs="Tahoma"/>
          <w:color w:val="000000"/>
          <w:spacing w:val="-1"/>
          <w:sz w:val="22"/>
          <w:szCs w:val="22"/>
        </w:rPr>
        <w:t>dezinfikovať podľa platných predpisov.</w:t>
      </w:r>
    </w:p>
    <w:p w:rsidR="00BC4EC7" w:rsidRPr="005E75B0" w:rsidRDefault="00BC4EC7" w:rsidP="00BC4EC7">
      <w:pPr>
        <w:shd w:val="clear" w:color="auto" w:fill="FFFFFF"/>
        <w:spacing w:before="82"/>
        <w:ind w:left="5" w:right="14" w:firstLine="588"/>
        <w:jc w:val="both"/>
        <w:rPr>
          <w:rFonts w:ascii="Tahoma" w:hAnsi="Tahoma" w:cs="Tahoma"/>
          <w:color w:val="000000"/>
          <w:spacing w:val="-1"/>
          <w:sz w:val="22"/>
          <w:szCs w:val="22"/>
        </w:rPr>
      </w:pPr>
    </w:p>
    <w:p w:rsidR="00BC4EC7" w:rsidRPr="00BC4EC7" w:rsidRDefault="00BC4EC7" w:rsidP="00BC4EC7">
      <w:pPr>
        <w:shd w:val="clear" w:color="auto" w:fill="FFFFFF"/>
        <w:rPr>
          <w:rFonts w:ascii="Tahoma" w:hAnsi="Tahoma" w:cs="Tahoma"/>
          <w:b/>
          <w:color w:val="000000"/>
          <w:spacing w:val="-1"/>
          <w:sz w:val="22"/>
          <w:szCs w:val="22"/>
        </w:rPr>
      </w:pPr>
      <w:r w:rsidRPr="00BC4EC7">
        <w:rPr>
          <w:rFonts w:ascii="Tahoma" w:hAnsi="Tahoma" w:cs="Tahoma"/>
          <w:b/>
          <w:color w:val="000000"/>
          <w:spacing w:val="-1"/>
          <w:sz w:val="22"/>
          <w:szCs w:val="22"/>
        </w:rPr>
        <w:t xml:space="preserve"> STUDENÁ VODA </w:t>
      </w:r>
    </w:p>
    <w:p w:rsidR="00BC4EC7" w:rsidRPr="005E75B0" w:rsidRDefault="00BC4EC7" w:rsidP="00BC4EC7">
      <w:pPr>
        <w:shd w:val="clear" w:color="auto" w:fill="FFFFFF"/>
        <w:spacing w:before="106"/>
        <w:ind w:firstLine="708"/>
        <w:jc w:val="both"/>
        <w:rPr>
          <w:rFonts w:ascii="Tahoma" w:hAnsi="Tahoma" w:cs="Tahoma"/>
          <w:color w:val="000000"/>
          <w:spacing w:val="-1"/>
          <w:sz w:val="22"/>
          <w:szCs w:val="22"/>
        </w:rPr>
      </w:pPr>
      <w:r w:rsidRPr="005E75B0">
        <w:rPr>
          <w:rFonts w:ascii="Tahoma" w:hAnsi="Tahoma" w:cs="Tahoma"/>
          <w:color w:val="000000"/>
          <w:spacing w:val="-1"/>
          <w:sz w:val="22"/>
          <w:szCs w:val="22"/>
        </w:rPr>
        <w:t xml:space="preserve">Hlavné rozvodné potrubie je vedené v podhľade I.NP. dimenzie  DN 40  pre pitnú vodu, ktorá je postupne redukovaná. Potrubie je z materiálu </w:t>
      </w:r>
      <w:proofErr w:type="spellStart"/>
      <w:r w:rsidRPr="005E75B0">
        <w:rPr>
          <w:rFonts w:ascii="Tahoma" w:hAnsi="Tahoma" w:cs="Tahoma"/>
          <w:color w:val="000000"/>
          <w:spacing w:val="-1"/>
          <w:sz w:val="22"/>
          <w:szCs w:val="22"/>
        </w:rPr>
        <w:t>nerez</w:t>
      </w:r>
      <w:proofErr w:type="spellEnd"/>
      <w:r w:rsidRPr="005E75B0">
        <w:rPr>
          <w:rFonts w:ascii="Tahoma" w:hAnsi="Tahoma" w:cs="Tahoma"/>
          <w:color w:val="000000"/>
          <w:spacing w:val="-1"/>
          <w:sz w:val="22"/>
          <w:szCs w:val="22"/>
        </w:rPr>
        <w:t>. Uložené je v jednotnom spáde 0,5% smerom k prípojke. V prípade prestupu potrubia cez stenu sú prierazy vyznačené a popísané vo výkresovej časti.</w:t>
      </w:r>
    </w:p>
    <w:p w:rsidR="00BC4EC7" w:rsidRPr="005E75B0" w:rsidRDefault="00BC4EC7" w:rsidP="00BC4EC7">
      <w:pPr>
        <w:shd w:val="clear" w:color="auto" w:fill="FFFFFF"/>
        <w:tabs>
          <w:tab w:val="left" w:pos="720"/>
        </w:tabs>
        <w:spacing w:before="106"/>
        <w:jc w:val="both"/>
        <w:rPr>
          <w:rFonts w:ascii="Tahoma" w:hAnsi="Tahoma" w:cs="Tahoma"/>
          <w:color w:val="000000"/>
          <w:spacing w:val="-1"/>
          <w:sz w:val="22"/>
          <w:szCs w:val="22"/>
        </w:rPr>
      </w:pPr>
      <w:r w:rsidRPr="005E75B0">
        <w:rPr>
          <w:rFonts w:ascii="Tahoma" w:hAnsi="Tahoma" w:cs="Tahoma"/>
          <w:color w:val="000000"/>
          <w:spacing w:val="3"/>
          <w:sz w:val="22"/>
          <w:szCs w:val="22"/>
        </w:rPr>
        <w:tab/>
        <w:t xml:space="preserve">Stúpacie potrubia  sú vedené v stúpacích potrubiach spolu s inými potrubiami  </w:t>
      </w:r>
      <w:r w:rsidRPr="005E75B0">
        <w:rPr>
          <w:rFonts w:ascii="Tahoma" w:hAnsi="Tahoma" w:cs="Tahoma"/>
          <w:color w:val="000000"/>
          <w:spacing w:val="-1"/>
          <w:sz w:val="22"/>
          <w:szCs w:val="22"/>
        </w:rPr>
        <w:t>Stúpacie potrubia  je nutné uchytiť do zvislých konštrukcií v súlade s montážnymi predpismi.</w:t>
      </w:r>
    </w:p>
    <w:p w:rsidR="00BC4EC7" w:rsidRPr="005E75B0" w:rsidRDefault="00BC4EC7" w:rsidP="00BC4EC7">
      <w:pPr>
        <w:shd w:val="clear" w:color="auto" w:fill="FFFFFF"/>
        <w:spacing w:before="106"/>
        <w:ind w:firstLine="708"/>
        <w:jc w:val="both"/>
        <w:rPr>
          <w:rFonts w:ascii="Tahoma" w:hAnsi="Tahoma" w:cs="Tahoma"/>
          <w:color w:val="000000"/>
          <w:spacing w:val="-1"/>
          <w:sz w:val="22"/>
          <w:szCs w:val="22"/>
        </w:rPr>
      </w:pPr>
      <w:proofErr w:type="spellStart"/>
      <w:r w:rsidRPr="005E75B0">
        <w:rPr>
          <w:rFonts w:ascii="Tahoma" w:hAnsi="Tahoma" w:cs="Tahoma"/>
          <w:color w:val="000000"/>
          <w:spacing w:val="-1"/>
          <w:sz w:val="22"/>
          <w:szCs w:val="22"/>
        </w:rPr>
        <w:lastRenderedPageBreak/>
        <w:t>Zariaďovacie</w:t>
      </w:r>
      <w:proofErr w:type="spellEnd"/>
      <w:r w:rsidRPr="005E75B0">
        <w:rPr>
          <w:rFonts w:ascii="Tahoma" w:hAnsi="Tahoma" w:cs="Tahoma"/>
          <w:color w:val="000000"/>
          <w:spacing w:val="-1"/>
          <w:sz w:val="22"/>
          <w:szCs w:val="22"/>
        </w:rPr>
        <w:t xml:space="preserve"> predmety sú vybavené armatúrami uvedenými vo výkresovej časti, kde je uvedené príslušenstvo </w:t>
      </w:r>
      <w:proofErr w:type="spellStart"/>
      <w:r w:rsidRPr="005E75B0">
        <w:rPr>
          <w:rFonts w:ascii="Tahoma" w:hAnsi="Tahoma" w:cs="Tahoma"/>
          <w:color w:val="000000"/>
          <w:spacing w:val="-1"/>
          <w:sz w:val="22"/>
          <w:szCs w:val="22"/>
        </w:rPr>
        <w:t>zariaďovacích</w:t>
      </w:r>
      <w:proofErr w:type="spellEnd"/>
      <w:r w:rsidRPr="005E75B0">
        <w:rPr>
          <w:rFonts w:ascii="Tahoma" w:hAnsi="Tahoma" w:cs="Tahoma"/>
          <w:color w:val="000000"/>
          <w:spacing w:val="-1"/>
          <w:sz w:val="22"/>
          <w:szCs w:val="22"/>
        </w:rPr>
        <w:t xml:space="preserve"> predmetov. Všetky potrubia studenej vody sú zaizolované izoláciami z </w:t>
      </w:r>
      <w:proofErr w:type="spellStart"/>
      <w:r w:rsidRPr="005E75B0">
        <w:rPr>
          <w:rFonts w:ascii="Tahoma" w:hAnsi="Tahoma" w:cs="Tahoma"/>
          <w:color w:val="000000"/>
          <w:spacing w:val="-1"/>
          <w:sz w:val="22"/>
          <w:szCs w:val="22"/>
        </w:rPr>
        <w:t>elastomerov</w:t>
      </w:r>
      <w:proofErr w:type="spellEnd"/>
      <w:r w:rsidRPr="005E75B0">
        <w:rPr>
          <w:rFonts w:ascii="Tahoma" w:hAnsi="Tahoma" w:cs="Tahoma"/>
          <w:color w:val="000000"/>
          <w:spacing w:val="-1"/>
          <w:sz w:val="22"/>
          <w:szCs w:val="22"/>
        </w:rPr>
        <w:t xml:space="preserve"> príslušnej hrúbky v súlade s STN ISO 12241. </w:t>
      </w:r>
    </w:p>
    <w:p w:rsidR="00BC4EC7" w:rsidRDefault="00BC4EC7" w:rsidP="00BC4EC7">
      <w:pPr>
        <w:shd w:val="clear" w:color="auto" w:fill="FFFFFF"/>
        <w:spacing w:before="106"/>
        <w:ind w:firstLine="708"/>
        <w:rPr>
          <w:rFonts w:ascii="Tahoma" w:hAnsi="Tahoma" w:cs="Tahoma"/>
          <w:color w:val="000000"/>
          <w:spacing w:val="-1"/>
          <w:sz w:val="22"/>
          <w:szCs w:val="22"/>
        </w:rPr>
      </w:pPr>
      <w:r w:rsidRPr="005E75B0">
        <w:rPr>
          <w:rFonts w:ascii="Tahoma" w:hAnsi="Tahoma" w:cs="Tahoma"/>
          <w:color w:val="000000"/>
          <w:spacing w:val="-1"/>
          <w:sz w:val="22"/>
          <w:szCs w:val="22"/>
        </w:rPr>
        <w:t>Dimenzovanie je vykonané podľa STN 73 6660 Vnútorné vodovody. Výpočtovému prietoku pitnej vody v danom úseku prislúcha daná dimenzia vodovodného potrubia  , pričom rýchlosti v potrubiach sa pohybujú v odporúčaných medziach.</w:t>
      </w:r>
      <w:r w:rsidRPr="005E75B0">
        <w:rPr>
          <w:rFonts w:ascii="Tahoma" w:hAnsi="Tahoma" w:cs="Tahoma"/>
          <w:color w:val="000000"/>
          <w:spacing w:val="-1"/>
          <w:sz w:val="22"/>
          <w:szCs w:val="22"/>
        </w:rPr>
        <w:br/>
      </w:r>
    </w:p>
    <w:p w:rsidR="00BC4EC7" w:rsidRPr="005E75B0" w:rsidRDefault="00BC4EC7" w:rsidP="00BC4EC7">
      <w:pPr>
        <w:shd w:val="clear" w:color="auto" w:fill="FFFFFF"/>
        <w:rPr>
          <w:rFonts w:ascii="Tahoma" w:hAnsi="Tahoma" w:cs="Tahoma"/>
          <w:b/>
          <w:color w:val="000000"/>
          <w:spacing w:val="-1"/>
          <w:sz w:val="22"/>
          <w:szCs w:val="22"/>
        </w:rPr>
      </w:pPr>
      <w:r w:rsidRPr="00BC4EC7">
        <w:rPr>
          <w:rFonts w:ascii="Tahoma" w:hAnsi="Tahoma" w:cs="Tahoma"/>
          <w:b/>
          <w:color w:val="000000"/>
          <w:spacing w:val="-1"/>
          <w:sz w:val="22"/>
          <w:szCs w:val="22"/>
        </w:rPr>
        <w:t xml:space="preserve">Výpočtový prietok pitnej vody v danom úseku </w:t>
      </w:r>
      <w:proofErr w:type="spellStart"/>
      <w:r w:rsidRPr="00BC4EC7">
        <w:rPr>
          <w:rFonts w:ascii="Tahoma" w:hAnsi="Tahoma" w:cs="Tahoma"/>
          <w:b/>
          <w:color w:val="000000"/>
          <w:spacing w:val="-1"/>
          <w:sz w:val="22"/>
          <w:szCs w:val="22"/>
        </w:rPr>
        <w:t>Qd</w:t>
      </w:r>
      <w:proofErr w:type="spellEnd"/>
      <w:r w:rsidRPr="00BC4EC7">
        <w:rPr>
          <w:rFonts w:ascii="Tahoma" w:hAnsi="Tahoma" w:cs="Tahoma"/>
          <w:b/>
          <w:color w:val="000000"/>
          <w:spacing w:val="-1"/>
          <w:sz w:val="22"/>
          <w:szCs w:val="22"/>
        </w:rPr>
        <w:t>:</w:t>
      </w:r>
      <w:r w:rsidRPr="00BC4EC7">
        <w:rPr>
          <w:rFonts w:ascii="Tahoma" w:hAnsi="Tahoma" w:cs="Tahoma"/>
          <w:b/>
          <w:color w:val="000000"/>
          <w:spacing w:val="1"/>
          <w:sz w:val="22"/>
          <w:szCs w:val="22"/>
        </w:rPr>
        <w:br/>
      </w:r>
      <w:proofErr w:type="spellStart"/>
      <w:r w:rsidRPr="005E75B0">
        <w:rPr>
          <w:rFonts w:ascii="Tahoma" w:hAnsi="Tahoma" w:cs="Tahoma"/>
          <w:b/>
          <w:iCs/>
          <w:color w:val="000000"/>
          <w:spacing w:val="-6"/>
          <w:sz w:val="22"/>
          <w:szCs w:val="22"/>
        </w:rPr>
        <w:t>Q</w:t>
      </w:r>
      <w:r w:rsidRPr="005E75B0">
        <w:rPr>
          <w:rFonts w:ascii="Tahoma" w:hAnsi="Tahoma" w:cs="Tahoma"/>
          <w:b/>
          <w:iCs/>
          <w:color w:val="000000"/>
          <w:spacing w:val="-6"/>
          <w:sz w:val="22"/>
          <w:szCs w:val="22"/>
          <w:vertAlign w:val="subscript"/>
        </w:rPr>
        <w:t>d</w:t>
      </w:r>
      <w:proofErr w:type="spellEnd"/>
      <w:r w:rsidRPr="005E75B0">
        <w:rPr>
          <w:rFonts w:ascii="Tahoma" w:hAnsi="Tahoma" w:cs="Tahoma"/>
          <w:b/>
          <w:iCs/>
          <w:color w:val="000000"/>
          <w:spacing w:val="-6"/>
          <w:sz w:val="22"/>
          <w:szCs w:val="22"/>
        </w:rPr>
        <w:t xml:space="preserve"> = ∑ </w:t>
      </w:r>
      <w:proofErr w:type="spellStart"/>
      <w:r w:rsidRPr="005E75B0">
        <w:rPr>
          <w:rFonts w:ascii="Tahoma" w:hAnsi="Tahoma" w:cs="Tahoma"/>
          <w:b/>
          <w:iCs/>
          <w:color w:val="000000"/>
          <w:spacing w:val="-6"/>
          <w:sz w:val="22"/>
          <w:szCs w:val="22"/>
        </w:rPr>
        <w:t>q</w:t>
      </w:r>
      <w:r w:rsidRPr="005E75B0">
        <w:rPr>
          <w:rFonts w:ascii="Tahoma" w:hAnsi="Tahoma" w:cs="Tahoma"/>
          <w:b/>
          <w:iCs/>
          <w:color w:val="000000"/>
          <w:spacing w:val="-6"/>
          <w:sz w:val="22"/>
          <w:szCs w:val="22"/>
          <w:vertAlign w:val="subscript"/>
        </w:rPr>
        <w:t>i</w:t>
      </w:r>
      <w:proofErr w:type="spellEnd"/>
      <w:r w:rsidRPr="005E75B0">
        <w:rPr>
          <w:rFonts w:ascii="Tahoma" w:hAnsi="Tahoma" w:cs="Tahoma"/>
          <w:b/>
          <w:iCs/>
          <w:color w:val="000000"/>
          <w:spacing w:val="-6"/>
          <w:sz w:val="22"/>
          <w:szCs w:val="22"/>
          <w:vertAlign w:val="subscript"/>
        </w:rPr>
        <w:t xml:space="preserve"> </w:t>
      </w:r>
      <w:r w:rsidRPr="005E75B0">
        <w:rPr>
          <w:rFonts w:ascii="Tahoma" w:hAnsi="Tahoma" w:cs="Tahoma"/>
          <w:b/>
          <w:iCs/>
          <w:color w:val="000000"/>
          <w:spacing w:val="-6"/>
          <w:sz w:val="22"/>
          <w:szCs w:val="22"/>
        </w:rPr>
        <w:t xml:space="preserve">. ( </w:t>
      </w:r>
      <w:proofErr w:type="spellStart"/>
      <w:r w:rsidRPr="005E75B0">
        <w:rPr>
          <w:rFonts w:ascii="Tahoma" w:hAnsi="Tahoma" w:cs="Tahoma"/>
          <w:b/>
          <w:iCs/>
          <w:color w:val="000000"/>
          <w:spacing w:val="-6"/>
          <w:sz w:val="22"/>
          <w:szCs w:val="22"/>
        </w:rPr>
        <w:t>n</w:t>
      </w:r>
      <w:r w:rsidRPr="005E75B0">
        <w:rPr>
          <w:rFonts w:ascii="Tahoma" w:hAnsi="Tahoma" w:cs="Tahoma"/>
          <w:b/>
          <w:iCs/>
          <w:color w:val="000000"/>
          <w:spacing w:val="-6"/>
          <w:sz w:val="22"/>
          <w:szCs w:val="22"/>
          <w:vertAlign w:val="subscript"/>
        </w:rPr>
        <w:t>i</w:t>
      </w:r>
      <w:proofErr w:type="spellEnd"/>
      <w:r w:rsidRPr="005E75B0">
        <w:rPr>
          <w:rFonts w:ascii="Tahoma" w:hAnsi="Tahoma" w:cs="Tahoma"/>
          <w:b/>
          <w:iCs/>
          <w:color w:val="000000"/>
          <w:spacing w:val="-6"/>
          <w:sz w:val="22"/>
          <w:szCs w:val="22"/>
        </w:rPr>
        <w:t>)</w:t>
      </w:r>
      <w:r w:rsidRPr="005E75B0">
        <w:rPr>
          <w:rFonts w:ascii="Tahoma" w:hAnsi="Tahoma" w:cs="Tahoma"/>
          <w:b/>
          <w:iCs/>
          <w:color w:val="000000"/>
          <w:spacing w:val="-6"/>
          <w:sz w:val="22"/>
          <w:szCs w:val="22"/>
          <w:vertAlign w:val="superscript"/>
        </w:rPr>
        <w:t>1/2</w:t>
      </w:r>
      <w:r w:rsidRPr="005E75B0">
        <w:rPr>
          <w:rFonts w:ascii="Tahoma" w:hAnsi="Tahoma" w:cs="Tahoma"/>
          <w:b/>
          <w:iCs/>
          <w:color w:val="000000"/>
          <w:sz w:val="22"/>
          <w:szCs w:val="22"/>
          <w:vertAlign w:val="superscript"/>
        </w:rPr>
        <w:tab/>
      </w:r>
      <w:r w:rsidRPr="005E75B0">
        <w:rPr>
          <w:rFonts w:ascii="Tahoma" w:hAnsi="Tahoma" w:cs="Tahoma"/>
          <w:b/>
          <w:iCs/>
          <w:color w:val="000000"/>
          <w:spacing w:val="2"/>
          <w:sz w:val="22"/>
          <w:szCs w:val="22"/>
        </w:rPr>
        <w:t xml:space="preserve">[ l/s ]                                                </w:t>
      </w:r>
      <w:r w:rsidRPr="005E75B0">
        <w:rPr>
          <w:rFonts w:ascii="Tahoma" w:hAnsi="Tahoma" w:cs="Tahoma"/>
          <w:b/>
          <w:color w:val="000000"/>
          <w:spacing w:val="-1"/>
          <w:sz w:val="22"/>
          <w:szCs w:val="22"/>
        </w:rPr>
        <w:t xml:space="preserve">  </w:t>
      </w:r>
    </w:p>
    <w:p w:rsidR="00BC4EC7" w:rsidRPr="005E75B0" w:rsidRDefault="00BC4EC7" w:rsidP="00BC4EC7">
      <w:pPr>
        <w:shd w:val="clear" w:color="auto" w:fill="FFFFFF"/>
        <w:jc w:val="both"/>
        <w:rPr>
          <w:rFonts w:ascii="Tahoma" w:hAnsi="Tahoma" w:cs="Tahoma"/>
          <w:color w:val="000000"/>
          <w:sz w:val="22"/>
          <w:szCs w:val="22"/>
        </w:rPr>
      </w:pPr>
      <w:proofErr w:type="spellStart"/>
      <w:r w:rsidRPr="005E75B0">
        <w:rPr>
          <w:rFonts w:ascii="Tahoma" w:hAnsi="Tahoma" w:cs="Tahoma"/>
          <w:b/>
          <w:iCs/>
          <w:color w:val="000000"/>
          <w:sz w:val="22"/>
          <w:szCs w:val="22"/>
        </w:rPr>
        <w:t>q</w:t>
      </w:r>
      <w:r w:rsidRPr="005E75B0">
        <w:rPr>
          <w:rFonts w:ascii="Tahoma" w:hAnsi="Tahoma" w:cs="Tahoma"/>
          <w:b/>
          <w:iCs/>
          <w:color w:val="000000"/>
          <w:sz w:val="22"/>
          <w:szCs w:val="22"/>
          <w:vertAlign w:val="subscript"/>
        </w:rPr>
        <w:t>i</w:t>
      </w:r>
      <w:proofErr w:type="spellEnd"/>
      <w:r w:rsidRPr="005E75B0">
        <w:rPr>
          <w:rFonts w:ascii="Tahoma" w:hAnsi="Tahoma" w:cs="Tahoma"/>
          <w:i/>
          <w:iCs/>
          <w:color w:val="000000"/>
          <w:sz w:val="22"/>
          <w:szCs w:val="22"/>
        </w:rPr>
        <w:t xml:space="preserve"> </w:t>
      </w:r>
      <w:r w:rsidRPr="005E75B0">
        <w:rPr>
          <w:rFonts w:ascii="Tahoma" w:hAnsi="Tahoma" w:cs="Tahoma"/>
          <w:color w:val="000000"/>
          <w:sz w:val="22"/>
          <w:szCs w:val="22"/>
        </w:rPr>
        <w:t>- nominálny výtok jednotlivými druhmi armatúr nachádzajúcich sa v danom úseku [l/s]</w:t>
      </w:r>
    </w:p>
    <w:p w:rsidR="00BC4EC7" w:rsidRPr="005E75B0" w:rsidRDefault="00BC4EC7" w:rsidP="00BC4EC7">
      <w:pPr>
        <w:shd w:val="clear" w:color="auto" w:fill="FFFFFF"/>
        <w:jc w:val="both"/>
        <w:rPr>
          <w:rFonts w:ascii="Tahoma" w:hAnsi="Tahoma" w:cs="Tahoma"/>
          <w:color w:val="000000"/>
          <w:sz w:val="22"/>
          <w:szCs w:val="22"/>
        </w:rPr>
      </w:pPr>
      <w:proofErr w:type="spellStart"/>
      <w:r w:rsidRPr="005E75B0">
        <w:rPr>
          <w:rFonts w:ascii="Tahoma" w:hAnsi="Tahoma" w:cs="Tahoma"/>
          <w:b/>
          <w:color w:val="000000"/>
          <w:sz w:val="22"/>
          <w:szCs w:val="22"/>
        </w:rPr>
        <w:t>n</w:t>
      </w:r>
      <w:r w:rsidRPr="005E75B0">
        <w:rPr>
          <w:rFonts w:ascii="Tahoma" w:hAnsi="Tahoma" w:cs="Tahoma"/>
          <w:b/>
          <w:color w:val="000000"/>
          <w:sz w:val="22"/>
          <w:szCs w:val="22"/>
          <w:vertAlign w:val="subscript"/>
        </w:rPr>
        <w:t>i</w:t>
      </w:r>
      <w:proofErr w:type="spellEnd"/>
      <w:r w:rsidRPr="005E75B0">
        <w:rPr>
          <w:rFonts w:ascii="Tahoma" w:hAnsi="Tahoma" w:cs="Tahoma"/>
          <w:i/>
          <w:iCs/>
          <w:color w:val="000000"/>
          <w:sz w:val="22"/>
          <w:szCs w:val="22"/>
        </w:rPr>
        <w:t xml:space="preserve"> </w:t>
      </w:r>
      <w:r w:rsidRPr="005E75B0">
        <w:rPr>
          <w:rFonts w:ascii="Tahoma" w:hAnsi="Tahoma" w:cs="Tahoma"/>
          <w:color w:val="000000"/>
          <w:sz w:val="22"/>
          <w:szCs w:val="22"/>
        </w:rPr>
        <w:t>- počet výtokových armatúr rovnakého druhu nachádzajúcich sa v danom úseku</w:t>
      </w:r>
    </w:p>
    <w:p w:rsidR="00BC4EC7" w:rsidRPr="005E75B0" w:rsidRDefault="00BC4EC7" w:rsidP="00BC4EC7">
      <w:pPr>
        <w:shd w:val="clear" w:color="auto" w:fill="FFFFFF"/>
        <w:spacing w:before="106"/>
        <w:ind w:firstLine="708"/>
        <w:jc w:val="both"/>
        <w:rPr>
          <w:rFonts w:ascii="Tahoma" w:hAnsi="Tahoma" w:cs="Tahoma"/>
          <w:color w:val="000000"/>
          <w:spacing w:val="-1"/>
          <w:sz w:val="22"/>
          <w:szCs w:val="22"/>
        </w:rPr>
      </w:pPr>
    </w:p>
    <w:p w:rsidR="00BC4EC7" w:rsidRPr="00BC4EC7" w:rsidRDefault="00BC4EC7" w:rsidP="00BC4EC7">
      <w:pPr>
        <w:shd w:val="clear" w:color="auto" w:fill="FFFFFF"/>
        <w:rPr>
          <w:rFonts w:ascii="Tahoma" w:hAnsi="Tahoma" w:cs="Tahoma"/>
          <w:b/>
          <w:color w:val="000000"/>
          <w:spacing w:val="-1"/>
          <w:sz w:val="22"/>
          <w:szCs w:val="22"/>
        </w:rPr>
      </w:pPr>
      <w:r w:rsidRPr="00BC4EC7">
        <w:rPr>
          <w:rFonts w:ascii="Tahoma" w:hAnsi="Tahoma" w:cs="Tahoma"/>
          <w:b/>
          <w:color w:val="000000"/>
          <w:spacing w:val="-1"/>
          <w:sz w:val="22"/>
          <w:szCs w:val="22"/>
        </w:rPr>
        <w:t xml:space="preserve">STUDENÁ VODA – požiarna voda </w:t>
      </w:r>
    </w:p>
    <w:p w:rsidR="00BC4EC7" w:rsidRPr="005E75B0" w:rsidRDefault="00BC4EC7" w:rsidP="00BC4EC7">
      <w:pPr>
        <w:shd w:val="clear" w:color="auto" w:fill="FFFFFF"/>
        <w:spacing w:before="106"/>
        <w:ind w:firstLine="708"/>
        <w:jc w:val="both"/>
        <w:rPr>
          <w:rFonts w:ascii="Tahoma" w:hAnsi="Tahoma" w:cs="Tahoma"/>
          <w:color w:val="000000"/>
          <w:sz w:val="22"/>
          <w:szCs w:val="22"/>
        </w:rPr>
      </w:pPr>
      <w:r w:rsidRPr="005E75B0">
        <w:rPr>
          <w:rFonts w:ascii="Tahoma" w:hAnsi="Tahoma" w:cs="Tahoma"/>
          <w:color w:val="000000"/>
          <w:sz w:val="22"/>
          <w:szCs w:val="22"/>
        </w:rPr>
        <w:t xml:space="preserve">Hlavné rozvodné potrubie je vedené </w:t>
      </w:r>
      <w:r w:rsidRPr="005E75B0">
        <w:rPr>
          <w:rFonts w:ascii="Tahoma" w:hAnsi="Tahoma" w:cs="Tahoma"/>
          <w:color w:val="000000"/>
          <w:spacing w:val="-1"/>
          <w:sz w:val="22"/>
          <w:szCs w:val="22"/>
        </w:rPr>
        <w:t xml:space="preserve">v podhľade I.NP. dimenzie  DN 40  </w:t>
      </w:r>
      <w:r w:rsidRPr="005E75B0">
        <w:rPr>
          <w:rFonts w:ascii="Tahoma" w:hAnsi="Tahoma" w:cs="Tahoma"/>
          <w:color w:val="000000"/>
          <w:sz w:val="22"/>
          <w:szCs w:val="22"/>
        </w:rPr>
        <w:t>pre požiarnu vodu, ktorá je postupne redukovaná. Potrubie je z </w:t>
      </w:r>
      <w:proofErr w:type="spellStart"/>
      <w:r w:rsidRPr="005E75B0">
        <w:rPr>
          <w:rFonts w:ascii="Tahoma" w:hAnsi="Tahoma" w:cs="Tahoma"/>
          <w:color w:val="000000"/>
          <w:sz w:val="22"/>
          <w:szCs w:val="22"/>
        </w:rPr>
        <w:t>pozink</w:t>
      </w:r>
      <w:proofErr w:type="spellEnd"/>
      <w:r w:rsidRPr="005E75B0">
        <w:rPr>
          <w:rFonts w:ascii="Tahoma" w:hAnsi="Tahoma" w:cs="Tahoma"/>
          <w:color w:val="000000"/>
          <w:sz w:val="22"/>
          <w:szCs w:val="22"/>
        </w:rPr>
        <w:t xml:space="preserve">. (alt. </w:t>
      </w:r>
      <w:proofErr w:type="spellStart"/>
      <w:r w:rsidRPr="005E75B0">
        <w:rPr>
          <w:rFonts w:ascii="Tahoma" w:hAnsi="Tahoma" w:cs="Tahoma"/>
          <w:color w:val="000000"/>
          <w:sz w:val="22"/>
          <w:szCs w:val="22"/>
        </w:rPr>
        <w:t>nerez</w:t>
      </w:r>
      <w:proofErr w:type="spellEnd"/>
      <w:r w:rsidRPr="005E75B0">
        <w:rPr>
          <w:rFonts w:ascii="Tahoma" w:hAnsi="Tahoma" w:cs="Tahoma"/>
          <w:color w:val="000000"/>
          <w:sz w:val="22"/>
          <w:szCs w:val="22"/>
        </w:rPr>
        <w:t xml:space="preserve">). </w:t>
      </w:r>
    </w:p>
    <w:p w:rsidR="00BC4EC7" w:rsidRDefault="00BC4EC7" w:rsidP="00BC4EC7">
      <w:pPr>
        <w:shd w:val="clear" w:color="auto" w:fill="FFFFFF"/>
        <w:rPr>
          <w:rFonts w:ascii="Tahoma" w:hAnsi="Tahoma" w:cs="Tahoma"/>
          <w:color w:val="000000"/>
          <w:spacing w:val="-1"/>
          <w:sz w:val="22"/>
          <w:szCs w:val="22"/>
        </w:rPr>
      </w:pPr>
    </w:p>
    <w:p w:rsidR="00BC4EC7" w:rsidRPr="00BC4EC7" w:rsidRDefault="00BC4EC7" w:rsidP="00BC4EC7">
      <w:pPr>
        <w:shd w:val="clear" w:color="auto" w:fill="FFFFFF"/>
        <w:rPr>
          <w:rFonts w:ascii="Tahoma" w:hAnsi="Tahoma" w:cs="Tahoma"/>
          <w:b/>
          <w:color w:val="000000"/>
          <w:spacing w:val="-1"/>
          <w:sz w:val="22"/>
          <w:szCs w:val="22"/>
        </w:rPr>
      </w:pPr>
      <w:r w:rsidRPr="00BC4EC7">
        <w:rPr>
          <w:rFonts w:ascii="Tahoma" w:hAnsi="Tahoma" w:cs="Tahoma"/>
          <w:b/>
          <w:color w:val="000000"/>
          <w:spacing w:val="-1"/>
          <w:sz w:val="22"/>
          <w:szCs w:val="22"/>
        </w:rPr>
        <w:t>TEPLÁ VODA</w:t>
      </w:r>
    </w:p>
    <w:p w:rsidR="00BC4EC7" w:rsidRPr="005E75B0" w:rsidRDefault="00BC4EC7" w:rsidP="00BC4EC7">
      <w:pPr>
        <w:shd w:val="clear" w:color="auto" w:fill="FFFFFF"/>
        <w:rPr>
          <w:rFonts w:ascii="Tahoma" w:hAnsi="Tahoma" w:cs="Tahoma"/>
          <w:color w:val="000000"/>
          <w:spacing w:val="-1"/>
          <w:sz w:val="22"/>
          <w:szCs w:val="22"/>
        </w:rPr>
      </w:pPr>
    </w:p>
    <w:p w:rsidR="00BC4EC7" w:rsidRPr="005E75B0" w:rsidRDefault="00BC4EC7" w:rsidP="00BC4EC7">
      <w:pPr>
        <w:autoSpaceDE w:val="0"/>
        <w:autoSpaceDN w:val="0"/>
        <w:adjustRightInd w:val="0"/>
        <w:jc w:val="both"/>
        <w:rPr>
          <w:rFonts w:ascii="Tahoma" w:hAnsi="Tahoma" w:cs="Tahoma"/>
          <w:color w:val="000000"/>
          <w:sz w:val="22"/>
          <w:szCs w:val="22"/>
        </w:rPr>
      </w:pPr>
      <w:r w:rsidRPr="005E75B0">
        <w:rPr>
          <w:rFonts w:ascii="Tahoma" w:hAnsi="Tahoma" w:cs="Tahoma"/>
          <w:color w:val="000000"/>
          <w:sz w:val="22"/>
          <w:szCs w:val="22"/>
        </w:rPr>
        <w:tab/>
        <w:t>Teplá voda bude pripravovaná vo vertikálnom 2 x zásobníkovom ohrievači pitnej vody, o objeme 2 x 200 litrov.</w:t>
      </w:r>
    </w:p>
    <w:p w:rsidR="00BC4EC7" w:rsidRPr="005E75B0" w:rsidRDefault="00BC4EC7" w:rsidP="00BC4EC7">
      <w:pPr>
        <w:ind w:firstLine="708"/>
        <w:jc w:val="both"/>
        <w:rPr>
          <w:rFonts w:ascii="Tahoma" w:hAnsi="Tahoma" w:cs="Tahoma"/>
          <w:color w:val="000000"/>
          <w:sz w:val="22"/>
          <w:szCs w:val="22"/>
        </w:rPr>
      </w:pPr>
      <w:r w:rsidRPr="005E75B0">
        <w:rPr>
          <w:rFonts w:ascii="Tahoma" w:hAnsi="Tahoma" w:cs="Tahoma"/>
          <w:color w:val="000000"/>
          <w:sz w:val="22"/>
          <w:szCs w:val="22"/>
        </w:rPr>
        <w:t xml:space="preserve">Pripájacie potrubia k </w:t>
      </w:r>
      <w:proofErr w:type="spellStart"/>
      <w:r w:rsidRPr="005E75B0">
        <w:rPr>
          <w:rFonts w:ascii="Tahoma" w:hAnsi="Tahoma" w:cs="Tahoma"/>
          <w:color w:val="000000"/>
          <w:sz w:val="22"/>
          <w:szCs w:val="22"/>
        </w:rPr>
        <w:t>zariaďovacím</w:t>
      </w:r>
      <w:proofErr w:type="spellEnd"/>
      <w:r w:rsidRPr="005E75B0">
        <w:rPr>
          <w:rFonts w:ascii="Tahoma" w:hAnsi="Tahoma" w:cs="Tahoma"/>
          <w:color w:val="000000"/>
          <w:sz w:val="22"/>
          <w:szCs w:val="22"/>
        </w:rPr>
        <w:t xml:space="preserve"> predmetom sú vybavené uzatváracími ventilmi danej dimenzie. Pripájacie potrubia sú taktiež z </w:t>
      </w:r>
      <w:r w:rsidRPr="005E75B0">
        <w:rPr>
          <w:rFonts w:ascii="Tahoma" w:hAnsi="Tahoma" w:cs="Tahoma"/>
          <w:color w:val="000000"/>
          <w:spacing w:val="-1"/>
          <w:sz w:val="22"/>
          <w:szCs w:val="22"/>
        </w:rPr>
        <w:t>ušľachtilej ocele</w:t>
      </w:r>
      <w:r w:rsidRPr="005E75B0">
        <w:rPr>
          <w:rFonts w:ascii="Tahoma" w:hAnsi="Tahoma" w:cs="Tahoma"/>
          <w:color w:val="000000"/>
          <w:sz w:val="22"/>
          <w:szCs w:val="22"/>
        </w:rPr>
        <w:t>. V prípade drezov sú pripájacie potrubia vedené voľne za drezmi. Pripájacie potrubia sa musia ukladať v súlade s montážnymi predpismi.</w:t>
      </w:r>
    </w:p>
    <w:p w:rsidR="00BC4EC7" w:rsidRPr="005E75B0" w:rsidRDefault="00BC4EC7" w:rsidP="00BC4EC7">
      <w:pPr>
        <w:shd w:val="clear" w:color="auto" w:fill="FFFFFF"/>
        <w:ind w:right="24" w:firstLine="708"/>
        <w:jc w:val="both"/>
        <w:rPr>
          <w:rFonts w:ascii="Tahoma" w:hAnsi="Tahoma" w:cs="Tahoma"/>
          <w:color w:val="000000"/>
          <w:sz w:val="22"/>
          <w:szCs w:val="22"/>
        </w:rPr>
      </w:pPr>
      <w:r w:rsidRPr="005E75B0">
        <w:rPr>
          <w:rFonts w:ascii="Tahoma" w:hAnsi="Tahoma" w:cs="Tahoma"/>
          <w:color w:val="000000"/>
          <w:sz w:val="22"/>
          <w:szCs w:val="22"/>
        </w:rPr>
        <w:t xml:space="preserve">Cirkulácia je riešená ako nútená, pred vstupom do ohrievača sú na potrubí cirkulácie inštalované: uzatvárací ventil, jemný filter a obehové cirkulačné čerpadlo </w:t>
      </w:r>
      <w:proofErr w:type="spellStart"/>
      <w:r w:rsidRPr="005E75B0">
        <w:rPr>
          <w:rFonts w:ascii="Tahoma" w:hAnsi="Tahoma" w:cs="Tahoma"/>
          <w:color w:val="000000"/>
          <w:sz w:val="22"/>
          <w:szCs w:val="22"/>
        </w:rPr>
        <w:t>Grundfos</w:t>
      </w:r>
      <w:proofErr w:type="spellEnd"/>
      <w:r w:rsidRPr="005E75B0">
        <w:rPr>
          <w:rFonts w:ascii="Tahoma" w:hAnsi="Tahoma" w:cs="Tahoma"/>
          <w:color w:val="000000"/>
          <w:sz w:val="22"/>
          <w:szCs w:val="22"/>
        </w:rPr>
        <w:t xml:space="preserve"> o 2 dimenzie menšia ako potrubie teplej vody. V najvyššom mieste prechádza potrubie teplej vody do cirkulácie </w:t>
      </w:r>
      <w:smartTag w:uri="urn:schemas-microsoft-com:office:smarttags" w:element="metricconverter">
        <w:smartTagPr>
          <w:attr w:name="ProductID" w:val="100 mm"/>
        </w:smartTagPr>
        <w:r w:rsidRPr="005E75B0">
          <w:rPr>
            <w:rFonts w:ascii="Tahoma" w:hAnsi="Tahoma" w:cs="Tahoma"/>
            <w:color w:val="000000"/>
            <w:sz w:val="22"/>
            <w:szCs w:val="22"/>
          </w:rPr>
          <w:t>100 mm</w:t>
        </w:r>
      </w:smartTag>
      <w:r w:rsidRPr="005E75B0">
        <w:rPr>
          <w:rFonts w:ascii="Tahoma" w:hAnsi="Tahoma" w:cs="Tahoma"/>
          <w:color w:val="000000"/>
          <w:sz w:val="22"/>
          <w:szCs w:val="22"/>
        </w:rPr>
        <w:t xml:space="preserve"> nad najvyšším pripojovacím potrubím teplej vody.</w:t>
      </w:r>
    </w:p>
    <w:p w:rsidR="00BC4EC7" w:rsidRPr="005E75B0" w:rsidRDefault="00BC4EC7" w:rsidP="00BC4EC7">
      <w:pPr>
        <w:shd w:val="clear" w:color="auto" w:fill="FFFFFF"/>
        <w:spacing w:before="106"/>
        <w:jc w:val="both"/>
        <w:rPr>
          <w:rFonts w:ascii="Tahoma" w:hAnsi="Tahoma" w:cs="Tahoma"/>
          <w:color w:val="000000"/>
          <w:sz w:val="22"/>
          <w:szCs w:val="22"/>
        </w:rPr>
      </w:pPr>
      <w:r w:rsidRPr="005E75B0">
        <w:rPr>
          <w:rFonts w:ascii="Tahoma" w:hAnsi="Tahoma" w:cs="Tahoma"/>
          <w:color w:val="000000"/>
          <w:sz w:val="22"/>
          <w:szCs w:val="22"/>
        </w:rPr>
        <w:t xml:space="preserve">    </w:t>
      </w:r>
      <w:r w:rsidRPr="005E75B0">
        <w:rPr>
          <w:rFonts w:ascii="Tahoma" w:hAnsi="Tahoma" w:cs="Tahoma"/>
          <w:color w:val="000000"/>
          <w:sz w:val="22"/>
          <w:szCs w:val="22"/>
        </w:rPr>
        <w:tab/>
      </w:r>
      <w:proofErr w:type="spellStart"/>
      <w:r w:rsidRPr="005E75B0">
        <w:rPr>
          <w:rFonts w:ascii="Tahoma" w:hAnsi="Tahoma" w:cs="Tahoma"/>
          <w:color w:val="000000"/>
          <w:sz w:val="22"/>
          <w:szCs w:val="22"/>
        </w:rPr>
        <w:t>Zariaďovacie</w:t>
      </w:r>
      <w:proofErr w:type="spellEnd"/>
      <w:r w:rsidRPr="005E75B0">
        <w:rPr>
          <w:rFonts w:ascii="Tahoma" w:hAnsi="Tahoma" w:cs="Tahoma"/>
          <w:color w:val="000000"/>
          <w:sz w:val="22"/>
          <w:szCs w:val="22"/>
        </w:rPr>
        <w:t xml:space="preserve"> predmety sú vybavené armatúrami uvedenými vo výkresovej časti, kde je uvedené aj príslušenstvo </w:t>
      </w:r>
      <w:proofErr w:type="spellStart"/>
      <w:r w:rsidRPr="005E75B0">
        <w:rPr>
          <w:rFonts w:ascii="Tahoma" w:hAnsi="Tahoma" w:cs="Tahoma"/>
          <w:color w:val="000000"/>
          <w:sz w:val="22"/>
          <w:szCs w:val="22"/>
        </w:rPr>
        <w:t>zariaďovacích</w:t>
      </w:r>
      <w:proofErr w:type="spellEnd"/>
      <w:r w:rsidRPr="005E75B0">
        <w:rPr>
          <w:rFonts w:ascii="Tahoma" w:hAnsi="Tahoma" w:cs="Tahoma"/>
          <w:color w:val="000000"/>
          <w:sz w:val="22"/>
          <w:szCs w:val="22"/>
        </w:rPr>
        <w:t xml:space="preserve"> predmetov. Všetky</w:t>
      </w:r>
      <w:r w:rsidRPr="005E75B0">
        <w:rPr>
          <w:rFonts w:ascii="Tahoma" w:hAnsi="Tahoma" w:cs="Tahoma"/>
          <w:color w:val="000000"/>
          <w:sz w:val="22"/>
          <w:szCs w:val="22"/>
        </w:rPr>
        <w:br/>
        <w:t>potrubia teplej vody a cirkulácie sú zaizolované izoláciami z polyuretánov príslušnej hrúbky v súlade s STN ISO 12 241. Dimenzovanie je vykonané podľa STN 73 6660 Vnútorné vodovody. Výpočtovému prietoku pitnej vody v danom úseku prislúcha daná dimenzia vodovodného potrubia z VPE, pričom rýchlosti v potrubiach sa pohybujú v odporúčaných medziach.</w:t>
      </w:r>
      <w:r w:rsidRPr="005E75B0">
        <w:rPr>
          <w:rFonts w:ascii="Tahoma" w:hAnsi="Tahoma" w:cs="Tahoma"/>
          <w:color w:val="000000"/>
          <w:sz w:val="22"/>
          <w:szCs w:val="22"/>
        </w:rPr>
        <w:br/>
        <w:t xml:space="preserve">Výpočtový prietok pitnej vody v danom úseku </w:t>
      </w:r>
      <w:proofErr w:type="spellStart"/>
      <w:r w:rsidRPr="005E75B0">
        <w:rPr>
          <w:rFonts w:ascii="Tahoma" w:hAnsi="Tahoma" w:cs="Tahoma"/>
          <w:color w:val="000000"/>
          <w:sz w:val="22"/>
          <w:szCs w:val="22"/>
        </w:rPr>
        <w:t>Qd</w:t>
      </w:r>
      <w:proofErr w:type="spellEnd"/>
      <w:r w:rsidRPr="005E75B0">
        <w:rPr>
          <w:rFonts w:ascii="Tahoma" w:hAnsi="Tahoma" w:cs="Tahoma"/>
          <w:color w:val="000000"/>
          <w:sz w:val="22"/>
          <w:szCs w:val="22"/>
        </w:rPr>
        <w:t xml:space="preserve"> :</w:t>
      </w:r>
      <w:r w:rsidRPr="005E75B0">
        <w:rPr>
          <w:rFonts w:ascii="Tahoma" w:hAnsi="Tahoma" w:cs="Tahoma"/>
          <w:color w:val="000000"/>
          <w:sz w:val="22"/>
          <w:szCs w:val="22"/>
        </w:rPr>
        <w:br/>
      </w:r>
      <w:proofErr w:type="spellStart"/>
      <w:r w:rsidRPr="005E75B0">
        <w:rPr>
          <w:rFonts w:ascii="Tahoma" w:hAnsi="Tahoma" w:cs="Tahoma"/>
          <w:color w:val="000000"/>
          <w:sz w:val="22"/>
          <w:szCs w:val="22"/>
        </w:rPr>
        <w:t>Qd</w:t>
      </w:r>
      <w:proofErr w:type="spellEnd"/>
      <w:r w:rsidRPr="005E75B0">
        <w:rPr>
          <w:rFonts w:ascii="Tahoma" w:hAnsi="Tahoma" w:cs="Tahoma"/>
          <w:color w:val="000000"/>
          <w:sz w:val="22"/>
          <w:szCs w:val="22"/>
        </w:rPr>
        <w:t xml:space="preserve"> = ∑ </w:t>
      </w:r>
      <w:proofErr w:type="spellStart"/>
      <w:r w:rsidRPr="005E75B0">
        <w:rPr>
          <w:rFonts w:ascii="Tahoma" w:hAnsi="Tahoma" w:cs="Tahoma"/>
          <w:color w:val="000000"/>
          <w:sz w:val="22"/>
          <w:szCs w:val="22"/>
        </w:rPr>
        <w:t>qi</w:t>
      </w:r>
      <w:proofErr w:type="spellEnd"/>
      <w:r w:rsidRPr="005E75B0">
        <w:rPr>
          <w:rFonts w:ascii="Tahoma" w:hAnsi="Tahoma" w:cs="Tahoma"/>
          <w:color w:val="000000"/>
          <w:sz w:val="22"/>
          <w:szCs w:val="22"/>
        </w:rPr>
        <w:t xml:space="preserve"> – ( </w:t>
      </w:r>
      <w:proofErr w:type="spellStart"/>
      <w:r w:rsidRPr="005E75B0">
        <w:rPr>
          <w:rFonts w:ascii="Tahoma" w:hAnsi="Tahoma" w:cs="Tahoma"/>
          <w:color w:val="000000"/>
          <w:sz w:val="22"/>
          <w:szCs w:val="22"/>
        </w:rPr>
        <w:t>ni</w:t>
      </w:r>
      <w:proofErr w:type="spellEnd"/>
      <w:r w:rsidRPr="005E75B0">
        <w:rPr>
          <w:rFonts w:ascii="Tahoma" w:hAnsi="Tahoma" w:cs="Tahoma"/>
          <w:color w:val="000000"/>
          <w:sz w:val="22"/>
          <w:szCs w:val="22"/>
        </w:rPr>
        <w:t xml:space="preserve"> )1/2</w:t>
      </w:r>
      <w:r w:rsidRPr="005E75B0">
        <w:rPr>
          <w:rFonts w:ascii="Tahoma" w:hAnsi="Tahoma" w:cs="Tahoma"/>
          <w:color w:val="000000"/>
          <w:sz w:val="22"/>
          <w:szCs w:val="22"/>
        </w:rPr>
        <w:tab/>
        <w:t xml:space="preserve">                    [ l/s ]</w:t>
      </w:r>
    </w:p>
    <w:p w:rsidR="00BC4EC7" w:rsidRPr="005E75B0" w:rsidRDefault="00BC4EC7" w:rsidP="00BC4EC7">
      <w:pPr>
        <w:shd w:val="clear" w:color="auto" w:fill="FFFFFF"/>
        <w:spacing w:before="106"/>
        <w:jc w:val="both"/>
        <w:rPr>
          <w:rFonts w:ascii="Tahoma" w:hAnsi="Tahoma" w:cs="Tahoma"/>
          <w:color w:val="000000"/>
          <w:sz w:val="22"/>
          <w:szCs w:val="22"/>
        </w:rPr>
      </w:pPr>
      <w:proofErr w:type="spellStart"/>
      <w:r w:rsidRPr="005E75B0">
        <w:rPr>
          <w:rFonts w:ascii="Tahoma" w:hAnsi="Tahoma" w:cs="Tahoma"/>
          <w:color w:val="000000"/>
          <w:sz w:val="22"/>
          <w:szCs w:val="22"/>
        </w:rPr>
        <w:t>qt</w:t>
      </w:r>
      <w:proofErr w:type="spellEnd"/>
      <w:r w:rsidRPr="005E75B0">
        <w:rPr>
          <w:rFonts w:ascii="Tahoma" w:hAnsi="Tahoma" w:cs="Tahoma"/>
          <w:color w:val="000000"/>
          <w:sz w:val="22"/>
          <w:szCs w:val="22"/>
        </w:rPr>
        <w:t xml:space="preserve"> - nominálny výtok jednotlivými druhmi armatúr nachádzajúcich sa v danom úseku [l/s] </w:t>
      </w:r>
      <w:proofErr w:type="spellStart"/>
      <w:r w:rsidRPr="005E75B0">
        <w:rPr>
          <w:rFonts w:ascii="Tahoma" w:hAnsi="Tahoma" w:cs="Tahoma"/>
          <w:color w:val="000000"/>
          <w:sz w:val="22"/>
          <w:szCs w:val="22"/>
        </w:rPr>
        <w:t>ni</w:t>
      </w:r>
      <w:proofErr w:type="spellEnd"/>
      <w:r w:rsidRPr="005E75B0">
        <w:rPr>
          <w:rFonts w:ascii="Tahoma" w:hAnsi="Tahoma" w:cs="Tahoma"/>
          <w:color w:val="000000"/>
          <w:sz w:val="22"/>
          <w:szCs w:val="22"/>
        </w:rPr>
        <w:t xml:space="preserve"> - počet výtokových armatúr rovnakého druhu nachádzajúcich sa v danom úseku.</w:t>
      </w:r>
    </w:p>
    <w:p w:rsidR="00BC4EC7" w:rsidRDefault="00BC4EC7" w:rsidP="00BC4EC7">
      <w:pPr>
        <w:shd w:val="clear" w:color="auto" w:fill="FFFFFF"/>
        <w:rPr>
          <w:rFonts w:ascii="Tahoma" w:hAnsi="Tahoma" w:cs="Tahoma"/>
          <w:color w:val="000000"/>
          <w:spacing w:val="-1"/>
          <w:sz w:val="22"/>
          <w:szCs w:val="22"/>
        </w:rPr>
      </w:pPr>
    </w:p>
    <w:p w:rsidR="00BC4EC7" w:rsidRPr="00BC4EC7" w:rsidRDefault="00BC4EC7" w:rsidP="00BC4EC7">
      <w:pPr>
        <w:shd w:val="clear" w:color="auto" w:fill="FFFFFF"/>
        <w:rPr>
          <w:rFonts w:ascii="Tahoma" w:hAnsi="Tahoma" w:cs="Tahoma"/>
          <w:b/>
          <w:color w:val="000000"/>
          <w:spacing w:val="-1"/>
          <w:sz w:val="22"/>
          <w:szCs w:val="22"/>
        </w:rPr>
      </w:pPr>
      <w:r w:rsidRPr="00BC4EC7">
        <w:rPr>
          <w:rFonts w:ascii="Tahoma" w:hAnsi="Tahoma" w:cs="Tahoma"/>
          <w:b/>
          <w:color w:val="000000"/>
          <w:spacing w:val="-1"/>
          <w:sz w:val="22"/>
          <w:szCs w:val="22"/>
        </w:rPr>
        <w:t>POŽIARNA VODA</w:t>
      </w:r>
    </w:p>
    <w:p w:rsidR="00BC4EC7" w:rsidRPr="005E75B0" w:rsidRDefault="00BC4EC7" w:rsidP="00BC4EC7">
      <w:pPr>
        <w:shd w:val="clear" w:color="auto" w:fill="FFFFFF"/>
        <w:rPr>
          <w:rFonts w:ascii="Tahoma" w:hAnsi="Tahoma" w:cs="Tahoma"/>
          <w:color w:val="000000"/>
          <w:spacing w:val="-1"/>
          <w:sz w:val="22"/>
          <w:szCs w:val="22"/>
        </w:rPr>
      </w:pPr>
    </w:p>
    <w:p w:rsidR="00BC4EC7" w:rsidRPr="005E75B0" w:rsidRDefault="00BC4EC7" w:rsidP="00AB1767">
      <w:pPr>
        <w:pStyle w:val="Hlavika"/>
        <w:numPr>
          <w:ilvl w:val="12"/>
          <w:numId w:val="9"/>
        </w:numPr>
        <w:tabs>
          <w:tab w:val="clear" w:pos="4536"/>
          <w:tab w:val="clear" w:pos="9072"/>
        </w:tabs>
        <w:suppressAutoHyphens/>
        <w:overflowPunct/>
        <w:autoSpaceDE/>
        <w:autoSpaceDN/>
        <w:adjustRightInd/>
        <w:jc w:val="both"/>
        <w:textAlignment w:val="auto"/>
        <w:rPr>
          <w:rFonts w:ascii="Tahoma" w:hAnsi="Tahoma" w:cs="Tahoma"/>
          <w:szCs w:val="22"/>
        </w:rPr>
      </w:pPr>
      <w:r w:rsidRPr="005E75B0">
        <w:rPr>
          <w:rFonts w:ascii="Tahoma" w:hAnsi="Tahoma" w:cs="Tahoma"/>
          <w:szCs w:val="22"/>
        </w:rPr>
        <w:t xml:space="preserve">Výpočet </w:t>
      </w:r>
      <w:proofErr w:type="spellStart"/>
      <w:r w:rsidRPr="005E75B0">
        <w:rPr>
          <w:rFonts w:ascii="Tahoma" w:hAnsi="Tahoma" w:cs="Tahoma"/>
          <w:szCs w:val="22"/>
        </w:rPr>
        <w:t>potreby</w:t>
      </w:r>
      <w:proofErr w:type="spellEnd"/>
      <w:r w:rsidRPr="005E75B0">
        <w:rPr>
          <w:rFonts w:ascii="Tahoma" w:hAnsi="Tahoma" w:cs="Tahoma"/>
          <w:szCs w:val="22"/>
        </w:rPr>
        <w:t xml:space="preserve"> </w:t>
      </w:r>
      <w:proofErr w:type="spellStart"/>
      <w:r w:rsidRPr="005E75B0">
        <w:rPr>
          <w:rFonts w:ascii="Tahoma" w:hAnsi="Tahoma" w:cs="Tahoma"/>
          <w:szCs w:val="22"/>
        </w:rPr>
        <w:t>požiarnej</w:t>
      </w:r>
      <w:proofErr w:type="spellEnd"/>
      <w:r w:rsidRPr="005E75B0">
        <w:rPr>
          <w:rFonts w:ascii="Tahoma" w:hAnsi="Tahoma" w:cs="Tahoma"/>
          <w:szCs w:val="22"/>
        </w:rPr>
        <w:t xml:space="preserve"> vody je vykonaný </w:t>
      </w:r>
      <w:proofErr w:type="spellStart"/>
      <w:r w:rsidRPr="005E75B0">
        <w:rPr>
          <w:rFonts w:ascii="Tahoma" w:hAnsi="Tahoma" w:cs="Tahoma"/>
          <w:szCs w:val="22"/>
        </w:rPr>
        <w:t>podľa</w:t>
      </w:r>
      <w:proofErr w:type="spellEnd"/>
      <w:r w:rsidRPr="005E75B0">
        <w:rPr>
          <w:rFonts w:ascii="Tahoma" w:hAnsi="Tahoma" w:cs="Tahoma"/>
          <w:szCs w:val="22"/>
        </w:rPr>
        <w:t xml:space="preserve"> normy STN  92 0400 čl.4.1 a tab.2 a v </w:t>
      </w:r>
      <w:proofErr w:type="spellStart"/>
      <w:r w:rsidRPr="005E75B0">
        <w:rPr>
          <w:rFonts w:ascii="Tahoma" w:hAnsi="Tahoma" w:cs="Tahoma"/>
          <w:szCs w:val="22"/>
        </w:rPr>
        <w:t>zmysle</w:t>
      </w:r>
      <w:proofErr w:type="spellEnd"/>
      <w:r w:rsidRPr="005E75B0">
        <w:rPr>
          <w:rFonts w:ascii="Tahoma" w:hAnsi="Tahoma" w:cs="Tahoma"/>
          <w:szCs w:val="22"/>
        </w:rPr>
        <w:t xml:space="preserve"> </w:t>
      </w:r>
      <w:proofErr w:type="spellStart"/>
      <w:r w:rsidRPr="005E75B0">
        <w:rPr>
          <w:rFonts w:ascii="Tahoma" w:hAnsi="Tahoma" w:cs="Tahoma"/>
          <w:szCs w:val="22"/>
        </w:rPr>
        <w:t>vyhl</w:t>
      </w:r>
      <w:proofErr w:type="spellEnd"/>
      <w:r w:rsidRPr="005E75B0">
        <w:rPr>
          <w:rFonts w:ascii="Tahoma" w:hAnsi="Tahoma" w:cs="Tahoma"/>
          <w:szCs w:val="22"/>
        </w:rPr>
        <w:t xml:space="preserve">. MV SR č.699/2004. </w:t>
      </w:r>
      <w:proofErr w:type="spellStart"/>
      <w:r w:rsidRPr="005E75B0">
        <w:rPr>
          <w:rFonts w:ascii="Tahoma" w:hAnsi="Tahoma" w:cs="Tahoma"/>
          <w:szCs w:val="22"/>
        </w:rPr>
        <w:t>Podľa</w:t>
      </w:r>
      <w:proofErr w:type="spellEnd"/>
      <w:r w:rsidRPr="005E75B0">
        <w:rPr>
          <w:rFonts w:ascii="Tahoma" w:hAnsi="Tahoma" w:cs="Tahoma"/>
          <w:szCs w:val="22"/>
        </w:rPr>
        <w:t xml:space="preserve"> STN 92 0400 čl.20 </w:t>
      </w:r>
      <w:proofErr w:type="spellStart"/>
      <w:r w:rsidRPr="005E75B0">
        <w:rPr>
          <w:rFonts w:ascii="Tahoma" w:hAnsi="Tahoma" w:cs="Tahoma"/>
          <w:szCs w:val="22"/>
        </w:rPr>
        <w:t>pre</w:t>
      </w:r>
      <w:proofErr w:type="spellEnd"/>
      <w:r w:rsidRPr="005E75B0">
        <w:rPr>
          <w:rFonts w:ascii="Tahoma" w:hAnsi="Tahoma" w:cs="Tahoma"/>
          <w:szCs w:val="22"/>
        </w:rPr>
        <w:t xml:space="preserve"> každý </w:t>
      </w:r>
      <w:proofErr w:type="spellStart"/>
      <w:r w:rsidRPr="005E75B0">
        <w:rPr>
          <w:rFonts w:ascii="Tahoma" w:hAnsi="Tahoma" w:cs="Tahoma"/>
          <w:szCs w:val="22"/>
        </w:rPr>
        <w:t>požiarny</w:t>
      </w:r>
      <w:proofErr w:type="spellEnd"/>
      <w:r w:rsidRPr="005E75B0">
        <w:rPr>
          <w:rFonts w:ascii="Tahoma" w:hAnsi="Tahoma" w:cs="Tahoma"/>
          <w:szCs w:val="22"/>
        </w:rPr>
        <w:t xml:space="preserve"> úsek </w:t>
      </w:r>
      <w:proofErr w:type="spellStart"/>
      <w:r w:rsidRPr="005E75B0">
        <w:rPr>
          <w:rFonts w:ascii="Tahoma" w:hAnsi="Tahoma" w:cs="Tahoma"/>
          <w:szCs w:val="22"/>
        </w:rPr>
        <w:t>sa</w:t>
      </w:r>
      <w:proofErr w:type="spellEnd"/>
      <w:r w:rsidRPr="005E75B0">
        <w:rPr>
          <w:rFonts w:ascii="Tahoma" w:hAnsi="Tahoma" w:cs="Tahoma"/>
          <w:szCs w:val="22"/>
        </w:rPr>
        <w:t xml:space="preserve"> určí </w:t>
      </w:r>
      <w:proofErr w:type="spellStart"/>
      <w:r w:rsidRPr="005E75B0">
        <w:rPr>
          <w:rFonts w:ascii="Tahoma" w:hAnsi="Tahoma" w:cs="Tahoma"/>
          <w:szCs w:val="22"/>
        </w:rPr>
        <w:t>potreba</w:t>
      </w:r>
      <w:proofErr w:type="spellEnd"/>
      <w:r w:rsidRPr="005E75B0">
        <w:rPr>
          <w:rFonts w:ascii="Tahoma" w:hAnsi="Tahoma" w:cs="Tahoma"/>
          <w:szCs w:val="22"/>
        </w:rPr>
        <w:t xml:space="preserve"> </w:t>
      </w:r>
      <w:proofErr w:type="spellStart"/>
      <w:r w:rsidRPr="005E75B0">
        <w:rPr>
          <w:rFonts w:ascii="Tahoma" w:hAnsi="Tahoma" w:cs="Tahoma"/>
          <w:szCs w:val="22"/>
        </w:rPr>
        <w:t>požiarnej</w:t>
      </w:r>
      <w:proofErr w:type="spellEnd"/>
      <w:r w:rsidRPr="005E75B0">
        <w:rPr>
          <w:rFonts w:ascii="Tahoma" w:hAnsi="Tahoma" w:cs="Tahoma"/>
          <w:szCs w:val="22"/>
        </w:rPr>
        <w:t xml:space="preserve"> vody a za </w:t>
      </w:r>
      <w:proofErr w:type="spellStart"/>
      <w:r w:rsidRPr="005E75B0">
        <w:rPr>
          <w:rFonts w:ascii="Tahoma" w:hAnsi="Tahoma" w:cs="Tahoma"/>
          <w:szCs w:val="22"/>
        </w:rPr>
        <w:t>výslednú</w:t>
      </w:r>
      <w:proofErr w:type="spellEnd"/>
      <w:r w:rsidRPr="005E75B0">
        <w:rPr>
          <w:rFonts w:ascii="Tahoma" w:hAnsi="Tahoma" w:cs="Tahoma"/>
          <w:szCs w:val="22"/>
        </w:rPr>
        <w:t xml:space="preserve"> </w:t>
      </w:r>
      <w:proofErr w:type="spellStart"/>
      <w:r w:rsidRPr="005E75B0">
        <w:rPr>
          <w:rFonts w:ascii="Tahoma" w:hAnsi="Tahoma" w:cs="Tahoma"/>
          <w:szCs w:val="22"/>
        </w:rPr>
        <w:t>sa</w:t>
      </w:r>
      <w:proofErr w:type="spellEnd"/>
      <w:r w:rsidRPr="005E75B0">
        <w:rPr>
          <w:rFonts w:ascii="Tahoma" w:hAnsi="Tahoma" w:cs="Tahoma"/>
          <w:szCs w:val="22"/>
        </w:rPr>
        <w:t xml:space="preserve"> vezme </w:t>
      </w:r>
      <w:proofErr w:type="spellStart"/>
      <w:r w:rsidRPr="005E75B0">
        <w:rPr>
          <w:rFonts w:ascii="Tahoma" w:hAnsi="Tahoma" w:cs="Tahoma"/>
          <w:szCs w:val="22"/>
        </w:rPr>
        <w:t>najväčšia</w:t>
      </w:r>
      <w:proofErr w:type="spellEnd"/>
      <w:r w:rsidRPr="005E75B0">
        <w:rPr>
          <w:rFonts w:ascii="Tahoma" w:hAnsi="Tahoma" w:cs="Tahoma"/>
          <w:szCs w:val="22"/>
        </w:rPr>
        <w:t xml:space="preserve"> hodnota – v </w:t>
      </w:r>
      <w:proofErr w:type="spellStart"/>
      <w:r w:rsidRPr="005E75B0">
        <w:rPr>
          <w:rFonts w:ascii="Tahoma" w:hAnsi="Tahoma" w:cs="Tahoma"/>
          <w:szCs w:val="22"/>
        </w:rPr>
        <w:t>danej</w:t>
      </w:r>
      <w:proofErr w:type="spellEnd"/>
      <w:r w:rsidRPr="005E75B0">
        <w:rPr>
          <w:rFonts w:ascii="Tahoma" w:hAnsi="Tahoma" w:cs="Tahoma"/>
          <w:szCs w:val="22"/>
        </w:rPr>
        <w:t xml:space="preserve"> </w:t>
      </w:r>
      <w:proofErr w:type="spellStart"/>
      <w:r w:rsidRPr="005E75B0">
        <w:rPr>
          <w:rFonts w:ascii="Tahoma" w:hAnsi="Tahoma" w:cs="Tahoma"/>
          <w:szCs w:val="22"/>
        </w:rPr>
        <w:t>stavbe</w:t>
      </w:r>
      <w:proofErr w:type="spellEnd"/>
      <w:r w:rsidRPr="005E75B0">
        <w:rPr>
          <w:rFonts w:ascii="Tahoma" w:hAnsi="Tahoma" w:cs="Tahoma"/>
          <w:szCs w:val="22"/>
        </w:rPr>
        <w:t xml:space="preserve"> je to hodnota </w:t>
      </w:r>
      <w:smartTag w:uri="urn:schemas-microsoft-com:office:smarttags" w:element="metricconverter">
        <w:smartTagPr>
          <w:attr w:name="ProductID" w:val="25 l"/>
        </w:smartTagPr>
        <w:r w:rsidRPr="005E75B0">
          <w:rPr>
            <w:rFonts w:ascii="Tahoma" w:hAnsi="Tahoma" w:cs="Tahoma"/>
            <w:szCs w:val="22"/>
          </w:rPr>
          <w:t>25 l</w:t>
        </w:r>
      </w:smartTag>
      <w:r w:rsidRPr="005E75B0">
        <w:rPr>
          <w:rFonts w:ascii="Tahoma" w:hAnsi="Tahoma" w:cs="Tahoma"/>
          <w:szCs w:val="22"/>
        </w:rPr>
        <w:t>.s</w:t>
      </w:r>
      <w:r w:rsidRPr="005E75B0">
        <w:rPr>
          <w:rFonts w:ascii="Tahoma" w:hAnsi="Tahoma" w:cs="Tahoma"/>
          <w:szCs w:val="22"/>
          <w:vertAlign w:val="superscript"/>
        </w:rPr>
        <w:t>-1</w:t>
      </w:r>
      <w:r w:rsidRPr="005E75B0">
        <w:rPr>
          <w:rFonts w:ascii="Tahoma" w:hAnsi="Tahoma" w:cs="Tahoma"/>
          <w:szCs w:val="22"/>
        </w:rPr>
        <w:t xml:space="preserve">. </w:t>
      </w:r>
    </w:p>
    <w:p w:rsidR="00BC4EC7" w:rsidRPr="005E75B0" w:rsidRDefault="00BC4EC7" w:rsidP="00AB1767">
      <w:pPr>
        <w:pStyle w:val="Hlavika"/>
        <w:numPr>
          <w:ilvl w:val="12"/>
          <w:numId w:val="9"/>
        </w:numPr>
        <w:tabs>
          <w:tab w:val="clear" w:pos="4536"/>
          <w:tab w:val="clear" w:pos="9072"/>
        </w:tabs>
        <w:suppressAutoHyphens/>
        <w:overflowPunct/>
        <w:autoSpaceDE/>
        <w:autoSpaceDN/>
        <w:adjustRightInd/>
        <w:jc w:val="both"/>
        <w:textAlignment w:val="auto"/>
        <w:rPr>
          <w:rFonts w:ascii="Tahoma" w:hAnsi="Tahoma" w:cs="Tahoma"/>
          <w:szCs w:val="22"/>
        </w:rPr>
      </w:pPr>
      <w:r w:rsidRPr="005E75B0">
        <w:rPr>
          <w:rFonts w:ascii="Tahoma" w:hAnsi="Tahoma" w:cs="Tahoma"/>
          <w:szCs w:val="22"/>
        </w:rPr>
        <w:t xml:space="preserve">Objekt bude zásobovaný </w:t>
      </w:r>
      <w:proofErr w:type="spellStart"/>
      <w:r w:rsidRPr="005E75B0">
        <w:rPr>
          <w:rFonts w:ascii="Tahoma" w:hAnsi="Tahoma" w:cs="Tahoma"/>
          <w:szCs w:val="22"/>
        </w:rPr>
        <w:t>požiarnou</w:t>
      </w:r>
      <w:proofErr w:type="spellEnd"/>
      <w:r w:rsidRPr="005E75B0">
        <w:rPr>
          <w:rFonts w:ascii="Tahoma" w:hAnsi="Tahoma" w:cs="Tahoma"/>
          <w:szCs w:val="22"/>
        </w:rPr>
        <w:t xml:space="preserve"> vodou z </w:t>
      </w:r>
      <w:proofErr w:type="spellStart"/>
      <w:r w:rsidRPr="005E75B0">
        <w:rPr>
          <w:rFonts w:ascii="Tahoma" w:hAnsi="Tahoma" w:cs="Tahoma"/>
          <w:szCs w:val="22"/>
        </w:rPr>
        <w:t>vnútorného</w:t>
      </w:r>
      <w:proofErr w:type="spellEnd"/>
      <w:r w:rsidRPr="005E75B0">
        <w:rPr>
          <w:rFonts w:ascii="Tahoma" w:hAnsi="Tahoma" w:cs="Tahoma"/>
          <w:szCs w:val="22"/>
        </w:rPr>
        <w:t xml:space="preserve"> aj z </w:t>
      </w:r>
      <w:proofErr w:type="spellStart"/>
      <w:r w:rsidRPr="005E75B0">
        <w:rPr>
          <w:rFonts w:ascii="Tahoma" w:hAnsi="Tahoma" w:cs="Tahoma"/>
          <w:szCs w:val="22"/>
        </w:rPr>
        <w:t>vonkajšieho</w:t>
      </w:r>
      <w:proofErr w:type="spellEnd"/>
      <w:r w:rsidRPr="005E75B0">
        <w:rPr>
          <w:rFonts w:ascii="Tahoma" w:hAnsi="Tahoma" w:cs="Tahoma"/>
          <w:szCs w:val="22"/>
        </w:rPr>
        <w:t xml:space="preserve"> </w:t>
      </w:r>
      <w:proofErr w:type="spellStart"/>
      <w:r w:rsidRPr="005E75B0">
        <w:rPr>
          <w:rFonts w:ascii="Tahoma" w:hAnsi="Tahoma" w:cs="Tahoma"/>
          <w:szCs w:val="22"/>
        </w:rPr>
        <w:t>požiarneho</w:t>
      </w:r>
      <w:proofErr w:type="spellEnd"/>
      <w:r w:rsidRPr="005E75B0">
        <w:rPr>
          <w:rFonts w:ascii="Tahoma" w:hAnsi="Tahoma" w:cs="Tahoma"/>
          <w:szCs w:val="22"/>
        </w:rPr>
        <w:t xml:space="preserve"> vodovodu. </w:t>
      </w:r>
      <w:proofErr w:type="spellStart"/>
      <w:r w:rsidRPr="005E75B0">
        <w:rPr>
          <w:rFonts w:ascii="Tahoma" w:hAnsi="Tahoma" w:cs="Tahoma"/>
          <w:szCs w:val="22"/>
        </w:rPr>
        <w:t>Vnútorný</w:t>
      </w:r>
      <w:proofErr w:type="spellEnd"/>
      <w:r w:rsidRPr="005E75B0">
        <w:rPr>
          <w:rFonts w:ascii="Tahoma" w:hAnsi="Tahoma" w:cs="Tahoma"/>
          <w:szCs w:val="22"/>
        </w:rPr>
        <w:t xml:space="preserve"> </w:t>
      </w:r>
      <w:proofErr w:type="spellStart"/>
      <w:r w:rsidRPr="005E75B0">
        <w:rPr>
          <w:rFonts w:ascii="Tahoma" w:hAnsi="Tahoma" w:cs="Tahoma"/>
          <w:szCs w:val="22"/>
        </w:rPr>
        <w:t>požiarny</w:t>
      </w:r>
      <w:proofErr w:type="spellEnd"/>
      <w:r w:rsidRPr="005E75B0">
        <w:rPr>
          <w:rFonts w:ascii="Tahoma" w:hAnsi="Tahoma" w:cs="Tahoma"/>
          <w:szCs w:val="22"/>
        </w:rPr>
        <w:t xml:space="preserve"> vodovod je navrhnutý </w:t>
      </w:r>
      <w:proofErr w:type="spellStart"/>
      <w:r w:rsidRPr="005E75B0">
        <w:rPr>
          <w:rFonts w:ascii="Tahoma" w:hAnsi="Tahoma" w:cs="Tahoma"/>
          <w:szCs w:val="22"/>
        </w:rPr>
        <w:t>pre</w:t>
      </w:r>
      <w:proofErr w:type="spellEnd"/>
      <w:r w:rsidRPr="005E75B0">
        <w:rPr>
          <w:rFonts w:ascii="Tahoma" w:hAnsi="Tahoma" w:cs="Tahoma"/>
          <w:szCs w:val="22"/>
        </w:rPr>
        <w:t xml:space="preserve"> </w:t>
      </w:r>
      <w:proofErr w:type="spellStart"/>
      <w:r w:rsidRPr="005E75B0">
        <w:rPr>
          <w:rFonts w:ascii="Tahoma" w:hAnsi="Tahoma" w:cs="Tahoma"/>
          <w:szCs w:val="22"/>
        </w:rPr>
        <w:t>požiarne</w:t>
      </w:r>
      <w:proofErr w:type="spellEnd"/>
      <w:r w:rsidRPr="005E75B0">
        <w:rPr>
          <w:rFonts w:ascii="Tahoma" w:hAnsi="Tahoma" w:cs="Tahoma"/>
          <w:szCs w:val="22"/>
        </w:rPr>
        <w:t xml:space="preserve"> úseky N1.01 a N1.02/N2. V </w:t>
      </w:r>
      <w:proofErr w:type="spellStart"/>
      <w:r w:rsidRPr="005E75B0">
        <w:rPr>
          <w:rFonts w:ascii="Tahoma" w:hAnsi="Tahoma" w:cs="Tahoma"/>
          <w:szCs w:val="22"/>
        </w:rPr>
        <w:t>požiarnom</w:t>
      </w:r>
      <w:proofErr w:type="spellEnd"/>
      <w:r w:rsidRPr="005E75B0">
        <w:rPr>
          <w:rFonts w:ascii="Tahoma" w:hAnsi="Tahoma" w:cs="Tahoma"/>
          <w:szCs w:val="22"/>
        </w:rPr>
        <w:t xml:space="preserve"> úseku N1.01 bude </w:t>
      </w:r>
      <w:proofErr w:type="spellStart"/>
      <w:r w:rsidRPr="005E75B0">
        <w:rPr>
          <w:rFonts w:ascii="Tahoma" w:hAnsi="Tahoma" w:cs="Tahoma"/>
          <w:szCs w:val="22"/>
        </w:rPr>
        <w:t>osadené</w:t>
      </w:r>
      <w:proofErr w:type="spellEnd"/>
      <w:r w:rsidRPr="005E75B0">
        <w:rPr>
          <w:rFonts w:ascii="Tahoma" w:hAnsi="Tahoma" w:cs="Tahoma"/>
          <w:szCs w:val="22"/>
        </w:rPr>
        <w:t xml:space="preserve"> 2 hadicové navijáky s </w:t>
      </w:r>
      <w:proofErr w:type="spellStart"/>
      <w:r w:rsidRPr="005E75B0">
        <w:rPr>
          <w:rFonts w:ascii="Tahoma" w:hAnsi="Tahoma" w:cs="Tahoma"/>
          <w:szCs w:val="22"/>
        </w:rPr>
        <w:t>tvarovo</w:t>
      </w:r>
      <w:proofErr w:type="spellEnd"/>
      <w:r w:rsidRPr="005E75B0">
        <w:rPr>
          <w:rFonts w:ascii="Tahoma" w:hAnsi="Tahoma" w:cs="Tahoma"/>
          <w:szCs w:val="22"/>
        </w:rPr>
        <w:t xml:space="preserve"> stálou </w:t>
      </w:r>
      <w:proofErr w:type="spellStart"/>
      <w:r w:rsidRPr="005E75B0">
        <w:rPr>
          <w:rFonts w:ascii="Tahoma" w:hAnsi="Tahoma" w:cs="Tahoma"/>
          <w:szCs w:val="22"/>
        </w:rPr>
        <w:t>hadicou</w:t>
      </w:r>
      <w:proofErr w:type="spellEnd"/>
      <w:r w:rsidRPr="005E75B0">
        <w:rPr>
          <w:rFonts w:ascii="Tahoma" w:hAnsi="Tahoma" w:cs="Tahoma"/>
          <w:szCs w:val="22"/>
        </w:rPr>
        <w:t xml:space="preserve"> </w:t>
      </w:r>
      <w:proofErr w:type="spellStart"/>
      <w:r w:rsidRPr="005E75B0">
        <w:rPr>
          <w:rFonts w:ascii="Tahoma" w:hAnsi="Tahoma" w:cs="Tahoma"/>
          <w:szCs w:val="22"/>
        </w:rPr>
        <w:t>dĺžky</w:t>
      </w:r>
      <w:proofErr w:type="spellEnd"/>
      <w:r w:rsidRPr="005E75B0">
        <w:rPr>
          <w:rFonts w:ascii="Tahoma" w:hAnsi="Tahoma" w:cs="Tahoma"/>
          <w:szCs w:val="22"/>
        </w:rPr>
        <w:t xml:space="preserve"> 30 m,  s </w:t>
      </w:r>
      <w:proofErr w:type="spellStart"/>
      <w:r w:rsidRPr="005E75B0">
        <w:rPr>
          <w:rFonts w:ascii="Tahoma" w:hAnsi="Tahoma" w:cs="Tahoma"/>
          <w:szCs w:val="22"/>
        </w:rPr>
        <w:t>menovitou</w:t>
      </w:r>
      <w:proofErr w:type="spellEnd"/>
      <w:r w:rsidRPr="005E75B0">
        <w:rPr>
          <w:rFonts w:ascii="Tahoma" w:hAnsi="Tahoma" w:cs="Tahoma"/>
          <w:szCs w:val="22"/>
        </w:rPr>
        <w:t xml:space="preserve"> </w:t>
      </w:r>
      <w:proofErr w:type="spellStart"/>
      <w:r w:rsidRPr="005E75B0">
        <w:rPr>
          <w:rFonts w:ascii="Tahoma" w:hAnsi="Tahoma" w:cs="Tahoma"/>
          <w:szCs w:val="22"/>
        </w:rPr>
        <w:t>svetlosťou</w:t>
      </w:r>
      <w:proofErr w:type="spellEnd"/>
      <w:r w:rsidRPr="005E75B0">
        <w:rPr>
          <w:rFonts w:ascii="Tahoma" w:hAnsi="Tahoma" w:cs="Tahoma"/>
          <w:szCs w:val="22"/>
        </w:rPr>
        <w:t xml:space="preserve">  </w:t>
      </w:r>
      <w:smartTag w:uri="urn:schemas-microsoft-com:office:smarttags" w:element="metricconverter">
        <w:smartTagPr>
          <w:attr w:name="ProductID" w:val="25 mm"/>
        </w:smartTagPr>
        <w:r w:rsidRPr="005E75B0">
          <w:rPr>
            <w:rFonts w:ascii="Tahoma" w:hAnsi="Tahoma" w:cs="Tahoma"/>
            <w:szCs w:val="22"/>
          </w:rPr>
          <w:t>25 mm</w:t>
        </w:r>
      </w:smartTag>
      <w:r w:rsidRPr="005E75B0">
        <w:rPr>
          <w:rFonts w:ascii="Tahoma" w:hAnsi="Tahoma" w:cs="Tahoma"/>
          <w:szCs w:val="22"/>
        </w:rPr>
        <w:t xml:space="preserve"> s </w:t>
      </w:r>
      <w:proofErr w:type="spellStart"/>
      <w:r w:rsidRPr="005E75B0">
        <w:rPr>
          <w:rFonts w:ascii="Tahoma" w:hAnsi="Tahoma" w:cs="Tahoma"/>
          <w:szCs w:val="22"/>
        </w:rPr>
        <w:t>prietokom</w:t>
      </w:r>
      <w:proofErr w:type="spellEnd"/>
      <w:r w:rsidRPr="005E75B0">
        <w:rPr>
          <w:rFonts w:ascii="Tahoma" w:hAnsi="Tahoma" w:cs="Tahoma"/>
          <w:szCs w:val="22"/>
        </w:rPr>
        <w:t xml:space="preserve"> </w:t>
      </w:r>
      <w:smartTag w:uri="urn:schemas-microsoft-com:office:smarttags" w:element="metricconverter">
        <w:smartTagPr>
          <w:attr w:name="ProductID" w:val="1,1 l"/>
        </w:smartTagPr>
        <w:r w:rsidRPr="005E75B0">
          <w:rPr>
            <w:rFonts w:ascii="Tahoma" w:hAnsi="Tahoma" w:cs="Tahoma"/>
            <w:szCs w:val="22"/>
          </w:rPr>
          <w:t>1,1 l</w:t>
        </w:r>
      </w:smartTag>
      <w:r w:rsidRPr="005E75B0">
        <w:rPr>
          <w:rFonts w:ascii="Tahoma" w:hAnsi="Tahoma" w:cs="Tahoma"/>
          <w:szCs w:val="22"/>
        </w:rPr>
        <w:t>.s</w:t>
      </w:r>
      <w:r w:rsidRPr="005E75B0">
        <w:rPr>
          <w:rFonts w:ascii="Tahoma" w:hAnsi="Tahoma" w:cs="Tahoma"/>
          <w:szCs w:val="22"/>
          <w:vertAlign w:val="superscript"/>
        </w:rPr>
        <w:t>-1</w:t>
      </w:r>
      <w:r w:rsidRPr="005E75B0">
        <w:rPr>
          <w:rFonts w:ascii="Tahoma" w:hAnsi="Tahoma" w:cs="Tahoma"/>
          <w:szCs w:val="22"/>
        </w:rPr>
        <w:t xml:space="preserve">.  </w:t>
      </w:r>
      <w:proofErr w:type="spellStart"/>
      <w:r w:rsidRPr="005E75B0">
        <w:rPr>
          <w:rFonts w:ascii="Tahoma" w:hAnsi="Tahoma" w:cs="Tahoma"/>
          <w:szCs w:val="22"/>
        </w:rPr>
        <w:t>Vnútorný</w:t>
      </w:r>
      <w:proofErr w:type="spellEnd"/>
      <w:r w:rsidRPr="005E75B0">
        <w:rPr>
          <w:rFonts w:ascii="Tahoma" w:hAnsi="Tahoma" w:cs="Tahoma"/>
          <w:szCs w:val="22"/>
        </w:rPr>
        <w:t xml:space="preserve"> </w:t>
      </w:r>
      <w:proofErr w:type="spellStart"/>
      <w:r w:rsidRPr="005E75B0">
        <w:rPr>
          <w:rFonts w:ascii="Tahoma" w:hAnsi="Tahoma" w:cs="Tahoma"/>
          <w:szCs w:val="22"/>
        </w:rPr>
        <w:t>požiarny</w:t>
      </w:r>
      <w:proofErr w:type="spellEnd"/>
      <w:r w:rsidRPr="005E75B0">
        <w:rPr>
          <w:rFonts w:ascii="Tahoma" w:hAnsi="Tahoma" w:cs="Tahoma"/>
          <w:szCs w:val="22"/>
        </w:rPr>
        <w:t xml:space="preserve"> vodovod musí byť navrhnutý tak, aby aj na </w:t>
      </w:r>
      <w:proofErr w:type="spellStart"/>
      <w:r w:rsidRPr="005E75B0">
        <w:rPr>
          <w:rFonts w:ascii="Tahoma" w:hAnsi="Tahoma" w:cs="Tahoma"/>
          <w:szCs w:val="22"/>
        </w:rPr>
        <w:t>najnepriaznivejšie</w:t>
      </w:r>
      <w:proofErr w:type="spellEnd"/>
      <w:r w:rsidRPr="005E75B0">
        <w:rPr>
          <w:rFonts w:ascii="Tahoma" w:hAnsi="Tahoma" w:cs="Tahoma"/>
          <w:szCs w:val="22"/>
        </w:rPr>
        <w:t xml:space="preserve"> </w:t>
      </w:r>
      <w:proofErr w:type="spellStart"/>
      <w:r w:rsidRPr="005E75B0">
        <w:rPr>
          <w:rFonts w:ascii="Tahoma" w:hAnsi="Tahoma" w:cs="Tahoma"/>
          <w:szCs w:val="22"/>
        </w:rPr>
        <w:t>položenom</w:t>
      </w:r>
      <w:proofErr w:type="spellEnd"/>
      <w:r w:rsidRPr="005E75B0">
        <w:rPr>
          <w:rFonts w:ascii="Tahoma" w:hAnsi="Tahoma" w:cs="Tahoma"/>
          <w:szCs w:val="22"/>
        </w:rPr>
        <w:t xml:space="preserve"> výtoku hadicového </w:t>
      </w:r>
      <w:proofErr w:type="spellStart"/>
      <w:r w:rsidRPr="005E75B0">
        <w:rPr>
          <w:rFonts w:ascii="Tahoma" w:hAnsi="Tahoma" w:cs="Tahoma"/>
          <w:szCs w:val="22"/>
        </w:rPr>
        <w:t>zariadenia</w:t>
      </w:r>
      <w:proofErr w:type="spellEnd"/>
      <w:r w:rsidRPr="005E75B0">
        <w:rPr>
          <w:rFonts w:ascii="Tahoma" w:hAnsi="Tahoma" w:cs="Tahoma"/>
          <w:szCs w:val="22"/>
        </w:rPr>
        <w:t xml:space="preserve"> bol </w:t>
      </w:r>
      <w:proofErr w:type="spellStart"/>
      <w:r w:rsidRPr="005E75B0">
        <w:rPr>
          <w:rFonts w:ascii="Tahoma" w:hAnsi="Tahoma" w:cs="Tahoma"/>
          <w:szCs w:val="22"/>
        </w:rPr>
        <w:t>najmenší</w:t>
      </w:r>
      <w:proofErr w:type="spellEnd"/>
      <w:r w:rsidRPr="005E75B0">
        <w:rPr>
          <w:rFonts w:ascii="Tahoma" w:hAnsi="Tahoma" w:cs="Tahoma"/>
          <w:szCs w:val="22"/>
        </w:rPr>
        <w:t xml:space="preserve"> hydrodynamický </w:t>
      </w:r>
      <w:proofErr w:type="spellStart"/>
      <w:r w:rsidRPr="005E75B0">
        <w:rPr>
          <w:rFonts w:ascii="Tahoma" w:hAnsi="Tahoma" w:cs="Tahoma"/>
          <w:szCs w:val="22"/>
        </w:rPr>
        <w:t>pretlak</w:t>
      </w:r>
      <w:proofErr w:type="spellEnd"/>
      <w:r w:rsidRPr="005E75B0">
        <w:rPr>
          <w:rFonts w:ascii="Tahoma" w:hAnsi="Tahoma" w:cs="Tahoma"/>
          <w:szCs w:val="22"/>
        </w:rPr>
        <w:t xml:space="preserve"> 0,2 </w:t>
      </w:r>
      <w:proofErr w:type="spellStart"/>
      <w:r w:rsidRPr="005E75B0">
        <w:rPr>
          <w:rFonts w:ascii="Tahoma" w:hAnsi="Tahoma" w:cs="Tahoma"/>
          <w:szCs w:val="22"/>
        </w:rPr>
        <w:t>MPa</w:t>
      </w:r>
      <w:proofErr w:type="spellEnd"/>
      <w:r w:rsidRPr="005E75B0">
        <w:rPr>
          <w:rFonts w:ascii="Tahoma" w:hAnsi="Tahoma" w:cs="Tahoma"/>
          <w:szCs w:val="22"/>
        </w:rPr>
        <w:t xml:space="preserve">. </w:t>
      </w:r>
      <w:proofErr w:type="spellStart"/>
      <w:r w:rsidRPr="005E75B0">
        <w:rPr>
          <w:rFonts w:ascii="Tahoma" w:hAnsi="Tahoma" w:cs="Tahoma"/>
          <w:szCs w:val="22"/>
        </w:rPr>
        <w:t>Umiestnenie</w:t>
      </w:r>
      <w:proofErr w:type="spellEnd"/>
      <w:r w:rsidRPr="005E75B0">
        <w:rPr>
          <w:rFonts w:ascii="Tahoma" w:hAnsi="Tahoma" w:cs="Tahoma"/>
          <w:szCs w:val="22"/>
        </w:rPr>
        <w:t xml:space="preserve"> výtokového ventilu </w:t>
      </w:r>
      <w:proofErr w:type="spellStart"/>
      <w:r w:rsidRPr="005E75B0">
        <w:rPr>
          <w:rFonts w:ascii="Tahoma" w:hAnsi="Tahoma" w:cs="Tahoma"/>
          <w:szCs w:val="22"/>
        </w:rPr>
        <w:t>zariadenia</w:t>
      </w:r>
      <w:proofErr w:type="spellEnd"/>
      <w:r w:rsidRPr="005E75B0">
        <w:rPr>
          <w:rFonts w:ascii="Tahoma" w:hAnsi="Tahoma" w:cs="Tahoma"/>
          <w:szCs w:val="22"/>
        </w:rPr>
        <w:t xml:space="preserve"> </w:t>
      </w:r>
      <w:proofErr w:type="spellStart"/>
      <w:r w:rsidRPr="005E75B0">
        <w:rPr>
          <w:rFonts w:ascii="Tahoma" w:hAnsi="Tahoma" w:cs="Tahoma"/>
          <w:szCs w:val="22"/>
        </w:rPr>
        <w:t>najviac</w:t>
      </w:r>
      <w:proofErr w:type="spellEnd"/>
      <w:r w:rsidRPr="005E75B0">
        <w:rPr>
          <w:rFonts w:ascii="Tahoma" w:hAnsi="Tahoma" w:cs="Tahoma"/>
          <w:szCs w:val="22"/>
        </w:rPr>
        <w:t xml:space="preserve"> 1,3 m od podlahy. </w:t>
      </w:r>
      <w:proofErr w:type="spellStart"/>
      <w:r w:rsidRPr="005E75B0">
        <w:rPr>
          <w:rFonts w:ascii="Tahoma" w:hAnsi="Tahoma" w:cs="Tahoma"/>
          <w:szCs w:val="22"/>
        </w:rPr>
        <w:t>Zariadenie</w:t>
      </w:r>
      <w:proofErr w:type="spellEnd"/>
      <w:r w:rsidRPr="005E75B0">
        <w:rPr>
          <w:rFonts w:ascii="Tahoma" w:hAnsi="Tahoma" w:cs="Tahoma"/>
          <w:szCs w:val="22"/>
        </w:rPr>
        <w:t xml:space="preserve"> </w:t>
      </w:r>
      <w:proofErr w:type="spellStart"/>
      <w:r w:rsidRPr="005E75B0">
        <w:rPr>
          <w:rFonts w:ascii="Tahoma" w:hAnsi="Tahoma" w:cs="Tahoma"/>
          <w:szCs w:val="22"/>
        </w:rPr>
        <w:t>sa</w:t>
      </w:r>
      <w:proofErr w:type="spellEnd"/>
      <w:r w:rsidRPr="005E75B0">
        <w:rPr>
          <w:rFonts w:ascii="Tahoma" w:hAnsi="Tahoma" w:cs="Tahoma"/>
          <w:szCs w:val="22"/>
        </w:rPr>
        <w:t xml:space="preserve"> navrhuje na </w:t>
      </w:r>
      <w:proofErr w:type="spellStart"/>
      <w:r w:rsidRPr="005E75B0">
        <w:rPr>
          <w:rFonts w:ascii="Tahoma" w:hAnsi="Tahoma" w:cs="Tahoma"/>
          <w:szCs w:val="22"/>
        </w:rPr>
        <w:t>kovovom</w:t>
      </w:r>
      <w:proofErr w:type="spellEnd"/>
      <w:r w:rsidRPr="005E75B0">
        <w:rPr>
          <w:rFonts w:ascii="Tahoma" w:hAnsi="Tahoma" w:cs="Tahoma"/>
          <w:szCs w:val="22"/>
        </w:rPr>
        <w:t xml:space="preserve"> potrubí.</w:t>
      </w:r>
    </w:p>
    <w:p w:rsidR="00BC4EC7" w:rsidRPr="005E75B0" w:rsidRDefault="00BC4EC7" w:rsidP="00AB1767">
      <w:pPr>
        <w:pStyle w:val="Hlavika"/>
        <w:numPr>
          <w:ilvl w:val="12"/>
          <w:numId w:val="9"/>
        </w:numPr>
        <w:tabs>
          <w:tab w:val="clear" w:pos="4536"/>
          <w:tab w:val="clear" w:pos="9072"/>
        </w:tabs>
        <w:suppressAutoHyphens/>
        <w:overflowPunct/>
        <w:autoSpaceDE/>
        <w:autoSpaceDN/>
        <w:adjustRightInd/>
        <w:ind w:firstLine="480"/>
        <w:jc w:val="both"/>
        <w:textAlignment w:val="auto"/>
        <w:rPr>
          <w:rFonts w:ascii="Tahoma" w:hAnsi="Tahoma" w:cs="Tahoma"/>
          <w:szCs w:val="22"/>
        </w:rPr>
      </w:pPr>
      <w:proofErr w:type="spellStart"/>
      <w:r w:rsidRPr="005E75B0">
        <w:rPr>
          <w:rFonts w:ascii="Tahoma" w:hAnsi="Tahoma" w:cs="Tahoma"/>
          <w:szCs w:val="22"/>
        </w:rPr>
        <w:t>Vonkajší</w:t>
      </w:r>
      <w:proofErr w:type="spellEnd"/>
      <w:r w:rsidRPr="005E75B0">
        <w:rPr>
          <w:rFonts w:ascii="Tahoma" w:hAnsi="Tahoma" w:cs="Tahoma"/>
          <w:szCs w:val="22"/>
        </w:rPr>
        <w:t xml:space="preserve"> </w:t>
      </w:r>
      <w:proofErr w:type="spellStart"/>
      <w:r w:rsidRPr="005E75B0">
        <w:rPr>
          <w:rFonts w:ascii="Tahoma" w:hAnsi="Tahoma" w:cs="Tahoma"/>
          <w:szCs w:val="22"/>
        </w:rPr>
        <w:t>požiarny</w:t>
      </w:r>
      <w:proofErr w:type="spellEnd"/>
      <w:r w:rsidRPr="005E75B0">
        <w:rPr>
          <w:rFonts w:ascii="Tahoma" w:hAnsi="Tahoma" w:cs="Tahoma"/>
          <w:szCs w:val="22"/>
        </w:rPr>
        <w:t xml:space="preserve"> vodovod zabezpečuje </w:t>
      </w:r>
      <w:proofErr w:type="spellStart"/>
      <w:r w:rsidRPr="005E75B0">
        <w:rPr>
          <w:rFonts w:ascii="Tahoma" w:hAnsi="Tahoma" w:cs="Tahoma"/>
          <w:szCs w:val="22"/>
        </w:rPr>
        <w:t>existujúca</w:t>
      </w:r>
      <w:proofErr w:type="spellEnd"/>
      <w:r w:rsidRPr="005E75B0">
        <w:rPr>
          <w:rFonts w:ascii="Tahoma" w:hAnsi="Tahoma" w:cs="Tahoma"/>
          <w:szCs w:val="22"/>
        </w:rPr>
        <w:t xml:space="preserve"> </w:t>
      </w:r>
      <w:proofErr w:type="spellStart"/>
      <w:r w:rsidRPr="005E75B0">
        <w:rPr>
          <w:rFonts w:ascii="Tahoma" w:hAnsi="Tahoma" w:cs="Tahoma"/>
          <w:szCs w:val="22"/>
        </w:rPr>
        <w:t>požiarna</w:t>
      </w:r>
      <w:proofErr w:type="spellEnd"/>
      <w:r w:rsidRPr="005E75B0">
        <w:rPr>
          <w:rFonts w:ascii="Tahoma" w:hAnsi="Tahoma" w:cs="Tahoma"/>
          <w:szCs w:val="22"/>
        </w:rPr>
        <w:t xml:space="preserve"> nádrž. </w:t>
      </w:r>
    </w:p>
    <w:p w:rsidR="00BC4EC7" w:rsidRPr="005E75B0" w:rsidRDefault="00BC4EC7" w:rsidP="00AB1767">
      <w:pPr>
        <w:pStyle w:val="Hlavika"/>
        <w:numPr>
          <w:ilvl w:val="12"/>
          <w:numId w:val="9"/>
        </w:numPr>
        <w:tabs>
          <w:tab w:val="clear" w:pos="4536"/>
          <w:tab w:val="clear" w:pos="9072"/>
        </w:tabs>
        <w:suppressAutoHyphens/>
        <w:overflowPunct/>
        <w:autoSpaceDE/>
        <w:autoSpaceDN/>
        <w:adjustRightInd/>
        <w:ind w:firstLine="480"/>
        <w:jc w:val="both"/>
        <w:textAlignment w:val="auto"/>
        <w:rPr>
          <w:rFonts w:ascii="Tahoma" w:hAnsi="Tahoma" w:cs="Tahoma"/>
          <w:szCs w:val="22"/>
        </w:rPr>
      </w:pPr>
    </w:p>
    <w:p w:rsidR="00BC4EC7" w:rsidRDefault="00BC4EC7" w:rsidP="00BC4EC7">
      <w:pPr>
        <w:pStyle w:val="Zkladntext"/>
        <w:rPr>
          <w:rFonts w:ascii="Tahoma" w:hAnsi="Tahoma" w:cs="Tahoma"/>
          <w:color w:val="000000"/>
          <w:spacing w:val="-1"/>
          <w:sz w:val="22"/>
          <w:szCs w:val="22"/>
        </w:rPr>
      </w:pPr>
    </w:p>
    <w:p w:rsidR="00BC4EC7" w:rsidRDefault="00BC4EC7" w:rsidP="00BC4EC7">
      <w:pPr>
        <w:pStyle w:val="Zkladntext"/>
        <w:rPr>
          <w:rFonts w:ascii="Tahoma" w:hAnsi="Tahoma" w:cs="Tahoma"/>
          <w:b w:val="0"/>
          <w:bCs/>
          <w:sz w:val="22"/>
          <w:szCs w:val="22"/>
        </w:rPr>
      </w:pPr>
      <w:r w:rsidRPr="005E75B0">
        <w:rPr>
          <w:rFonts w:ascii="Tahoma" w:hAnsi="Tahoma" w:cs="Tahoma"/>
          <w:color w:val="000000"/>
          <w:spacing w:val="-1"/>
          <w:sz w:val="22"/>
          <w:szCs w:val="22"/>
        </w:rPr>
        <w:lastRenderedPageBreak/>
        <w:t>Tlaková skúška vnútorného vodovodu</w:t>
      </w:r>
      <w:r w:rsidRPr="005E75B0">
        <w:rPr>
          <w:rFonts w:ascii="Tahoma" w:hAnsi="Tahoma" w:cs="Tahoma"/>
          <w:b w:val="0"/>
          <w:bCs/>
          <w:sz w:val="22"/>
          <w:szCs w:val="22"/>
        </w:rPr>
        <w:t xml:space="preserve"> </w:t>
      </w:r>
    </w:p>
    <w:p w:rsidR="00BC4EC7" w:rsidRPr="005E75B0" w:rsidRDefault="00BC4EC7" w:rsidP="00BC4EC7">
      <w:pPr>
        <w:pStyle w:val="Zkladntext"/>
        <w:rPr>
          <w:rFonts w:ascii="Tahoma" w:hAnsi="Tahoma" w:cs="Tahoma"/>
          <w:b w:val="0"/>
          <w:bCs/>
          <w:sz w:val="22"/>
          <w:szCs w:val="22"/>
        </w:rPr>
      </w:pPr>
    </w:p>
    <w:p w:rsidR="00BC4EC7" w:rsidRPr="00BC4EC7" w:rsidRDefault="00BC4EC7" w:rsidP="00BC4EC7">
      <w:pPr>
        <w:pStyle w:val="Zkladntext"/>
        <w:rPr>
          <w:rFonts w:ascii="Tahoma" w:hAnsi="Tahoma" w:cs="Tahoma"/>
          <w:b w:val="0"/>
          <w:color w:val="000000"/>
          <w:spacing w:val="7"/>
          <w:sz w:val="22"/>
          <w:szCs w:val="22"/>
        </w:rPr>
      </w:pPr>
      <w:r w:rsidRPr="00BC4EC7">
        <w:rPr>
          <w:rFonts w:ascii="Tahoma" w:hAnsi="Tahoma" w:cs="Tahoma"/>
          <w:b w:val="0"/>
          <w:color w:val="000000"/>
          <w:spacing w:val="7"/>
          <w:sz w:val="22"/>
          <w:szCs w:val="22"/>
        </w:rPr>
        <w:tab/>
        <w:t>Po skončení montáže sa musí vnútorný vodovod ešte pred napojením na verejný vodovod prezrieť a tlakovo odskúšať. O prehliadke a tlakovej skúške sa vypracuje zápis.</w:t>
      </w:r>
    </w:p>
    <w:p w:rsidR="00BC4EC7" w:rsidRPr="00BC4EC7" w:rsidRDefault="00BC4EC7" w:rsidP="00BC4EC7">
      <w:pPr>
        <w:pStyle w:val="Zkladntext"/>
        <w:rPr>
          <w:rFonts w:ascii="Tahoma" w:hAnsi="Tahoma" w:cs="Tahoma"/>
          <w:b w:val="0"/>
          <w:color w:val="000000"/>
          <w:spacing w:val="7"/>
          <w:sz w:val="22"/>
          <w:szCs w:val="22"/>
        </w:rPr>
      </w:pPr>
      <w:r w:rsidRPr="00BC4EC7">
        <w:rPr>
          <w:rFonts w:ascii="Tahoma" w:hAnsi="Tahoma" w:cs="Tahoma"/>
          <w:b w:val="0"/>
          <w:color w:val="000000"/>
          <w:spacing w:val="7"/>
          <w:sz w:val="22"/>
          <w:szCs w:val="22"/>
        </w:rPr>
        <w:t xml:space="preserve">K prehliadke sa pripravia potrubia a armatúry bez tepelnej izolácie, s nezakrytými drážkami a kanálmi. Pred tlakovou skúškou je treba všetky úseky vnútorného vodovodu prepláchnuť zdravotne </w:t>
      </w:r>
      <w:proofErr w:type="spellStart"/>
      <w:r w:rsidRPr="00BC4EC7">
        <w:rPr>
          <w:rFonts w:ascii="Tahoma" w:hAnsi="Tahoma" w:cs="Tahoma"/>
          <w:b w:val="0"/>
          <w:color w:val="000000"/>
          <w:spacing w:val="7"/>
          <w:sz w:val="22"/>
          <w:szCs w:val="22"/>
        </w:rPr>
        <w:t>nezávadnou</w:t>
      </w:r>
      <w:proofErr w:type="spellEnd"/>
      <w:r w:rsidRPr="00BC4EC7">
        <w:rPr>
          <w:rFonts w:ascii="Tahoma" w:hAnsi="Tahoma" w:cs="Tahoma"/>
          <w:b w:val="0"/>
          <w:color w:val="000000"/>
          <w:spacing w:val="7"/>
          <w:sz w:val="22"/>
          <w:szCs w:val="22"/>
        </w:rPr>
        <w:t xml:space="preserve"> vodou a súčasne sa musí na najnižšom mieste odkaliť. Tlaková skúška sa robí zdravotne </w:t>
      </w:r>
      <w:proofErr w:type="spellStart"/>
      <w:r w:rsidRPr="00BC4EC7">
        <w:rPr>
          <w:rFonts w:ascii="Tahoma" w:hAnsi="Tahoma" w:cs="Tahoma"/>
          <w:b w:val="0"/>
          <w:color w:val="000000"/>
          <w:spacing w:val="7"/>
          <w:sz w:val="22"/>
          <w:szCs w:val="22"/>
        </w:rPr>
        <w:t>nezávadnou</w:t>
      </w:r>
      <w:proofErr w:type="spellEnd"/>
      <w:r w:rsidRPr="00BC4EC7">
        <w:rPr>
          <w:rFonts w:ascii="Tahoma" w:hAnsi="Tahoma" w:cs="Tahoma"/>
          <w:b w:val="0"/>
          <w:color w:val="000000"/>
          <w:spacing w:val="7"/>
          <w:sz w:val="22"/>
          <w:szCs w:val="22"/>
        </w:rPr>
        <w:t xml:space="preserve"> vodou 1,5 – násobkom prevádzkového tlaku, najmenej však 1,0 </w:t>
      </w:r>
      <w:proofErr w:type="spellStart"/>
      <w:r w:rsidRPr="00BC4EC7">
        <w:rPr>
          <w:rFonts w:ascii="Tahoma" w:hAnsi="Tahoma" w:cs="Tahoma"/>
          <w:b w:val="0"/>
          <w:color w:val="000000"/>
          <w:spacing w:val="7"/>
          <w:sz w:val="22"/>
          <w:szCs w:val="22"/>
        </w:rPr>
        <w:t>MPa</w:t>
      </w:r>
      <w:proofErr w:type="spellEnd"/>
      <w:r w:rsidRPr="00BC4EC7">
        <w:rPr>
          <w:rFonts w:ascii="Tahoma" w:hAnsi="Tahoma" w:cs="Tahoma"/>
          <w:b w:val="0"/>
          <w:color w:val="000000"/>
          <w:spacing w:val="7"/>
          <w:sz w:val="22"/>
          <w:szCs w:val="22"/>
        </w:rPr>
        <w:t>.</w:t>
      </w:r>
    </w:p>
    <w:p w:rsidR="00BC4EC7" w:rsidRPr="00BC4EC7" w:rsidRDefault="00BC4EC7" w:rsidP="00BC4EC7">
      <w:pPr>
        <w:pStyle w:val="Zkladntext"/>
        <w:rPr>
          <w:rFonts w:ascii="Tahoma" w:hAnsi="Tahoma" w:cs="Tahoma"/>
          <w:b w:val="0"/>
          <w:color w:val="000000"/>
          <w:spacing w:val="7"/>
          <w:sz w:val="22"/>
          <w:szCs w:val="22"/>
        </w:rPr>
      </w:pPr>
      <w:r w:rsidRPr="00BC4EC7">
        <w:rPr>
          <w:rFonts w:ascii="Tahoma" w:hAnsi="Tahoma" w:cs="Tahoma"/>
          <w:b w:val="0"/>
          <w:color w:val="000000"/>
          <w:spacing w:val="7"/>
          <w:sz w:val="22"/>
          <w:szCs w:val="22"/>
        </w:rPr>
        <w:t xml:space="preserve">Skúšobný pretlak nesmie klesnúť za 900 s viac ako o 0,05 </w:t>
      </w:r>
      <w:proofErr w:type="spellStart"/>
      <w:r w:rsidRPr="00BC4EC7">
        <w:rPr>
          <w:rFonts w:ascii="Tahoma" w:hAnsi="Tahoma" w:cs="Tahoma"/>
          <w:b w:val="0"/>
          <w:color w:val="000000"/>
          <w:spacing w:val="7"/>
          <w:sz w:val="22"/>
          <w:szCs w:val="22"/>
        </w:rPr>
        <w:t>MPa</w:t>
      </w:r>
      <w:proofErr w:type="spellEnd"/>
      <w:r w:rsidRPr="00BC4EC7">
        <w:rPr>
          <w:rFonts w:ascii="Tahoma" w:hAnsi="Tahoma" w:cs="Tahoma"/>
          <w:b w:val="0"/>
          <w:color w:val="000000"/>
          <w:spacing w:val="7"/>
          <w:sz w:val="22"/>
          <w:szCs w:val="22"/>
        </w:rPr>
        <w:t>. Na potrubí nesmie byť behom skúšky zistený žiadny únik vody.</w:t>
      </w:r>
    </w:p>
    <w:p w:rsidR="00BC4EC7" w:rsidRPr="00BC4EC7" w:rsidRDefault="00BC4EC7" w:rsidP="00BC4EC7">
      <w:pPr>
        <w:pStyle w:val="Zkladntext"/>
        <w:rPr>
          <w:rFonts w:ascii="Tahoma" w:hAnsi="Tahoma" w:cs="Tahoma"/>
          <w:b w:val="0"/>
          <w:color w:val="000000"/>
          <w:spacing w:val="7"/>
          <w:sz w:val="22"/>
          <w:szCs w:val="22"/>
        </w:rPr>
      </w:pPr>
      <w:r w:rsidRPr="00BC4EC7">
        <w:rPr>
          <w:rFonts w:ascii="Tahoma" w:hAnsi="Tahoma" w:cs="Tahoma"/>
          <w:b w:val="0"/>
          <w:color w:val="000000"/>
          <w:spacing w:val="7"/>
          <w:sz w:val="22"/>
          <w:szCs w:val="22"/>
        </w:rPr>
        <w:t>Pred odovzdaním do užívania sa musí vnútorný vodovod prepláchnuť vodou, ktorou sa bude zásobovať a dezinfikovať. Prepláchnutie sa bude opakovať najmenej tri krát.</w:t>
      </w:r>
    </w:p>
    <w:p w:rsidR="00BC4EC7" w:rsidRPr="00BC4EC7" w:rsidRDefault="00BC4EC7" w:rsidP="00BC4EC7">
      <w:pPr>
        <w:pStyle w:val="Zkladntext"/>
        <w:rPr>
          <w:rFonts w:ascii="Tahoma" w:hAnsi="Tahoma" w:cs="Tahoma"/>
          <w:b w:val="0"/>
          <w:color w:val="000000"/>
          <w:spacing w:val="7"/>
          <w:sz w:val="22"/>
          <w:szCs w:val="22"/>
        </w:rPr>
      </w:pPr>
      <w:r w:rsidRPr="00BC4EC7">
        <w:rPr>
          <w:rFonts w:ascii="Tahoma" w:hAnsi="Tahoma" w:cs="Tahoma"/>
          <w:b w:val="0"/>
          <w:color w:val="000000"/>
          <w:spacing w:val="7"/>
          <w:sz w:val="22"/>
          <w:szCs w:val="22"/>
        </w:rPr>
        <w:t>Voda sa bude vypúšťať najvzdialenejšími výtokmi, ale prepláchnuť sa musia všetky úseky vnútorného vodovodu.</w:t>
      </w:r>
    </w:p>
    <w:p w:rsidR="00BC4EC7" w:rsidRPr="00BC4EC7" w:rsidRDefault="00BC4EC7" w:rsidP="00BC4EC7">
      <w:pPr>
        <w:pStyle w:val="Zkladntext"/>
        <w:rPr>
          <w:rFonts w:ascii="Tahoma" w:hAnsi="Tahoma" w:cs="Tahoma"/>
          <w:b w:val="0"/>
          <w:color w:val="000000"/>
          <w:spacing w:val="7"/>
          <w:sz w:val="22"/>
          <w:szCs w:val="22"/>
        </w:rPr>
      </w:pPr>
      <w:r w:rsidRPr="00BC4EC7">
        <w:rPr>
          <w:rFonts w:ascii="Tahoma" w:hAnsi="Tahoma" w:cs="Tahoma"/>
          <w:b w:val="0"/>
          <w:color w:val="000000"/>
          <w:spacing w:val="7"/>
          <w:sz w:val="22"/>
          <w:szCs w:val="22"/>
        </w:rPr>
        <w:t xml:space="preserve">Po vyčistení potrubia, úspešnom ukončení tlakovej skúšky a stavebnom dokončení </w:t>
      </w:r>
      <w:proofErr w:type="spellStart"/>
      <w:r w:rsidRPr="00BC4EC7">
        <w:rPr>
          <w:rFonts w:ascii="Tahoma" w:hAnsi="Tahoma" w:cs="Tahoma"/>
          <w:b w:val="0"/>
          <w:color w:val="000000"/>
          <w:spacing w:val="7"/>
          <w:sz w:val="22"/>
          <w:szCs w:val="22"/>
        </w:rPr>
        <w:t>vodomerovej</w:t>
      </w:r>
      <w:proofErr w:type="spellEnd"/>
      <w:r w:rsidRPr="00BC4EC7">
        <w:rPr>
          <w:rFonts w:ascii="Tahoma" w:hAnsi="Tahoma" w:cs="Tahoma"/>
          <w:b w:val="0"/>
          <w:color w:val="000000"/>
          <w:spacing w:val="7"/>
          <w:sz w:val="22"/>
          <w:szCs w:val="22"/>
        </w:rPr>
        <w:t xml:space="preserve"> šachty sa osadí objektový vodomer.</w:t>
      </w:r>
    </w:p>
    <w:p w:rsidR="00BC4EC7" w:rsidRPr="005E75B0" w:rsidRDefault="00BC4EC7" w:rsidP="00BC4EC7">
      <w:pPr>
        <w:pStyle w:val="Zkladntext"/>
        <w:rPr>
          <w:rFonts w:ascii="Tahoma" w:hAnsi="Tahoma" w:cs="Tahoma"/>
          <w:color w:val="000000"/>
          <w:spacing w:val="7"/>
          <w:sz w:val="22"/>
          <w:szCs w:val="22"/>
        </w:rPr>
      </w:pPr>
    </w:p>
    <w:p w:rsidR="00BC4EC7" w:rsidRPr="005E75B0" w:rsidRDefault="00BC4EC7" w:rsidP="00BC4EC7">
      <w:pPr>
        <w:pStyle w:val="Zkladntext"/>
        <w:rPr>
          <w:rFonts w:ascii="Tahoma" w:hAnsi="Tahoma" w:cs="Tahoma"/>
          <w:sz w:val="22"/>
          <w:szCs w:val="22"/>
        </w:rPr>
      </w:pPr>
      <w:r w:rsidRPr="005E75B0">
        <w:rPr>
          <w:rFonts w:ascii="Tahoma" w:hAnsi="Tahoma" w:cs="Tahoma"/>
          <w:sz w:val="22"/>
          <w:szCs w:val="22"/>
          <w:u w:val="single"/>
        </w:rPr>
        <w:t>Poznámka</w:t>
      </w:r>
      <w:r w:rsidRPr="005E75B0">
        <w:rPr>
          <w:rFonts w:ascii="Tahoma" w:hAnsi="Tahoma" w:cs="Tahoma"/>
          <w:sz w:val="22"/>
          <w:szCs w:val="22"/>
        </w:rPr>
        <w:t>: Dimenzie vnútorného vodovodu sú v súlade s STN 73 6660 s výpočtom s hydraulickým posúdením.</w:t>
      </w:r>
    </w:p>
    <w:p w:rsidR="00BC4EC7" w:rsidRDefault="00BC4EC7" w:rsidP="00BC4EC7">
      <w:pPr>
        <w:shd w:val="clear" w:color="auto" w:fill="FFFFFF"/>
        <w:rPr>
          <w:rFonts w:ascii="Tahoma" w:hAnsi="Tahoma" w:cs="Tahoma"/>
          <w:b/>
          <w:bCs/>
          <w:color w:val="000000"/>
          <w:spacing w:val="-2"/>
          <w:sz w:val="22"/>
          <w:szCs w:val="22"/>
          <w:u w:val="single"/>
        </w:rPr>
      </w:pPr>
    </w:p>
    <w:p w:rsidR="00BC4EC7" w:rsidRPr="00BC4EC7" w:rsidRDefault="00BC4EC7" w:rsidP="00BC4EC7">
      <w:pPr>
        <w:shd w:val="clear" w:color="auto" w:fill="FFFFFF"/>
        <w:rPr>
          <w:rFonts w:ascii="Tahoma" w:hAnsi="Tahoma" w:cs="Tahoma"/>
          <w:b/>
          <w:bCs/>
          <w:color w:val="000000"/>
          <w:spacing w:val="-2"/>
          <w:sz w:val="22"/>
          <w:szCs w:val="22"/>
        </w:rPr>
      </w:pPr>
      <w:r w:rsidRPr="00BC4EC7">
        <w:rPr>
          <w:rFonts w:ascii="Tahoma" w:hAnsi="Tahoma" w:cs="Tahoma"/>
          <w:b/>
          <w:bCs/>
          <w:color w:val="000000"/>
          <w:spacing w:val="-2"/>
          <w:sz w:val="22"/>
          <w:szCs w:val="22"/>
        </w:rPr>
        <w:t>KANALIZÁCIA</w:t>
      </w:r>
    </w:p>
    <w:p w:rsidR="00BC4EC7" w:rsidRPr="005E75B0" w:rsidRDefault="00BC4EC7" w:rsidP="00BC4EC7">
      <w:pPr>
        <w:shd w:val="clear" w:color="auto" w:fill="FFFFFF"/>
        <w:rPr>
          <w:rFonts w:ascii="Tahoma" w:hAnsi="Tahoma" w:cs="Tahoma"/>
          <w:b/>
          <w:bCs/>
          <w:color w:val="000000"/>
          <w:spacing w:val="-2"/>
          <w:sz w:val="22"/>
          <w:szCs w:val="22"/>
          <w:u w:val="single"/>
        </w:rPr>
      </w:pPr>
    </w:p>
    <w:p w:rsidR="00BC4EC7" w:rsidRPr="005E75B0" w:rsidRDefault="00BC4EC7" w:rsidP="00BC4EC7">
      <w:pPr>
        <w:ind w:firstLine="708"/>
        <w:jc w:val="both"/>
        <w:rPr>
          <w:rFonts w:ascii="Tahoma" w:hAnsi="Tahoma" w:cs="Tahoma"/>
          <w:color w:val="000000"/>
          <w:spacing w:val="-1"/>
          <w:sz w:val="22"/>
          <w:szCs w:val="22"/>
        </w:rPr>
      </w:pPr>
      <w:r w:rsidRPr="005E75B0">
        <w:rPr>
          <w:rFonts w:ascii="Tahoma" w:hAnsi="Tahoma" w:cs="Tahoma"/>
          <w:color w:val="000000"/>
          <w:spacing w:val="-1"/>
          <w:sz w:val="22"/>
          <w:szCs w:val="22"/>
        </w:rPr>
        <w:t xml:space="preserve">Splašková kanalizácia zabezpečuje odvádzanie odpadových vôd z existujúceho objektu Vnútorné rozvody zdravotechniky budú z objektu vyústené na 7 miestach. </w:t>
      </w:r>
    </w:p>
    <w:p w:rsidR="00BC4EC7" w:rsidRPr="005E75B0" w:rsidRDefault="00BC4EC7" w:rsidP="00BC4EC7">
      <w:pPr>
        <w:ind w:firstLine="708"/>
        <w:jc w:val="both"/>
        <w:rPr>
          <w:rFonts w:ascii="Tahoma" w:hAnsi="Tahoma" w:cs="Tahoma"/>
          <w:color w:val="000000"/>
          <w:spacing w:val="-1"/>
          <w:sz w:val="22"/>
          <w:szCs w:val="22"/>
        </w:rPr>
      </w:pPr>
      <w:r w:rsidRPr="005E75B0">
        <w:rPr>
          <w:rFonts w:ascii="Tahoma" w:hAnsi="Tahoma" w:cs="Tahoma"/>
          <w:color w:val="000000"/>
          <w:spacing w:val="-1"/>
          <w:sz w:val="22"/>
          <w:szCs w:val="22"/>
        </w:rPr>
        <w:t>Splašková kanalizácia bude zaústená do novovybudovanej prefabrikovanej žumpy – 30 m</w:t>
      </w:r>
      <w:r w:rsidRPr="005E75B0">
        <w:rPr>
          <w:rFonts w:ascii="Tahoma" w:hAnsi="Tahoma" w:cs="Tahoma"/>
          <w:color w:val="000000"/>
          <w:spacing w:val="-1"/>
          <w:sz w:val="22"/>
          <w:szCs w:val="22"/>
          <w:vertAlign w:val="superscript"/>
        </w:rPr>
        <w:t>3</w:t>
      </w:r>
      <w:r w:rsidRPr="005E75B0">
        <w:rPr>
          <w:rFonts w:ascii="Tahoma" w:hAnsi="Tahoma" w:cs="Tahoma"/>
          <w:color w:val="000000"/>
          <w:spacing w:val="-1"/>
          <w:sz w:val="22"/>
          <w:szCs w:val="22"/>
        </w:rPr>
        <w:t xml:space="preserve">. </w:t>
      </w:r>
    </w:p>
    <w:p w:rsidR="00BC4EC7" w:rsidRPr="005E75B0" w:rsidRDefault="00BC4EC7" w:rsidP="00BC4EC7">
      <w:pPr>
        <w:ind w:firstLine="708"/>
        <w:jc w:val="both"/>
        <w:rPr>
          <w:rFonts w:ascii="Tahoma" w:hAnsi="Tahoma" w:cs="Tahoma"/>
          <w:color w:val="000000"/>
          <w:spacing w:val="-1"/>
          <w:sz w:val="22"/>
          <w:szCs w:val="22"/>
        </w:rPr>
      </w:pPr>
      <w:r w:rsidRPr="005E75B0">
        <w:rPr>
          <w:rFonts w:ascii="Tahoma" w:hAnsi="Tahoma" w:cs="Tahoma"/>
          <w:color w:val="000000"/>
          <w:spacing w:val="-1"/>
          <w:sz w:val="22"/>
          <w:szCs w:val="22"/>
        </w:rPr>
        <w:t>Riešenú splaškovú kanalizáciu navrhujeme gravitačnými stokami. Stoky navrhujeme celkovej dĺžky 80,7m. Stoky budú – S1 až S7.  Súčasťou PD sú aj kanalizačné vstupné šachty v počte 4 kusy.</w:t>
      </w:r>
    </w:p>
    <w:p w:rsidR="00BC4EC7" w:rsidRPr="00BC4EC7" w:rsidRDefault="00BC4EC7" w:rsidP="00BC4EC7">
      <w:pPr>
        <w:ind w:firstLine="708"/>
        <w:jc w:val="both"/>
        <w:rPr>
          <w:rFonts w:ascii="Tahoma" w:hAnsi="Tahoma" w:cs="Tahoma"/>
          <w:bCs/>
          <w:color w:val="000000"/>
          <w:spacing w:val="-1"/>
          <w:sz w:val="22"/>
          <w:szCs w:val="22"/>
        </w:rPr>
      </w:pPr>
      <w:r w:rsidRPr="00BC4EC7">
        <w:rPr>
          <w:rFonts w:ascii="Tahoma" w:hAnsi="Tahoma" w:cs="Tahoma"/>
          <w:bCs/>
          <w:color w:val="000000"/>
          <w:spacing w:val="-1"/>
          <w:sz w:val="22"/>
          <w:szCs w:val="22"/>
        </w:rPr>
        <w:t>Existujúca splašková kanalizácia z dvoch vetiev objektu ostáva existujúca do existujúcej žumpy. Je to splašková kanalizácia s existujúcich sociálnych zariadení, ktoré ostávajú bez zmeny.</w:t>
      </w:r>
    </w:p>
    <w:p w:rsidR="00BC4EC7" w:rsidRPr="00BC4EC7" w:rsidRDefault="00BC4EC7" w:rsidP="00BC4EC7">
      <w:pPr>
        <w:ind w:firstLine="708"/>
        <w:jc w:val="both"/>
        <w:rPr>
          <w:rFonts w:ascii="Tahoma" w:hAnsi="Tahoma" w:cs="Tahoma"/>
          <w:bCs/>
          <w:color w:val="000000"/>
          <w:spacing w:val="-1"/>
          <w:sz w:val="22"/>
          <w:szCs w:val="22"/>
          <w:vertAlign w:val="superscript"/>
        </w:rPr>
      </w:pPr>
      <w:r w:rsidRPr="00BC4EC7">
        <w:rPr>
          <w:rFonts w:ascii="Tahoma" w:hAnsi="Tahoma" w:cs="Tahoma"/>
          <w:bCs/>
          <w:color w:val="000000"/>
          <w:spacing w:val="-1"/>
          <w:sz w:val="22"/>
          <w:szCs w:val="22"/>
        </w:rPr>
        <w:t>Nové technologické odpadové potrubie v objekte bude riešené zasekaním do existujúcej podlahy objektu. Vetvy S1 až S6 budú zaústené potrubím PVC DN125,150 cez novovybudované kontrolné šachty Š1-Š4 do novovybudovanej prefabrikovanej žumpy – 30 m</w:t>
      </w:r>
      <w:r w:rsidRPr="00BC4EC7">
        <w:rPr>
          <w:rFonts w:ascii="Tahoma" w:hAnsi="Tahoma" w:cs="Tahoma"/>
          <w:bCs/>
          <w:color w:val="000000"/>
          <w:spacing w:val="-1"/>
          <w:sz w:val="22"/>
          <w:szCs w:val="22"/>
          <w:vertAlign w:val="superscript"/>
        </w:rPr>
        <w:t>3</w:t>
      </w:r>
    </w:p>
    <w:p w:rsidR="00BC4EC7" w:rsidRPr="00BC4EC7" w:rsidRDefault="00BC4EC7" w:rsidP="00BC4EC7">
      <w:pPr>
        <w:ind w:firstLine="708"/>
        <w:jc w:val="both"/>
        <w:rPr>
          <w:rFonts w:ascii="Tahoma" w:hAnsi="Tahoma" w:cs="Tahoma"/>
          <w:bCs/>
          <w:color w:val="000000"/>
          <w:spacing w:val="-1"/>
          <w:sz w:val="22"/>
          <w:szCs w:val="22"/>
        </w:rPr>
      </w:pPr>
      <w:r w:rsidRPr="00BC4EC7">
        <w:rPr>
          <w:rFonts w:ascii="Tahoma" w:hAnsi="Tahoma" w:cs="Tahoma"/>
          <w:bCs/>
          <w:color w:val="000000"/>
          <w:spacing w:val="-1"/>
          <w:sz w:val="22"/>
          <w:szCs w:val="22"/>
        </w:rPr>
        <w:t xml:space="preserve">Vetva S7  PVC DN125 bude prechádzať cez existujúci lapač tukov, ktorý zmení svoju polohu podľa nového riešenia splaškovej kanalizácie. </w:t>
      </w:r>
    </w:p>
    <w:p w:rsidR="00BC4EC7" w:rsidRPr="005E75B0" w:rsidRDefault="00BC4EC7" w:rsidP="00BC4EC7">
      <w:pPr>
        <w:autoSpaceDE w:val="0"/>
        <w:autoSpaceDN w:val="0"/>
        <w:adjustRightInd w:val="0"/>
        <w:ind w:firstLine="708"/>
        <w:jc w:val="both"/>
        <w:rPr>
          <w:rStyle w:val="Zvraznenie"/>
          <w:rFonts w:ascii="Tahoma" w:hAnsi="Tahoma" w:cs="Tahoma"/>
          <w:b/>
          <w:iCs w:val="0"/>
          <w:sz w:val="22"/>
          <w:szCs w:val="22"/>
        </w:rPr>
      </w:pPr>
      <w:proofErr w:type="spellStart"/>
      <w:r w:rsidRPr="005E75B0">
        <w:rPr>
          <w:rFonts w:ascii="Tahoma" w:hAnsi="Tahoma" w:cs="Tahoma"/>
          <w:sz w:val="22"/>
          <w:szCs w:val="22"/>
        </w:rPr>
        <w:t>Dažd'ové</w:t>
      </w:r>
      <w:proofErr w:type="spellEnd"/>
      <w:r w:rsidRPr="005E75B0">
        <w:rPr>
          <w:rFonts w:ascii="Tahoma" w:hAnsi="Tahoma" w:cs="Tahoma"/>
          <w:sz w:val="22"/>
          <w:szCs w:val="22"/>
        </w:rPr>
        <w:t xml:space="preserve"> zvody zo strechy objektu ostávajú bez zmeny zaústené samostatnými vonkajšími </w:t>
      </w:r>
      <w:proofErr w:type="spellStart"/>
      <w:r w:rsidRPr="005E75B0">
        <w:rPr>
          <w:rFonts w:ascii="Tahoma" w:hAnsi="Tahoma" w:cs="Tahoma"/>
          <w:sz w:val="22"/>
          <w:szCs w:val="22"/>
        </w:rPr>
        <w:t>dažd'ovými</w:t>
      </w:r>
      <w:proofErr w:type="spellEnd"/>
      <w:r w:rsidRPr="005E75B0">
        <w:rPr>
          <w:rFonts w:ascii="Tahoma" w:hAnsi="Tahoma" w:cs="Tahoma"/>
          <w:sz w:val="22"/>
          <w:szCs w:val="22"/>
        </w:rPr>
        <w:t xml:space="preserve"> zvodmi do  existujúcej </w:t>
      </w:r>
      <w:proofErr w:type="spellStart"/>
      <w:r w:rsidRPr="005E75B0">
        <w:rPr>
          <w:rFonts w:ascii="Tahoma" w:hAnsi="Tahoma" w:cs="Tahoma"/>
          <w:sz w:val="22"/>
          <w:szCs w:val="22"/>
        </w:rPr>
        <w:t>vsakovacej</w:t>
      </w:r>
      <w:proofErr w:type="spellEnd"/>
      <w:r w:rsidRPr="005E75B0">
        <w:rPr>
          <w:rFonts w:ascii="Tahoma" w:hAnsi="Tahoma" w:cs="Tahoma"/>
          <w:sz w:val="22"/>
          <w:szCs w:val="22"/>
        </w:rPr>
        <w:t xml:space="preserve"> jamy.  Nová predĺžená strecha nebude mať vplyv na veľkosť existujúcej </w:t>
      </w:r>
      <w:proofErr w:type="spellStart"/>
      <w:r w:rsidRPr="005E75B0">
        <w:rPr>
          <w:rFonts w:ascii="Tahoma" w:hAnsi="Tahoma" w:cs="Tahoma"/>
          <w:sz w:val="22"/>
          <w:szCs w:val="22"/>
        </w:rPr>
        <w:t>vsakovacej</w:t>
      </w:r>
      <w:proofErr w:type="spellEnd"/>
      <w:r w:rsidRPr="005E75B0">
        <w:rPr>
          <w:rFonts w:ascii="Tahoma" w:hAnsi="Tahoma" w:cs="Tahoma"/>
          <w:sz w:val="22"/>
          <w:szCs w:val="22"/>
        </w:rPr>
        <w:t xml:space="preserve"> jamy.</w:t>
      </w:r>
    </w:p>
    <w:p w:rsidR="00BC4EC7" w:rsidRPr="005E75B0" w:rsidRDefault="00BC4EC7" w:rsidP="00BC4EC7">
      <w:pPr>
        <w:ind w:firstLine="708"/>
        <w:jc w:val="both"/>
        <w:rPr>
          <w:rFonts w:ascii="Tahoma" w:hAnsi="Tahoma" w:cs="Tahoma"/>
          <w:sz w:val="22"/>
          <w:szCs w:val="22"/>
        </w:rPr>
      </w:pPr>
      <w:r w:rsidRPr="005E75B0">
        <w:rPr>
          <w:rFonts w:ascii="Tahoma" w:hAnsi="Tahoma" w:cs="Tahoma"/>
          <w:sz w:val="22"/>
          <w:szCs w:val="22"/>
        </w:rPr>
        <w:t xml:space="preserve">Prestupy potrubia cez podkladový betón zo zeme do interiéru je potrebné izolovať proti podzemnej vode a v mieste prestupu bude pevný bod (viď technologické predpisy výrobcu rúr). </w:t>
      </w:r>
    </w:p>
    <w:p w:rsidR="00BC4EC7" w:rsidRPr="005E75B0" w:rsidRDefault="00BC4EC7" w:rsidP="00BC4EC7">
      <w:pPr>
        <w:ind w:firstLine="708"/>
        <w:jc w:val="both"/>
        <w:rPr>
          <w:rFonts w:ascii="Tahoma" w:hAnsi="Tahoma" w:cs="Tahoma"/>
          <w:sz w:val="22"/>
          <w:szCs w:val="22"/>
        </w:rPr>
      </w:pPr>
      <w:r w:rsidRPr="005E75B0">
        <w:rPr>
          <w:rFonts w:ascii="Tahoma" w:hAnsi="Tahoma" w:cs="Tahoma"/>
          <w:sz w:val="22"/>
          <w:szCs w:val="22"/>
        </w:rPr>
        <w:t xml:space="preserve">Odpadové potrubia a pripájacie potrubia splaškovej kanalizácie budú vedené v drážkach v stenách alebo voľne s dodatočným prekrytím. Pripájacie potrubia budú uložené v sklone najmenej 3%. </w:t>
      </w:r>
    </w:p>
    <w:p w:rsidR="00BC4EC7" w:rsidRPr="005E75B0" w:rsidRDefault="00BC4EC7" w:rsidP="00BC4EC7">
      <w:pPr>
        <w:ind w:firstLine="708"/>
        <w:jc w:val="both"/>
        <w:rPr>
          <w:rFonts w:ascii="Tahoma" w:hAnsi="Tahoma" w:cs="Tahoma"/>
          <w:sz w:val="22"/>
          <w:szCs w:val="22"/>
        </w:rPr>
      </w:pPr>
      <w:r w:rsidRPr="005E75B0">
        <w:rPr>
          <w:rFonts w:ascii="Tahoma" w:hAnsi="Tahoma" w:cs="Tahoma"/>
          <w:sz w:val="22"/>
          <w:szCs w:val="22"/>
        </w:rPr>
        <w:t>Správna funkcia gravitačnej splaškovej kanalizácie bude zabezpečená vetracím potrubím vyvedeným nad strechu a ukončeným plastovou vetracou hlavicou (napr. HL810). Čistenie odpadových potrubí bude možné cez čistiace tvarovky ukončené uzatváracím viečkom na závit.</w:t>
      </w:r>
    </w:p>
    <w:p w:rsidR="00BC4EC7" w:rsidRPr="005E75B0" w:rsidRDefault="00BC4EC7" w:rsidP="00BC4EC7">
      <w:pPr>
        <w:ind w:firstLine="708"/>
        <w:rPr>
          <w:rFonts w:ascii="Tahoma" w:hAnsi="Tahoma" w:cs="Tahoma"/>
          <w:sz w:val="22"/>
          <w:szCs w:val="22"/>
        </w:rPr>
      </w:pPr>
      <w:r w:rsidRPr="005E75B0">
        <w:rPr>
          <w:rFonts w:ascii="Tahoma" w:hAnsi="Tahoma" w:cs="Tahoma"/>
          <w:sz w:val="22"/>
          <w:szCs w:val="22"/>
        </w:rPr>
        <w:t xml:space="preserve">Všetky zmeny smeru potrubia kanalizácie sa budú montovať s kolenami s uhlom najviac 45°. </w:t>
      </w:r>
    </w:p>
    <w:p w:rsidR="00BC4EC7" w:rsidRPr="005E75B0" w:rsidRDefault="00BC4EC7" w:rsidP="00BC4EC7">
      <w:pPr>
        <w:rPr>
          <w:rFonts w:ascii="Tahoma" w:hAnsi="Tahoma" w:cs="Tahoma"/>
          <w:sz w:val="22"/>
          <w:szCs w:val="22"/>
        </w:rPr>
      </w:pPr>
      <w:r w:rsidRPr="005E75B0">
        <w:rPr>
          <w:rFonts w:ascii="Tahoma" w:hAnsi="Tahoma" w:cs="Tahoma"/>
          <w:sz w:val="22"/>
          <w:szCs w:val="22"/>
        </w:rPr>
        <w:t>Po ukončení montáže vnútornej gravitačnej kanalizácie sa vykonajú skúšky podľa STN 73 6760.</w:t>
      </w:r>
    </w:p>
    <w:p w:rsidR="00BC4EC7" w:rsidRPr="005E75B0" w:rsidRDefault="00BC4EC7" w:rsidP="00BC4EC7">
      <w:pPr>
        <w:shd w:val="clear" w:color="auto" w:fill="FFFFFF"/>
        <w:spacing w:before="106"/>
        <w:jc w:val="both"/>
        <w:rPr>
          <w:rFonts w:ascii="Tahoma" w:hAnsi="Tahoma" w:cs="Tahoma"/>
          <w:color w:val="000000"/>
          <w:spacing w:val="9"/>
          <w:sz w:val="22"/>
          <w:szCs w:val="22"/>
        </w:rPr>
      </w:pPr>
    </w:p>
    <w:p w:rsidR="00BC4EC7" w:rsidRDefault="00BC4EC7" w:rsidP="00BC4EC7">
      <w:pPr>
        <w:shd w:val="clear" w:color="auto" w:fill="FFFFFF"/>
        <w:rPr>
          <w:rFonts w:ascii="Tahoma" w:hAnsi="Tahoma" w:cs="Tahoma"/>
          <w:b/>
          <w:bCs/>
          <w:iCs/>
          <w:color w:val="000000"/>
          <w:spacing w:val="-1"/>
          <w:sz w:val="22"/>
          <w:szCs w:val="22"/>
        </w:rPr>
      </w:pPr>
      <w:r w:rsidRPr="00BC4EC7">
        <w:rPr>
          <w:rFonts w:ascii="Tahoma" w:hAnsi="Tahoma" w:cs="Tahoma"/>
          <w:b/>
          <w:bCs/>
          <w:iCs/>
          <w:color w:val="000000"/>
          <w:spacing w:val="-1"/>
          <w:sz w:val="22"/>
          <w:szCs w:val="22"/>
        </w:rPr>
        <w:t xml:space="preserve"> </w:t>
      </w:r>
    </w:p>
    <w:p w:rsidR="00BC4EC7" w:rsidRDefault="00BC4EC7" w:rsidP="00BC4EC7">
      <w:pPr>
        <w:shd w:val="clear" w:color="auto" w:fill="FFFFFF"/>
        <w:rPr>
          <w:rFonts w:ascii="Tahoma" w:hAnsi="Tahoma" w:cs="Tahoma"/>
          <w:b/>
          <w:bCs/>
          <w:iCs/>
          <w:color w:val="000000"/>
          <w:spacing w:val="-1"/>
          <w:sz w:val="22"/>
          <w:szCs w:val="22"/>
        </w:rPr>
      </w:pPr>
    </w:p>
    <w:p w:rsidR="00BC4EC7" w:rsidRDefault="00BC4EC7" w:rsidP="00BC4EC7">
      <w:pPr>
        <w:shd w:val="clear" w:color="auto" w:fill="FFFFFF"/>
        <w:rPr>
          <w:rFonts w:ascii="Tahoma" w:hAnsi="Tahoma" w:cs="Tahoma"/>
          <w:b/>
          <w:bCs/>
          <w:iCs/>
          <w:color w:val="000000"/>
          <w:spacing w:val="-1"/>
          <w:sz w:val="22"/>
          <w:szCs w:val="22"/>
        </w:rPr>
      </w:pPr>
    </w:p>
    <w:p w:rsidR="00BC4EC7" w:rsidRDefault="00BC4EC7" w:rsidP="00BC4EC7">
      <w:pPr>
        <w:shd w:val="clear" w:color="auto" w:fill="FFFFFF"/>
        <w:rPr>
          <w:rFonts w:ascii="Tahoma" w:hAnsi="Tahoma" w:cs="Tahoma"/>
          <w:b/>
          <w:bCs/>
          <w:iCs/>
          <w:color w:val="000000"/>
          <w:spacing w:val="-1"/>
          <w:sz w:val="22"/>
          <w:szCs w:val="22"/>
        </w:rPr>
      </w:pPr>
    </w:p>
    <w:p w:rsidR="00BC4EC7" w:rsidRDefault="00BC4EC7" w:rsidP="00BC4EC7">
      <w:pPr>
        <w:shd w:val="clear" w:color="auto" w:fill="FFFFFF"/>
        <w:rPr>
          <w:rFonts w:ascii="Tahoma" w:hAnsi="Tahoma" w:cs="Tahoma"/>
          <w:b/>
          <w:bCs/>
          <w:iCs/>
          <w:color w:val="000000"/>
          <w:spacing w:val="-1"/>
          <w:sz w:val="22"/>
          <w:szCs w:val="22"/>
        </w:rPr>
      </w:pPr>
    </w:p>
    <w:p w:rsidR="00BC4EC7" w:rsidRDefault="00BC4EC7" w:rsidP="00BC4EC7">
      <w:pPr>
        <w:shd w:val="clear" w:color="auto" w:fill="FFFFFF"/>
        <w:rPr>
          <w:rFonts w:ascii="Tahoma" w:hAnsi="Tahoma" w:cs="Tahoma"/>
          <w:b/>
          <w:bCs/>
          <w:iCs/>
          <w:color w:val="000000"/>
          <w:spacing w:val="-1"/>
          <w:sz w:val="22"/>
          <w:szCs w:val="22"/>
        </w:rPr>
      </w:pPr>
    </w:p>
    <w:p w:rsidR="00BC4EC7" w:rsidRPr="00BC4EC7" w:rsidRDefault="00BC4EC7" w:rsidP="00BC4EC7">
      <w:pPr>
        <w:shd w:val="clear" w:color="auto" w:fill="FFFFFF"/>
        <w:rPr>
          <w:rFonts w:ascii="Tahoma" w:hAnsi="Tahoma" w:cs="Tahoma"/>
          <w:b/>
          <w:bCs/>
          <w:iCs/>
          <w:color w:val="000000"/>
          <w:spacing w:val="-1"/>
          <w:sz w:val="22"/>
          <w:szCs w:val="22"/>
        </w:rPr>
      </w:pPr>
      <w:r w:rsidRPr="00BC4EC7">
        <w:rPr>
          <w:rFonts w:ascii="Tahoma" w:hAnsi="Tahoma" w:cs="Tahoma"/>
          <w:b/>
          <w:bCs/>
          <w:iCs/>
          <w:color w:val="000000"/>
          <w:spacing w:val="-1"/>
          <w:sz w:val="22"/>
          <w:szCs w:val="22"/>
        </w:rPr>
        <w:lastRenderedPageBreak/>
        <w:t>KANALIZAČNÁ PRÍPOJKA</w:t>
      </w:r>
    </w:p>
    <w:p w:rsidR="00BC4EC7" w:rsidRPr="005E75B0" w:rsidRDefault="00BC4EC7" w:rsidP="00B3405C">
      <w:pPr>
        <w:shd w:val="clear" w:color="auto" w:fill="FFFFFF"/>
        <w:tabs>
          <w:tab w:val="left" w:pos="6272"/>
        </w:tabs>
        <w:suppressAutoHyphens/>
        <w:spacing w:before="106"/>
        <w:rPr>
          <w:rFonts w:ascii="Tahoma" w:hAnsi="Tahoma" w:cs="Tahoma"/>
          <w:b/>
          <w:bCs/>
          <w:color w:val="000000"/>
          <w:spacing w:val="-4"/>
          <w:sz w:val="22"/>
          <w:szCs w:val="22"/>
          <w:u w:val="single"/>
        </w:rPr>
      </w:pPr>
      <w:r w:rsidRPr="005E75B0">
        <w:rPr>
          <w:rFonts w:ascii="Tahoma" w:hAnsi="Tahoma" w:cs="Tahoma"/>
          <w:b/>
          <w:bCs/>
          <w:color w:val="000000"/>
          <w:spacing w:val="-4"/>
          <w:sz w:val="22"/>
          <w:szCs w:val="22"/>
          <w:u w:val="single"/>
        </w:rPr>
        <w:t xml:space="preserve">Výpočtový prietok technologických vôd </w:t>
      </w:r>
      <w:proofErr w:type="spellStart"/>
      <w:r w:rsidRPr="005E75B0">
        <w:rPr>
          <w:rFonts w:ascii="Tahoma" w:hAnsi="Tahoma" w:cs="Tahoma"/>
          <w:b/>
          <w:bCs/>
          <w:color w:val="000000"/>
          <w:spacing w:val="-4"/>
          <w:sz w:val="22"/>
          <w:szCs w:val="22"/>
          <w:u w:val="single"/>
        </w:rPr>
        <w:t>Q</w:t>
      </w:r>
      <w:r w:rsidRPr="005E75B0">
        <w:rPr>
          <w:rFonts w:ascii="Tahoma" w:hAnsi="Tahoma" w:cs="Tahoma"/>
          <w:b/>
          <w:bCs/>
          <w:color w:val="000000"/>
          <w:spacing w:val="-4"/>
          <w:sz w:val="22"/>
          <w:szCs w:val="22"/>
          <w:u w:val="single"/>
          <w:vertAlign w:val="subscript"/>
        </w:rPr>
        <w:t>sd</w:t>
      </w:r>
      <w:proofErr w:type="spellEnd"/>
      <w:r w:rsidRPr="005E75B0">
        <w:rPr>
          <w:rFonts w:ascii="Tahoma" w:hAnsi="Tahoma" w:cs="Tahoma"/>
          <w:b/>
          <w:bCs/>
          <w:color w:val="000000"/>
          <w:spacing w:val="-4"/>
          <w:sz w:val="22"/>
          <w:szCs w:val="22"/>
          <w:u w:val="single"/>
        </w:rPr>
        <w:t xml:space="preserve"> : </w:t>
      </w:r>
    </w:p>
    <w:p w:rsidR="00BC4EC7" w:rsidRPr="005E75B0" w:rsidRDefault="00BC4EC7" w:rsidP="00B3405C">
      <w:pPr>
        <w:shd w:val="clear" w:color="auto" w:fill="FFFFFF"/>
        <w:tabs>
          <w:tab w:val="left" w:pos="6272"/>
        </w:tabs>
        <w:rPr>
          <w:rFonts w:ascii="Tahoma" w:hAnsi="Tahoma" w:cs="Tahoma"/>
          <w:b/>
          <w:bCs/>
          <w:color w:val="000000"/>
          <w:spacing w:val="-4"/>
          <w:sz w:val="22"/>
          <w:szCs w:val="22"/>
          <w:u w:val="single"/>
        </w:rPr>
      </w:pPr>
    </w:p>
    <w:p w:rsidR="00BC4EC7" w:rsidRPr="005E75B0" w:rsidRDefault="00BC4EC7" w:rsidP="00BC4EC7">
      <w:pPr>
        <w:shd w:val="clear" w:color="auto" w:fill="FFFFFF"/>
        <w:tabs>
          <w:tab w:val="left" w:pos="3442"/>
        </w:tabs>
        <w:spacing w:before="82"/>
        <w:ind w:left="5" w:right="6240"/>
        <w:rPr>
          <w:rFonts w:ascii="Tahoma" w:hAnsi="Tahoma" w:cs="Tahoma"/>
          <w:b/>
          <w:color w:val="000000"/>
          <w:spacing w:val="-1"/>
          <w:sz w:val="22"/>
          <w:szCs w:val="22"/>
        </w:rPr>
      </w:pPr>
      <w:proofErr w:type="spellStart"/>
      <w:r w:rsidRPr="005E75B0">
        <w:rPr>
          <w:rFonts w:ascii="Tahoma" w:hAnsi="Tahoma" w:cs="Tahoma"/>
          <w:b/>
          <w:bCs/>
          <w:color w:val="000000"/>
          <w:spacing w:val="-3"/>
          <w:sz w:val="22"/>
          <w:szCs w:val="22"/>
        </w:rPr>
        <w:t>Q</w:t>
      </w:r>
      <w:r w:rsidRPr="005E75B0">
        <w:rPr>
          <w:rFonts w:ascii="Tahoma" w:hAnsi="Tahoma" w:cs="Tahoma"/>
          <w:b/>
          <w:bCs/>
          <w:color w:val="000000"/>
          <w:spacing w:val="-3"/>
          <w:sz w:val="22"/>
          <w:szCs w:val="22"/>
          <w:vertAlign w:val="subscript"/>
        </w:rPr>
        <w:t>sd</w:t>
      </w:r>
      <w:proofErr w:type="spellEnd"/>
      <w:r w:rsidRPr="005E75B0">
        <w:rPr>
          <w:rFonts w:ascii="Tahoma" w:hAnsi="Tahoma" w:cs="Tahoma"/>
          <w:b/>
          <w:bCs/>
          <w:color w:val="000000"/>
          <w:spacing w:val="-3"/>
          <w:sz w:val="22"/>
          <w:szCs w:val="22"/>
        </w:rPr>
        <w:t xml:space="preserve"> </w:t>
      </w:r>
      <w:r w:rsidRPr="005E75B0">
        <w:rPr>
          <w:rFonts w:ascii="Tahoma" w:hAnsi="Tahoma" w:cs="Tahoma"/>
          <w:color w:val="000000"/>
          <w:spacing w:val="-3"/>
          <w:sz w:val="22"/>
          <w:szCs w:val="22"/>
        </w:rPr>
        <w:t xml:space="preserve">= </w:t>
      </w:r>
      <w:r w:rsidRPr="005E75B0">
        <w:rPr>
          <w:rFonts w:ascii="Tahoma" w:hAnsi="Tahoma" w:cs="Tahoma"/>
          <w:b/>
          <w:bCs/>
          <w:color w:val="000000"/>
          <w:spacing w:val="-3"/>
          <w:sz w:val="22"/>
          <w:szCs w:val="22"/>
        </w:rPr>
        <w:t xml:space="preserve">K . </w:t>
      </w:r>
      <w:r w:rsidRPr="005E75B0">
        <w:rPr>
          <w:rFonts w:ascii="Tahoma" w:hAnsi="Tahoma" w:cs="Tahoma"/>
          <w:color w:val="000000"/>
          <w:spacing w:val="-3"/>
          <w:sz w:val="22"/>
          <w:szCs w:val="22"/>
        </w:rPr>
        <w:t xml:space="preserve">( ∑ </w:t>
      </w:r>
      <w:r w:rsidRPr="005E75B0">
        <w:rPr>
          <w:rFonts w:ascii="Tahoma" w:hAnsi="Tahoma" w:cs="Tahoma"/>
          <w:b/>
          <w:bCs/>
          <w:color w:val="000000"/>
          <w:spacing w:val="-3"/>
          <w:sz w:val="22"/>
          <w:szCs w:val="22"/>
        </w:rPr>
        <w:t>DU )</w:t>
      </w:r>
      <w:r w:rsidRPr="005E75B0">
        <w:rPr>
          <w:rFonts w:ascii="Tahoma" w:hAnsi="Tahoma" w:cs="Tahoma"/>
          <w:b/>
          <w:bCs/>
          <w:color w:val="000000"/>
          <w:spacing w:val="-3"/>
          <w:sz w:val="22"/>
          <w:szCs w:val="22"/>
          <w:vertAlign w:val="superscript"/>
        </w:rPr>
        <w:t>1/2</w:t>
      </w:r>
      <w:r w:rsidRPr="005E75B0">
        <w:rPr>
          <w:rFonts w:ascii="Tahoma" w:hAnsi="Tahoma" w:cs="Tahoma"/>
          <w:b/>
          <w:bCs/>
          <w:color w:val="000000"/>
          <w:sz w:val="22"/>
          <w:szCs w:val="22"/>
          <w:vertAlign w:val="superscript"/>
        </w:rPr>
        <w:tab/>
        <w:t xml:space="preserve"> </w:t>
      </w:r>
      <w:r w:rsidRPr="005E75B0">
        <w:rPr>
          <w:rFonts w:ascii="Tahoma" w:hAnsi="Tahoma" w:cs="Tahoma"/>
          <w:b/>
          <w:bCs/>
          <w:color w:val="000000"/>
          <w:sz w:val="22"/>
          <w:szCs w:val="22"/>
        </w:rPr>
        <w:t xml:space="preserve">[ l/s]                                                              </w:t>
      </w:r>
      <w:r w:rsidRPr="005E75B0">
        <w:rPr>
          <w:rFonts w:ascii="Tahoma" w:hAnsi="Tahoma" w:cs="Tahoma"/>
          <w:b/>
          <w:color w:val="000000"/>
          <w:spacing w:val="-1"/>
          <w:sz w:val="22"/>
          <w:szCs w:val="22"/>
        </w:rPr>
        <w:t xml:space="preserve"> </w:t>
      </w:r>
    </w:p>
    <w:p w:rsidR="00BC4EC7" w:rsidRPr="005E75B0" w:rsidRDefault="00BC4EC7" w:rsidP="00BC4EC7">
      <w:pPr>
        <w:shd w:val="clear" w:color="auto" w:fill="FFFFFF"/>
        <w:ind w:left="10"/>
        <w:rPr>
          <w:rFonts w:ascii="Tahoma" w:hAnsi="Tahoma" w:cs="Tahoma"/>
          <w:color w:val="000000"/>
          <w:spacing w:val="8"/>
          <w:sz w:val="22"/>
          <w:szCs w:val="22"/>
        </w:rPr>
      </w:pPr>
      <w:r w:rsidRPr="005E75B0">
        <w:rPr>
          <w:rFonts w:ascii="Tahoma" w:hAnsi="Tahoma" w:cs="Tahoma"/>
          <w:b/>
          <w:bCs/>
          <w:color w:val="000000"/>
          <w:spacing w:val="8"/>
          <w:sz w:val="22"/>
          <w:szCs w:val="22"/>
        </w:rPr>
        <w:t xml:space="preserve">K       </w:t>
      </w:r>
      <w:r w:rsidRPr="005E75B0">
        <w:rPr>
          <w:rFonts w:ascii="Tahoma" w:hAnsi="Tahoma" w:cs="Tahoma"/>
          <w:color w:val="000000"/>
          <w:spacing w:val="8"/>
          <w:sz w:val="22"/>
          <w:szCs w:val="22"/>
        </w:rPr>
        <w:t>- súčiniteľ odtoku = 0,5 (Bitúnok</w:t>
      </w:r>
      <w:r w:rsidRPr="005E75B0">
        <w:rPr>
          <w:rFonts w:ascii="Tahoma" w:hAnsi="Tahoma" w:cs="Tahoma"/>
          <w:color w:val="000000"/>
          <w:spacing w:val="8"/>
          <w:sz w:val="22"/>
          <w:szCs w:val="22"/>
          <w:lang w:val="en-US"/>
        </w:rPr>
        <w:t>)</w:t>
      </w:r>
    </w:p>
    <w:p w:rsidR="00BC4EC7" w:rsidRPr="005E75B0" w:rsidRDefault="00BC4EC7" w:rsidP="00BC4EC7">
      <w:pPr>
        <w:shd w:val="clear" w:color="auto" w:fill="FFFFFF"/>
        <w:ind w:left="5"/>
        <w:rPr>
          <w:rFonts w:ascii="Tahoma" w:hAnsi="Tahoma" w:cs="Tahoma"/>
          <w:color w:val="000000"/>
          <w:spacing w:val="9"/>
          <w:sz w:val="22"/>
          <w:szCs w:val="22"/>
        </w:rPr>
      </w:pPr>
      <w:r w:rsidRPr="005E75B0">
        <w:rPr>
          <w:rFonts w:ascii="Tahoma" w:hAnsi="Tahoma" w:cs="Tahoma"/>
          <w:b/>
          <w:color w:val="000000"/>
          <w:spacing w:val="9"/>
          <w:sz w:val="22"/>
          <w:szCs w:val="22"/>
        </w:rPr>
        <w:t>∑ DU</w:t>
      </w:r>
      <w:r w:rsidRPr="005E75B0">
        <w:rPr>
          <w:rFonts w:ascii="Tahoma" w:hAnsi="Tahoma" w:cs="Tahoma"/>
          <w:color w:val="000000"/>
          <w:spacing w:val="9"/>
          <w:sz w:val="22"/>
          <w:szCs w:val="22"/>
        </w:rPr>
        <w:t xml:space="preserve"> - súčet výpočtových odtokov zo </w:t>
      </w:r>
      <w:proofErr w:type="spellStart"/>
      <w:r w:rsidRPr="005E75B0">
        <w:rPr>
          <w:rFonts w:ascii="Tahoma" w:hAnsi="Tahoma" w:cs="Tahoma"/>
          <w:color w:val="000000"/>
          <w:spacing w:val="9"/>
          <w:sz w:val="22"/>
          <w:szCs w:val="22"/>
        </w:rPr>
        <w:t>zariaďovacích</w:t>
      </w:r>
      <w:proofErr w:type="spellEnd"/>
      <w:r w:rsidRPr="005E75B0">
        <w:rPr>
          <w:rFonts w:ascii="Tahoma" w:hAnsi="Tahoma" w:cs="Tahoma"/>
          <w:color w:val="000000"/>
          <w:spacing w:val="9"/>
          <w:sz w:val="22"/>
          <w:szCs w:val="22"/>
        </w:rPr>
        <w:t xml:space="preserve"> predmetov a ZTI inštalácii [l/s ]</w:t>
      </w:r>
    </w:p>
    <w:p w:rsidR="00BC4EC7" w:rsidRPr="005E75B0" w:rsidRDefault="00BC4EC7" w:rsidP="00BC4EC7">
      <w:pPr>
        <w:shd w:val="clear" w:color="auto" w:fill="FFFFFF"/>
        <w:ind w:left="5"/>
        <w:rPr>
          <w:rFonts w:ascii="Tahoma" w:hAnsi="Tahoma" w:cs="Tahoma"/>
          <w:color w:val="000000"/>
          <w:spacing w:val="8"/>
          <w:sz w:val="22"/>
          <w:szCs w:val="22"/>
        </w:rPr>
      </w:pPr>
      <w:r w:rsidRPr="005E75B0">
        <w:rPr>
          <w:rFonts w:ascii="Tahoma" w:hAnsi="Tahoma" w:cs="Tahoma"/>
          <w:color w:val="000000"/>
          <w:spacing w:val="8"/>
          <w:sz w:val="22"/>
          <w:szCs w:val="22"/>
        </w:rPr>
        <w:t xml:space="preserve">Pre výpočet prietoku splaškových vôd použijem údaje z tabuľky </w:t>
      </w:r>
      <w:proofErr w:type="spellStart"/>
      <w:r w:rsidRPr="005E75B0">
        <w:rPr>
          <w:rFonts w:ascii="Tahoma" w:hAnsi="Tahoma" w:cs="Tahoma"/>
          <w:color w:val="000000"/>
          <w:spacing w:val="8"/>
          <w:sz w:val="22"/>
          <w:szCs w:val="22"/>
        </w:rPr>
        <w:t>zariaďovacích</w:t>
      </w:r>
      <w:proofErr w:type="spellEnd"/>
      <w:r w:rsidRPr="005E75B0">
        <w:rPr>
          <w:rFonts w:ascii="Tahoma" w:hAnsi="Tahoma" w:cs="Tahoma"/>
          <w:color w:val="000000"/>
          <w:spacing w:val="8"/>
          <w:sz w:val="22"/>
          <w:szCs w:val="22"/>
        </w:rPr>
        <w:t xml:space="preserve"> predmetov.</w:t>
      </w:r>
    </w:p>
    <w:p w:rsidR="00BC4EC7" w:rsidRPr="005E75B0" w:rsidRDefault="00BC4EC7" w:rsidP="00BC4EC7">
      <w:pPr>
        <w:shd w:val="clear" w:color="auto" w:fill="FFFFFF"/>
        <w:rPr>
          <w:rFonts w:ascii="Tahoma" w:hAnsi="Tahoma" w:cs="Tahoma"/>
          <w:b/>
          <w:bCs/>
          <w:spacing w:val="9"/>
          <w:sz w:val="22"/>
          <w:szCs w:val="22"/>
          <w:u w:val="single"/>
        </w:rPr>
      </w:pPr>
      <w:proofErr w:type="spellStart"/>
      <w:r w:rsidRPr="005E75B0">
        <w:rPr>
          <w:rFonts w:ascii="Tahoma" w:hAnsi="Tahoma" w:cs="Tahoma"/>
          <w:b/>
          <w:bCs/>
          <w:color w:val="000000"/>
          <w:spacing w:val="-3"/>
          <w:sz w:val="22"/>
          <w:szCs w:val="22"/>
        </w:rPr>
        <w:t>Q</w:t>
      </w:r>
      <w:r w:rsidRPr="005E75B0">
        <w:rPr>
          <w:rFonts w:ascii="Tahoma" w:hAnsi="Tahoma" w:cs="Tahoma"/>
          <w:b/>
          <w:bCs/>
          <w:color w:val="000000"/>
          <w:spacing w:val="-3"/>
          <w:sz w:val="22"/>
          <w:szCs w:val="22"/>
          <w:vertAlign w:val="subscript"/>
        </w:rPr>
        <w:t>sd</w:t>
      </w:r>
      <w:proofErr w:type="spellEnd"/>
      <w:r w:rsidRPr="005E75B0">
        <w:rPr>
          <w:rFonts w:ascii="Tahoma" w:hAnsi="Tahoma" w:cs="Tahoma"/>
          <w:color w:val="000000"/>
          <w:spacing w:val="9"/>
          <w:sz w:val="22"/>
          <w:szCs w:val="22"/>
        </w:rPr>
        <w:t xml:space="preserve"> = </w:t>
      </w:r>
      <w:r w:rsidRPr="005E75B0">
        <w:rPr>
          <w:rFonts w:ascii="Tahoma" w:hAnsi="Tahoma" w:cs="Tahoma"/>
          <w:color w:val="000000"/>
          <w:spacing w:val="36"/>
          <w:sz w:val="22"/>
          <w:szCs w:val="22"/>
        </w:rPr>
        <w:t>0,5.(6</w:t>
      </w:r>
      <w:r w:rsidRPr="005E75B0">
        <w:rPr>
          <w:rFonts w:ascii="Tahoma" w:hAnsi="Tahoma" w:cs="Tahoma"/>
          <w:color w:val="000000"/>
          <w:spacing w:val="22"/>
          <w:sz w:val="22"/>
          <w:szCs w:val="22"/>
        </w:rPr>
        <w:t>.0,5</w:t>
      </w:r>
      <w:r w:rsidRPr="005E75B0">
        <w:rPr>
          <w:rFonts w:ascii="Tahoma" w:hAnsi="Tahoma" w:cs="Tahoma"/>
          <w:color w:val="000000"/>
          <w:spacing w:val="9"/>
          <w:sz w:val="22"/>
          <w:szCs w:val="22"/>
        </w:rPr>
        <w:t xml:space="preserve"> +10</w:t>
      </w:r>
      <w:r w:rsidRPr="005E75B0">
        <w:rPr>
          <w:rFonts w:ascii="Tahoma" w:hAnsi="Tahoma" w:cs="Tahoma"/>
          <w:color w:val="000000"/>
          <w:spacing w:val="37"/>
          <w:sz w:val="22"/>
          <w:szCs w:val="22"/>
        </w:rPr>
        <w:t>.0,5</w:t>
      </w:r>
      <w:r w:rsidRPr="005E75B0">
        <w:rPr>
          <w:rFonts w:ascii="Tahoma" w:hAnsi="Tahoma" w:cs="Tahoma"/>
          <w:color w:val="000000"/>
          <w:spacing w:val="9"/>
          <w:sz w:val="22"/>
          <w:szCs w:val="22"/>
        </w:rPr>
        <w:t>+4</w:t>
      </w:r>
      <w:r w:rsidRPr="005E75B0">
        <w:rPr>
          <w:rFonts w:ascii="Tahoma" w:hAnsi="Tahoma" w:cs="Tahoma"/>
          <w:color w:val="000000"/>
          <w:spacing w:val="37"/>
          <w:sz w:val="22"/>
          <w:szCs w:val="22"/>
        </w:rPr>
        <w:t>.0,9</w:t>
      </w:r>
      <w:r w:rsidRPr="005E75B0">
        <w:rPr>
          <w:rFonts w:ascii="Tahoma" w:hAnsi="Tahoma" w:cs="Tahoma"/>
          <w:color w:val="000000"/>
          <w:spacing w:val="9"/>
          <w:sz w:val="22"/>
          <w:szCs w:val="22"/>
        </w:rPr>
        <w:t>)</w:t>
      </w:r>
      <w:r w:rsidRPr="005E75B0">
        <w:rPr>
          <w:rFonts w:ascii="Tahoma" w:hAnsi="Tahoma" w:cs="Tahoma"/>
          <w:color w:val="000000"/>
          <w:spacing w:val="9"/>
          <w:sz w:val="22"/>
          <w:szCs w:val="22"/>
          <w:vertAlign w:val="superscript"/>
        </w:rPr>
        <w:t>1/2</w:t>
      </w:r>
      <w:r w:rsidRPr="005E75B0">
        <w:rPr>
          <w:rFonts w:ascii="Tahoma" w:hAnsi="Tahoma" w:cs="Tahoma"/>
          <w:color w:val="000000"/>
          <w:spacing w:val="9"/>
          <w:sz w:val="22"/>
          <w:szCs w:val="22"/>
        </w:rPr>
        <w:t xml:space="preserve">  = </w:t>
      </w:r>
      <w:r w:rsidRPr="005E75B0">
        <w:rPr>
          <w:rFonts w:ascii="Tahoma" w:hAnsi="Tahoma" w:cs="Tahoma"/>
          <w:b/>
          <w:spacing w:val="9"/>
          <w:sz w:val="22"/>
          <w:szCs w:val="22"/>
          <w:u w:val="single"/>
        </w:rPr>
        <w:t>1</w:t>
      </w:r>
      <w:r w:rsidRPr="005E75B0">
        <w:rPr>
          <w:rFonts w:ascii="Tahoma" w:hAnsi="Tahoma" w:cs="Tahoma"/>
          <w:b/>
          <w:bCs/>
          <w:spacing w:val="9"/>
          <w:sz w:val="22"/>
          <w:szCs w:val="22"/>
          <w:u w:val="single"/>
        </w:rPr>
        <w:t>,70l/s</w:t>
      </w:r>
    </w:p>
    <w:p w:rsidR="00BC4EC7" w:rsidRPr="005E75B0" w:rsidRDefault="00BC4EC7" w:rsidP="00BC4EC7">
      <w:pPr>
        <w:shd w:val="clear" w:color="auto" w:fill="FFFFFF"/>
        <w:rPr>
          <w:rFonts w:ascii="Tahoma" w:hAnsi="Tahoma" w:cs="Tahoma"/>
          <w:b/>
          <w:bCs/>
          <w:color w:val="000000"/>
          <w:spacing w:val="9"/>
          <w:sz w:val="22"/>
          <w:szCs w:val="22"/>
          <w:u w:val="single"/>
        </w:rPr>
      </w:pPr>
    </w:p>
    <w:p w:rsidR="00BC4EC7" w:rsidRPr="005E75B0" w:rsidRDefault="00BC4EC7" w:rsidP="00BC4EC7">
      <w:pPr>
        <w:shd w:val="clear" w:color="auto" w:fill="FFFFFF"/>
        <w:ind w:left="14" w:firstLine="694"/>
        <w:rPr>
          <w:rFonts w:ascii="Tahoma" w:hAnsi="Tahoma" w:cs="Tahoma"/>
          <w:b/>
          <w:color w:val="000000"/>
          <w:spacing w:val="5"/>
          <w:sz w:val="22"/>
          <w:szCs w:val="22"/>
          <w:u w:val="single"/>
        </w:rPr>
      </w:pPr>
      <w:r w:rsidRPr="005E75B0">
        <w:rPr>
          <w:rFonts w:ascii="Tahoma" w:hAnsi="Tahoma" w:cs="Tahoma"/>
          <w:color w:val="000000"/>
          <w:spacing w:val="5"/>
          <w:sz w:val="22"/>
          <w:szCs w:val="22"/>
          <w:u w:val="single"/>
        </w:rPr>
        <w:t xml:space="preserve">Volím kanalizačnú prípojku do novovybudovanej prefabrikovanej žumpy z rúr z </w:t>
      </w:r>
      <w:r w:rsidRPr="005E75B0">
        <w:rPr>
          <w:rFonts w:ascii="Tahoma" w:hAnsi="Tahoma" w:cs="Tahoma"/>
          <w:b/>
          <w:color w:val="000000"/>
          <w:spacing w:val="5"/>
          <w:sz w:val="22"/>
          <w:szCs w:val="22"/>
          <w:u w:val="single"/>
        </w:rPr>
        <w:t xml:space="preserve">PVC DN 150x4,5 </w:t>
      </w:r>
    </w:p>
    <w:p w:rsidR="00BC4EC7" w:rsidRPr="005E75B0" w:rsidRDefault="00BC4EC7" w:rsidP="00BC4EC7">
      <w:pPr>
        <w:shd w:val="clear" w:color="auto" w:fill="FFFFFF"/>
        <w:tabs>
          <w:tab w:val="left" w:pos="6272"/>
        </w:tabs>
        <w:spacing w:before="106"/>
        <w:rPr>
          <w:rFonts w:ascii="Tahoma" w:hAnsi="Tahoma" w:cs="Tahoma"/>
          <w:b/>
          <w:bCs/>
          <w:color w:val="000000"/>
          <w:spacing w:val="-4"/>
          <w:sz w:val="22"/>
          <w:szCs w:val="22"/>
          <w:u w:val="single"/>
        </w:rPr>
      </w:pPr>
    </w:p>
    <w:p w:rsidR="00BC4EC7" w:rsidRPr="005E75B0" w:rsidRDefault="00BC4EC7" w:rsidP="00BC4EC7">
      <w:pPr>
        <w:autoSpaceDE w:val="0"/>
        <w:autoSpaceDN w:val="0"/>
        <w:adjustRightInd w:val="0"/>
        <w:rPr>
          <w:rFonts w:ascii="Tahoma" w:hAnsi="Tahoma" w:cs="Tahoma"/>
          <w:b/>
          <w:bCs/>
          <w:sz w:val="22"/>
          <w:szCs w:val="22"/>
        </w:rPr>
      </w:pPr>
      <w:r w:rsidRPr="005E75B0">
        <w:rPr>
          <w:rFonts w:ascii="Tahoma" w:hAnsi="Tahoma" w:cs="Tahoma"/>
          <w:b/>
          <w:bCs/>
          <w:sz w:val="22"/>
          <w:szCs w:val="22"/>
        </w:rPr>
        <w:t xml:space="preserve">HYDROTECHNICKÝ VÝPOČET : </w:t>
      </w:r>
    </w:p>
    <w:p w:rsidR="00BC4EC7" w:rsidRPr="005E75B0" w:rsidRDefault="00BC4EC7" w:rsidP="00BC4EC7">
      <w:pPr>
        <w:autoSpaceDE w:val="0"/>
        <w:autoSpaceDN w:val="0"/>
        <w:adjustRightInd w:val="0"/>
        <w:rPr>
          <w:rFonts w:ascii="Tahoma" w:hAnsi="Tahoma" w:cs="Tahoma"/>
          <w:b/>
          <w:bCs/>
          <w:sz w:val="22"/>
          <w:szCs w:val="22"/>
        </w:rPr>
      </w:pPr>
    </w:p>
    <w:p w:rsidR="00BC4EC7" w:rsidRPr="005E75B0" w:rsidRDefault="00BC4EC7" w:rsidP="00BC4EC7">
      <w:pPr>
        <w:autoSpaceDE w:val="0"/>
        <w:autoSpaceDN w:val="0"/>
        <w:adjustRightInd w:val="0"/>
        <w:ind w:firstLine="708"/>
        <w:jc w:val="both"/>
        <w:rPr>
          <w:rFonts w:ascii="Tahoma" w:hAnsi="Tahoma" w:cs="Tahoma"/>
          <w:sz w:val="22"/>
          <w:szCs w:val="22"/>
        </w:rPr>
      </w:pPr>
      <w:r w:rsidRPr="005E75B0">
        <w:rPr>
          <w:rFonts w:ascii="Tahoma" w:hAnsi="Tahoma" w:cs="Tahoma"/>
          <w:sz w:val="22"/>
          <w:szCs w:val="22"/>
        </w:rPr>
        <w:t xml:space="preserve">V zmysle STN 75 6101 je súčiniteľ odtoku </w:t>
      </w:r>
      <w:r w:rsidRPr="005E75B0">
        <w:rPr>
          <w:rFonts w:ascii="Tahoma" w:hAnsi="Tahoma" w:cs="Tahoma"/>
          <w:sz w:val="22"/>
          <w:szCs w:val="22"/>
        </w:rPr>
        <w:t xml:space="preserve"> pre podrobný výpočet stokovej siete určený pre spôsob zastavania, druh pozemku a druh úpravy povrchu nasledovný: </w:t>
      </w:r>
    </w:p>
    <w:p w:rsidR="00BC4EC7" w:rsidRPr="005E75B0" w:rsidRDefault="00BC4EC7" w:rsidP="00BC4EC7">
      <w:pPr>
        <w:autoSpaceDE w:val="0"/>
        <w:autoSpaceDN w:val="0"/>
        <w:adjustRightInd w:val="0"/>
        <w:ind w:firstLine="708"/>
        <w:jc w:val="both"/>
        <w:rPr>
          <w:rFonts w:ascii="Tahoma" w:hAnsi="Tahoma" w:cs="Tahoma"/>
          <w:sz w:val="22"/>
          <w:szCs w:val="22"/>
        </w:rPr>
      </w:pPr>
    </w:p>
    <w:p w:rsidR="00BC4EC7" w:rsidRPr="005E75B0" w:rsidRDefault="00BC4EC7" w:rsidP="00BC4EC7">
      <w:pPr>
        <w:autoSpaceDE w:val="0"/>
        <w:autoSpaceDN w:val="0"/>
        <w:adjustRightInd w:val="0"/>
        <w:jc w:val="both"/>
        <w:rPr>
          <w:rFonts w:ascii="Tahoma" w:hAnsi="Tahoma" w:cs="Tahoma"/>
          <w:sz w:val="22"/>
          <w:szCs w:val="22"/>
        </w:rPr>
      </w:pPr>
      <w:r w:rsidRPr="005E75B0">
        <w:rPr>
          <w:rFonts w:ascii="Tahoma" w:hAnsi="Tahoma" w:cs="Tahoma"/>
          <w:sz w:val="22"/>
          <w:szCs w:val="22"/>
        </w:rPr>
        <w:t xml:space="preserve">Súčiniteľ odtoku pre dopravné a podobné plochy ......................... </w:t>
      </w:r>
      <w:r w:rsidRPr="005E75B0">
        <w:rPr>
          <w:rFonts w:ascii="Tahoma" w:hAnsi="Tahoma" w:cs="Tahoma"/>
          <w:b/>
          <w:bCs/>
          <w:sz w:val="22"/>
          <w:szCs w:val="22"/>
        </w:rPr>
        <w:t>0,90</w:t>
      </w:r>
      <w:r w:rsidRPr="005E75B0">
        <w:rPr>
          <w:rFonts w:ascii="Tahoma" w:hAnsi="Tahoma" w:cs="Tahoma"/>
          <w:sz w:val="22"/>
          <w:szCs w:val="22"/>
        </w:rPr>
        <w:t xml:space="preserve"> </w:t>
      </w:r>
    </w:p>
    <w:p w:rsidR="00BC4EC7" w:rsidRPr="005E75B0" w:rsidRDefault="00BC4EC7" w:rsidP="00BC4EC7">
      <w:pPr>
        <w:autoSpaceDE w:val="0"/>
        <w:autoSpaceDN w:val="0"/>
        <w:adjustRightInd w:val="0"/>
        <w:jc w:val="both"/>
        <w:rPr>
          <w:rFonts w:ascii="Tahoma" w:hAnsi="Tahoma" w:cs="Tahoma"/>
          <w:sz w:val="22"/>
          <w:szCs w:val="22"/>
        </w:rPr>
      </w:pPr>
      <w:r w:rsidRPr="005E75B0">
        <w:rPr>
          <w:rFonts w:ascii="Tahoma" w:hAnsi="Tahoma" w:cs="Tahoma"/>
          <w:sz w:val="22"/>
          <w:szCs w:val="22"/>
        </w:rPr>
        <w:t xml:space="preserve">Špecifická výdatnosť dažďa pre 15-minútový dážď ....................... </w:t>
      </w:r>
      <w:r w:rsidRPr="005E75B0">
        <w:rPr>
          <w:rFonts w:ascii="Tahoma" w:hAnsi="Tahoma" w:cs="Tahoma"/>
          <w:b/>
          <w:bCs/>
          <w:sz w:val="22"/>
          <w:szCs w:val="22"/>
        </w:rPr>
        <w:t>140 l/sek/ha</w:t>
      </w:r>
      <w:r w:rsidRPr="005E75B0">
        <w:rPr>
          <w:rFonts w:ascii="Tahoma" w:hAnsi="Tahoma" w:cs="Tahoma"/>
          <w:sz w:val="22"/>
          <w:szCs w:val="22"/>
        </w:rPr>
        <w:t xml:space="preserve">. </w:t>
      </w:r>
    </w:p>
    <w:p w:rsidR="00BC4EC7" w:rsidRPr="005E75B0" w:rsidRDefault="00BC4EC7" w:rsidP="00BC4EC7">
      <w:pPr>
        <w:autoSpaceDE w:val="0"/>
        <w:autoSpaceDN w:val="0"/>
        <w:adjustRightInd w:val="0"/>
        <w:jc w:val="both"/>
        <w:rPr>
          <w:rFonts w:ascii="Tahoma" w:hAnsi="Tahoma" w:cs="Tahoma"/>
          <w:sz w:val="22"/>
          <w:szCs w:val="22"/>
        </w:rPr>
      </w:pPr>
      <w:r w:rsidRPr="005E75B0">
        <w:rPr>
          <w:rFonts w:ascii="Tahoma" w:hAnsi="Tahoma" w:cs="Tahoma"/>
          <w:sz w:val="22"/>
          <w:szCs w:val="22"/>
        </w:rPr>
        <w:t xml:space="preserve">Navrhovaná plocha spevnených plôch ....... </w:t>
      </w:r>
      <w:r w:rsidRPr="005E75B0">
        <w:rPr>
          <w:rFonts w:ascii="Tahoma" w:hAnsi="Tahoma" w:cs="Tahoma"/>
          <w:b/>
          <w:bCs/>
          <w:sz w:val="22"/>
          <w:szCs w:val="22"/>
        </w:rPr>
        <w:t>0,1500 ha</w:t>
      </w:r>
      <w:r w:rsidRPr="005E75B0">
        <w:rPr>
          <w:rFonts w:ascii="Tahoma" w:hAnsi="Tahoma" w:cs="Tahoma"/>
          <w:sz w:val="22"/>
          <w:szCs w:val="22"/>
        </w:rPr>
        <w:t xml:space="preserve"> </w:t>
      </w:r>
    </w:p>
    <w:p w:rsidR="00BC4EC7" w:rsidRPr="005E75B0" w:rsidRDefault="00BC4EC7" w:rsidP="00BC4EC7">
      <w:pPr>
        <w:autoSpaceDE w:val="0"/>
        <w:autoSpaceDN w:val="0"/>
        <w:adjustRightInd w:val="0"/>
        <w:jc w:val="both"/>
        <w:rPr>
          <w:rFonts w:ascii="Tahoma" w:hAnsi="Tahoma" w:cs="Tahoma"/>
          <w:sz w:val="22"/>
          <w:szCs w:val="22"/>
        </w:rPr>
      </w:pPr>
    </w:p>
    <w:p w:rsidR="00BC4EC7" w:rsidRPr="005E75B0" w:rsidRDefault="00BC4EC7" w:rsidP="00BC4EC7">
      <w:pPr>
        <w:autoSpaceDE w:val="0"/>
        <w:autoSpaceDN w:val="0"/>
        <w:adjustRightInd w:val="0"/>
        <w:jc w:val="both"/>
        <w:rPr>
          <w:rFonts w:ascii="Tahoma" w:hAnsi="Tahoma" w:cs="Tahoma"/>
          <w:sz w:val="22"/>
          <w:szCs w:val="22"/>
        </w:rPr>
      </w:pPr>
      <w:proofErr w:type="spellStart"/>
      <w:r w:rsidRPr="005E75B0">
        <w:rPr>
          <w:rFonts w:ascii="Tahoma" w:hAnsi="Tahoma" w:cs="Tahoma"/>
          <w:sz w:val="22"/>
          <w:szCs w:val="22"/>
        </w:rPr>
        <w:t>Qdažďa</w:t>
      </w:r>
      <w:proofErr w:type="spellEnd"/>
      <w:r w:rsidRPr="005E75B0">
        <w:rPr>
          <w:rFonts w:ascii="Tahoma" w:hAnsi="Tahoma" w:cs="Tahoma"/>
          <w:sz w:val="22"/>
          <w:szCs w:val="22"/>
        </w:rPr>
        <w:t xml:space="preserve"> = F * i * </w:t>
      </w:r>
      <w:r w:rsidRPr="005E75B0">
        <w:rPr>
          <w:rFonts w:ascii="Tahoma" w:hAnsi="Tahoma" w:cs="Tahoma"/>
          <w:sz w:val="22"/>
          <w:szCs w:val="22"/>
        </w:rPr>
        <w:t xml:space="preserve"> </w:t>
      </w:r>
    </w:p>
    <w:p w:rsidR="00BC4EC7" w:rsidRPr="005E75B0" w:rsidRDefault="00BC4EC7" w:rsidP="00BC4EC7">
      <w:pPr>
        <w:autoSpaceDE w:val="0"/>
        <w:autoSpaceDN w:val="0"/>
        <w:adjustRightInd w:val="0"/>
        <w:jc w:val="both"/>
        <w:rPr>
          <w:rFonts w:ascii="Tahoma" w:hAnsi="Tahoma" w:cs="Tahoma"/>
          <w:sz w:val="22"/>
          <w:szCs w:val="22"/>
        </w:rPr>
      </w:pPr>
    </w:p>
    <w:p w:rsidR="00BC4EC7" w:rsidRPr="005E75B0" w:rsidRDefault="00BC4EC7" w:rsidP="00BC4EC7">
      <w:pPr>
        <w:autoSpaceDE w:val="0"/>
        <w:autoSpaceDN w:val="0"/>
        <w:adjustRightInd w:val="0"/>
        <w:jc w:val="both"/>
        <w:rPr>
          <w:rFonts w:ascii="Tahoma" w:hAnsi="Tahoma" w:cs="Tahoma"/>
          <w:sz w:val="22"/>
          <w:szCs w:val="22"/>
        </w:rPr>
      </w:pPr>
      <w:r w:rsidRPr="005E75B0">
        <w:rPr>
          <w:rFonts w:ascii="Tahoma" w:hAnsi="Tahoma" w:cs="Tahoma"/>
          <w:sz w:val="22"/>
          <w:szCs w:val="22"/>
        </w:rPr>
        <w:t xml:space="preserve">F - odvodňovaná plocha [ha] </w:t>
      </w:r>
    </w:p>
    <w:p w:rsidR="00BC4EC7" w:rsidRPr="005E75B0" w:rsidRDefault="00BC4EC7" w:rsidP="00BC4EC7">
      <w:pPr>
        <w:autoSpaceDE w:val="0"/>
        <w:autoSpaceDN w:val="0"/>
        <w:adjustRightInd w:val="0"/>
        <w:rPr>
          <w:rFonts w:ascii="Tahoma" w:hAnsi="Tahoma" w:cs="Tahoma"/>
          <w:sz w:val="22"/>
          <w:szCs w:val="22"/>
        </w:rPr>
      </w:pPr>
      <w:r w:rsidRPr="005E75B0">
        <w:rPr>
          <w:rFonts w:ascii="Tahoma" w:hAnsi="Tahoma" w:cs="Tahoma"/>
          <w:sz w:val="22"/>
          <w:szCs w:val="22"/>
        </w:rPr>
        <w:t xml:space="preserve">i - intenzita max. dažďa [l.s-1.ha-1] </w:t>
      </w:r>
    </w:p>
    <w:p w:rsidR="00BC4EC7" w:rsidRPr="005E75B0" w:rsidRDefault="00BC4EC7" w:rsidP="00BC4EC7">
      <w:pPr>
        <w:autoSpaceDE w:val="0"/>
        <w:autoSpaceDN w:val="0"/>
        <w:adjustRightInd w:val="0"/>
        <w:rPr>
          <w:rFonts w:ascii="Tahoma" w:hAnsi="Tahoma" w:cs="Tahoma"/>
          <w:sz w:val="22"/>
          <w:szCs w:val="22"/>
        </w:rPr>
      </w:pPr>
      <w:r w:rsidRPr="005E75B0">
        <w:rPr>
          <w:rFonts w:ascii="Tahoma" w:hAnsi="Tahoma" w:cs="Tahoma"/>
          <w:sz w:val="22"/>
          <w:szCs w:val="22"/>
        </w:rPr>
        <w:t xml:space="preserve"> - koeficient odtoku (STN 736701 ) </w:t>
      </w:r>
    </w:p>
    <w:p w:rsidR="00BC4EC7" w:rsidRPr="005E75B0" w:rsidRDefault="00BC4EC7" w:rsidP="00BC4EC7">
      <w:pPr>
        <w:autoSpaceDE w:val="0"/>
        <w:autoSpaceDN w:val="0"/>
        <w:adjustRightInd w:val="0"/>
        <w:rPr>
          <w:rFonts w:ascii="Tahoma" w:hAnsi="Tahoma" w:cs="Tahoma"/>
          <w:sz w:val="22"/>
          <w:szCs w:val="22"/>
        </w:rPr>
      </w:pPr>
    </w:p>
    <w:p w:rsidR="00BC4EC7" w:rsidRPr="005E75B0" w:rsidRDefault="00BC4EC7" w:rsidP="00BC4EC7">
      <w:pPr>
        <w:autoSpaceDE w:val="0"/>
        <w:autoSpaceDN w:val="0"/>
        <w:adjustRightInd w:val="0"/>
        <w:rPr>
          <w:rFonts w:ascii="Tahoma" w:hAnsi="Tahoma" w:cs="Tahoma"/>
          <w:b/>
          <w:bCs/>
          <w:sz w:val="22"/>
          <w:szCs w:val="22"/>
          <w:u w:val="single"/>
        </w:rPr>
      </w:pPr>
      <w:r w:rsidRPr="005E75B0">
        <w:rPr>
          <w:rFonts w:ascii="Tahoma" w:hAnsi="Tahoma" w:cs="Tahoma"/>
          <w:b/>
          <w:bCs/>
          <w:sz w:val="22"/>
          <w:szCs w:val="22"/>
          <w:u w:val="single"/>
        </w:rPr>
        <w:t xml:space="preserve">Výpočet množstva dažďových vôd zo strechy objektu : </w:t>
      </w:r>
    </w:p>
    <w:p w:rsidR="00BC4EC7" w:rsidRPr="005E75B0" w:rsidRDefault="00BC4EC7" w:rsidP="00BC4EC7">
      <w:pPr>
        <w:autoSpaceDE w:val="0"/>
        <w:autoSpaceDN w:val="0"/>
        <w:adjustRightInd w:val="0"/>
        <w:rPr>
          <w:rFonts w:ascii="Tahoma" w:hAnsi="Tahoma" w:cs="Tahoma"/>
          <w:b/>
          <w:bCs/>
          <w:sz w:val="22"/>
          <w:szCs w:val="22"/>
        </w:rPr>
      </w:pPr>
    </w:p>
    <w:p w:rsidR="00BC4EC7" w:rsidRPr="005E75B0" w:rsidRDefault="00BC4EC7" w:rsidP="00BC4EC7">
      <w:pPr>
        <w:autoSpaceDE w:val="0"/>
        <w:autoSpaceDN w:val="0"/>
        <w:adjustRightInd w:val="0"/>
        <w:rPr>
          <w:rFonts w:ascii="Tahoma" w:hAnsi="Tahoma" w:cs="Tahoma"/>
          <w:sz w:val="22"/>
          <w:szCs w:val="22"/>
        </w:rPr>
      </w:pPr>
      <w:proofErr w:type="spellStart"/>
      <w:r w:rsidRPr="005E75B0">
        <w:rPr>
          <w:rFonts w:ascii="Tahoma" w:hAnsi="Tahoma" w:cs="Tahoma"/>
          <w:sz w:val="22"/>
          <w:szCs w:val="22"/>
        </w:rPr>
        <w:t>Qdažďa</w:t>
      </w:r>
      <w:proofErr w:type="spellEnd"/>
      <w:r w:rsidRPr="005E75B0">
        <w:rPr>
          <w:rFonts w:ascii="Tahoma" w:hAnsi="Tahoma" w:cs="Tahoma"/>
          <w:sz w:val="22"/>
          <w:szCs w:val="22"/>
        </w:rPr>
        <w:t xml:space="preserve"> = 0,15 x 140 x 0,9 = </w:t>
      </w:r>
      <w:r w:rsidRPr="005E75B0">
        <w:rPr>
          <w:rFonts w:ascii="Tahoma" w:hAnsi="Tahoma" w:cs="Tahoma"/>
          <w:b/>
          <w:bCs/>
          <w:sz w:val="22"/>
          <w:szCs w:val="22"/>
        </w:rPr>
        <w:t xml:space="preserve">18,90 l/s </w:t>
      </w:r>
    </w:p>
    <w:p w:rsidR="00BC4EC7" w:rsidRPr="005E75B0" w:rsidRDefault="00BC4EC7" w:rsidP="00BC4EC7">
      <w:pPr>
        <w:autoSpaceDE w:val="0"/>
        <w:autoSpaceDN w:val="0"/>
        <w:adjustRightInd w:val="0"/>
        <w:rPr>
          <w:rFonts w:ascii="Tahoma" w:hAnsi="Tahoma" w:cs="Tahoma"/>
          <w:sz w:val="22"/>
          <w:szCs w:val="22"/>
        </w:rPr>
      </w:pPr>
    </w:p>
    <w:p w:rsidR="00BC4EC7" w:rsidRPr="005E75B0" w:rsidRDefault="00BC4EC7" w:rsidP="00BC4EC7">
      <w:pPr>
        <w:autoSpaceDE w:val="0"/>
        <w:autoSpaceDN w:val="0"/>
        <w:adjustRightInd w:val="0"/>
        <w:rPr>
          <w:rFonts w:ascii="Tahoma" w:hAnsi="Tahoma" w:cs="Tahoma"/>
          <w:b/>
          <w:bCs/>
          <w:sz w:val="22"/>
          <w:szCs w:val="22"/>
        </w:rPr>
      </w:pPr>
      <w:r w:rsidRPr="005E75B0">
        <w:rPr>
          <w:rFonts w:ascii="Tahoma" w:hAnsi="Tahoma" w:cs="Tahoma"/>
          <w:b/>
          <w:bCs/>
          <w:sz w:val="22"/>
          <w:szCs w:val="22"/>
        </w:rPr>
        <w:t xml:space="preserve">Ročné množstvo celkové: </w:t>
      </w:r>
    </w:p>
    <w:p w:rsidR="00BC4EC7" w:rsidRPr="005E75B0" w:rsidRDefault="00BC4EC7" w:rsidP="00BC4EC7">
      <w:pPr>
        <w:autoSpaceDE w:val="0"/>
        <w:autoSpaceDN w:val="0"/>
        <w:adjustRightInd w:val="0"/>
        <w:rPr>
          <w:rFonts w:ascii="Tahoma" w:hAnsi="Tahoma" w:cs="Tahoma"/>
          <w:b/>
          <w:bCs/>
          <w:sz w:val="22"/>
          <w:szCs w:val="22"/>
        </w:rPr>
      </w:pPr>
    </w:p>
    <w:p w:rsidR="00BC4EC7" w:rsidRPr="005E75B0" w:rsidRDefault="00BC4EC7" w:rsidP="00BC4EC7">
      <w:pPr>
        <w:autoSpaceDE w:val="0"/>
        <w:autoSpaceDN w:val="0"/>
        <w:adjustRightInd w:val="0"/>
        <w:rPr>
          <w:rFonts w:ascii="Tahoma" w:hAnsi="Tahoma" w:cs="Tahoma"/>
          <w:sz w:val="22"/>
          <w:szCs w:val="22"/>
        </w:rPr>
      </w:pPr>
      <w:proofErr w:type="spellStart"/>
      <w:r w:rsidRPr="005E75B0">
        <w:rPr>
          <w:rFonts w:ascii="Tahoma" w:hAnsi="Tahoma" w:cs="Tahoma"/>
          <w:sz w:val="22"/>
          <w:szCs w:val="22"/>
        </w:rPr>
        <w:t>Qr</w:t>
      </w:r>
      <w:proofErr w:type="spellEnd"/>
      <w:r w:rsidRPr="005E75B0">
        <w:rPr>
          <w:rFonts w:ascii="Tahoma" w:hAnsi="Tahoma" w:cs="Tahoma"/>
          <w:sz w:val="22"/>
          <w:szCs w:val="22"/>
        </w:rPr>
        <w:t xml:space="preserve"> = 1 500 x 0,9 x 0,6 = </w:t>
      </w:r>
      <w:r w:rsidRPr="005E75B0">
        <w:rPr>
          <w:rFonts w:ascii="Tahoma" w:hAnsi="Tahoma" w:cs="Tahoma"/>
          <w:b/>
          <w:bCs/>
          <w:sz w:val="22"/>
          <w:szCs w:val="22"/>
        </w:rPr>
        <w:t>810,0 m</w:t>
      </w:r>
      <w:r w:rsidRPr="005E75B0">
        <w:rPr>
          <w:rFonts w:ascii="Tahoma" w:hAnsi="Tahoma" w:cs="Tahoma"/>
          <w:b/>
          <w:bCs/>
          <w:sz w:val="22"/>
          <w:szCs w:val="22"/>
          <w:vertAlign w:val="superscript"/>
        </w:rPr>
        <w:t>3</w:t>
      </w:r>
      <w:r w:rsidRPr="005E75B0">
        <w:rPr>
          <w:rFonts w:ascii="Tahoma" w:hAnsi="Tahoma" w:cs="Tahoma"/>
          <w:sz w:val="22"/>
          <w:szCs w:val="22"/>
        </w:rPr>
        <w:t xml:space="preserve"> </w:t>
      </w:r>
    </w:p>
    <w:p w:rsidR="00BC4EC7" w:rsidRPr="005E75B0" w:rsidRDefault="00BC4EC7" w:rsidP="00BC4EC7">
      <w:pPr>
        <w:autoSpaceDE w:val="0"/>
        <w:autoSpaceDN w:val="0"/>
        <w:adjustRightInd w:val="0"/>
        <w:rPr>
          <w:rFonts w:ascii="Tahoma" w:hAnsi="Tahoma" w:cs="Tahoma"/>
          <w:sz w:val="22"/>
          <w:szCs w:val="22"/>
        </w:rPr>
      </w:pPr>
    </w:p>
    <w:p w:rsidR="00BC4EC7" w:rsidRDefault="00BC4EC7" w:rsidP="00B3405C">
      <w:pPr>
        <w:shd w:val="clear" w:color="auto" w:fill="FFFFFF"/>
        <w:rPr>
          <w:rFonts w:ascii="Tahoma" w:hAnsi="Tahoma" w:cs="Tahoma"/>
          <w:b/>
          <w:bCs/>
          <w:iCs/>
          <w:color w:val="000000"/>
          <w:spacing w:val="-1"/>
          <w:sz w:val="22"/>
          <w:szCs w:val="22"/>
        </w:rPr>
      </w:pPr>
      <w:r w:rsidRPr="00B3405C">
        <w:rPr>
          <w:rFonts w:ascii="Tahoma" w:hAnsi="Tahoma" w:cs="Tahoma"/>
          <w:b/>
          <w:bCs/>
          <w:iCs/>
          <w:color w:val="000000"/>
          <w:spacing w:val="-1"/>
          <w:sz w:val="22"/>
          <w:szCs w:val="22"/>
        </w:rPr>
        <w:t>VNÚTORNÁ KANALIZÁCIA</w:t>
      </w:r>
    </w:p>
    <w:p w:rsidR="00B3405C" w:rsidRPr="00B3405C" w:rsidRDefault="00B3405C" w:rsidP="00B3405C">
      <w:pPr>
        <w:shd w:val="clear" w:color="auto" w:fill="FFFFFF"/>
        <w:rPr>
          <w:rFonts w:ascii="Tahoma" w:hAnsi="Tahoma" w:cs="Tahoma"/>
          <w:b/>
          <w:bCs/>
          <w:iCs/>
          <w:color w:val="000000"/>
          <w:spacing w:val="-1"/>
          <w:sz w:val="22"/>
          <w:szCs w:val="22"/>
        </w:rPr>
      </w:pPr>
    </w:p>
    <w:p w:rsidR="00BC4EC7" w:rsidRPr="005E75B0" w:rsidRDefault="00BC4EC7" w:rsidP="00BC4EC7">
      <w:pPr>
        <w:shd w:val="clear" w:color="auto" w:fill="FFFFFF"/>
        <w:ind w:left="10" w:firstLine="698"/>
        <w:jc w:val="both"/>
        <w:rPr>
          <w:rFonts w:ascii="Tahoma" w:hAnsi="Tahoma" w:cs="Tahoma"/>
          <w:color w:val="000000"/>
          <w:spacing w:val="7"/>
          <w:sz w:val="22"/>
          <w:szCs w:val="22"/>
        </w:rPr>
      </w:pPr>
      <w:r w:rsidRPr="005E75B0">
        <w:rPr>
          <w:rFonts w:ascii="Tahoma" w:hAnsi="Tahoma" w:cs="Tahoma"/>
          <w:color w:val="000000"/>
          <w:spacing w:val="3"/>
          <w:sz w:val="22"/>
          <w:szCs w:val="22"/>
        </w:rPr>
        <w:t xml:space="preserve">Vnútorná kanalizácia sa začína 3,00 m od objektu kde sú umiestnené </w:t>
      </w:r>
      <w:r w:rsidRPr="005E75B0">
        <w:rPr>
          <w:rFonts w:ascii="Tahoma" w:hAnsi="Tahoma" w:cs="Tahoma"/>
          <w:color w:val="000000"/>
          <w:spacing w:val="1"/>
          <w:sz w:val="22"/>
          <w:szCs w:val="22"/>
        </w:rPr>
        <w:t xml:space="preserve">nové kontrolné šachty. </w:t>
      </w:r>
      <w:r w:rsidRPr="005E75B0">
        <w:rPr>
          <w:rFonts w:ascii="Tahoma" w:hAnsi="Tahoma" w:cs="Tahoma"/>
          <w:color w:val="000000"/>
          <w:spacing w:val="2"/>
          <w:sz w:val="22"/>
          <w:szCs w:val="22"/>
        </w:rPr>
        <w:t xml:space="preserve">Prístup do kontrolných šácht je zabezpečený z </w:t>
      </w:r>
      <w:r w:rsidRPr="005E75B0">
        <w:rPr>
          <w:rFonts w:ascii="Tahoma" w:hAnsi="Tahoma" w:cs="Tahoma"/>
          <w:color w:val="000000"/>
          <w:spacing w:val="-1"/>
          <w:sz w:val="22"/>
          <w:szCs w:val="22"/>
        </w:rPr>
        <w:t xml:space="preserve">pozemku </w:t>
      </w:r>
      <w:r w:rsidRPr="005E75B0">
        <w:rPr>
          <w:rFonts w:ascii="Tahoma" w:hAnsi="Tahoma" w:cs="Tahoma"/>
          <w:color w:val="000000"/>
          <w:spacing w:val="3"/>
          <w:sz w:val="22"/>
          <w:szCs w:val="22"/>
        </w:rPr>
        <w:t>investora</w:t>
      </w:r>
      <w:r w:rsidRPr="005E75B0">
        <w:rPr>
          <w:rFonts w:ascii="Tahoma" w:hAnsi="Tahoma" w:cs="Tahoma"/>
          <w:color w:val="000000"/>
          <w:spacing w:val="-1"/>
          <w:sz w:val="22"/>
          <w:szCs w:val="22"/>
        </w:rPr>
        <w:t xml:space="preserve"> len pre osoby na to určené. Všetky ležaté zvodové potrubia vnútornej kanalizácie sú </w:t>
      </w:r>
      <w:r w:rsidRPr="005E75B0">
        <w:rPr>
          <w:rFonts w:ascii="Tahoma" w:hAnsi="Tahoma" w:cs="Tahoma"/>
          <w:color w:val="000000"/>
          <w:sz w:val="22"/>
          <w:szCs w:val="22"/>
        </w:rPr>
        <w:t>vedené čiastočne v nových základoch a čiastočne zasekaná do existujúcej podlahy I.NP.</w:t>
      </w:r>
      <w:r w:rsidRPr="005E75B0">
        <w:rPr>
          <w:rFonts w:ascii="Tahoma" w:hAnsi="Tahoma" w:cs="Tahoma"/>
          <w:color w:val="000000"/>
          <w:spacing w:val="4"/>
          <w:sz w:val="22"/>
          <w:szCs w:val="22"/>
        </w:rPr>
        <w:t xml:space="preserve"> V objekte je navrhnutá delená kanalizácia. </w:t>
      </w:r>
      <w:r w:rsidRPr="005E75B0">
        <w:rPr>
          <w:rFonts w:ascii="Tahoma" w:hAnsi="Tahoma" w:cs="Tahoma"/>
          <w:color w:val="000000"/>
          <w:sz w:val="22"/>
          <w:szCs w:val="22"/>
        </w:rPr>
        <w:t>Vnútornú kanalizáciu je po montáži nutné vyskúšať podľa platných predpisov.</w:t>
      </w:r>
      <w:r w:rsidRPr="005E75B0">
        <w:rPr>
          <w:rFonts w:ascii="Tahoma" w:hAnsi="Tahoma" w:cs="Tahoma"/>
          <w:color w:val="000000"/>
          <w:spacing w:val="7"/>
          <w:sz w:val="22"/>
          <w:szCs w:val="22"/>
        </w:rPr>
        <w:t xml:space="preserve"> </w:t>
      </w:r>
    </w:p>
    <w:p w:rsidR="00BC4EC7" w:rsidRPr="005E75B0" w:rsidRDefault="00BC4EC7" w:rsidP="00BC4EC7">
      <w:pPr>
        <w:shd w:val="clear" w:color="auto" w:fill="FFFFFF"/>
        <w:jc w:val="both"/>
        <w:rPr>
          <w:rFonts w:ascii="Tahoma" w:hAnsi="Tahoma" w:cs="Tahoma"/>
          <w:color w:val="000000"/>
          <w:spacing w:val="7"/>
          <w:sz w:val="22"/>
          <w:szCs w:val="22"/>
          <w:highlight w:val="yellow"/>
        </w:rPr>
      </w:pPr>
    </w:p>
    <w:p w:rsidR="00BC4EC7" w:rsidRPr="00B3405C" w:rsidRDefault="00BC4EC7" w:rsidP="00B3405C">
      <w:pPr>
        <w:shd w:val="clear" w:color="auto" w:fill="FFFFFF"/>
        <w:rPr>
          <w:rFonts w:ascii="Tahoma" w:hAnsi="Tahoma" w:cs="Tahoma"/>
          <w:b/>
          <w:color w:val="000000"/>
          <w:spacing w:val="-1"/>
          <w:sz w:val="22"/>
          <w:szCs w:val="22"/>
        </w:rPr>
      </w:pPr>
      <w:r w:rsidRPr="00B3405C">
        <w:rPr>
          <w:rFonts w:ascii="Tahoma" w:hAnsi="Tahoma" w:cs="Tahoma"/>
          <w:b/>
          <w:color w:val="000000"/>
          <w:spacing w:val="-1"/>
          <w:sz w:val="22"/>
          <w:szCs w:val="22"/>
        </w:rPr>
        <w:t>SPLAŠKOVÁ KANALIZÁCIA</w:t>
      </w:r>
    </w:p>
    <w:p w:rsidR="00B3405C" w:rsidRPr="005E75B0" w:rsidRDefault="00B3405C" w:rsidP="00B3405C">
      <w:pPr>
        <w:shd w:val="clear" w:color="auto" w:fill="FFFFFF"/>
        <w:rPr>
          <w:rFonts w:ascii="Tahoma" w:hAnsi="Tahoma" w:cs="Tahoma"/>
          <w:color w:val="000000"/>
          <w:spacing w:val="-1"/>
          <w:sz w:val="22"/>
          <w:szCs w:val="22"/>
        </w:rPr>
      </w:pPr>
    </w:p>
    <w:p w:rsidR="00BC4EC7" w:rsidRPr="005E75B0" w:rsidRDefault="00BC4EC7" w:rsidP="00BC4EC7">
      <w:pPr>
        <w:shd w:val="clear" w:color="auto" w:fill="FFFFFF"/>
        <w:ind w:firstLine="708"/>
        <w:jc w:val="both"/>
        <w:rPr>
          <w:rFonts w:ascii="Tahoma" w:hAnsi="Tahoma" w:cs="Tahoma"/>
          <w:color w:val="000000"/>
          <w:spacing w:val="-11"/>
          <w:sz w:val="22"/>
          <w:szCs w:val="22"/>
        </w:rPr>
      </w:pPr>
      <w:r w:rsidRPr="005E75B0">
        <w:rPr>
          <w:rFonts w:ascii="Tahoma" w:hAnsi="Tahoma" w:cs="Tahoma"/>
          <w:color w:val="000000"/>
          <w:sz w:val="22"/>
          <w:szCs w:val="22"/>
        </w:rPr>
        <w:t>Hlavné zvodové potrubia sú vedené čiastočne v nových základoch a čiastočne zasekaná do existujúcej podlahy I.NP.</w:t>
      </w:r>
      <w:r w:rsidRPr="005E75B0">
        <w:rPr>
          <w:rFonts w:ascii="Tahoma" w:hAnsi="Tahoma" w:cs="Tahoma"/>
          <w:color w:val="000000"/>
          <w:spacing w:val="4"/>
          <w:sz w:val="22"/>
          <w:szCs w:val="22"/>
        </w:rPr>
        <w:t xml:space="preserve"> a </w:t>
      </w:r>
      <w:r w:rsidRPr="005E75B0">
        <w:rPr>
          <w:rFonts w:ascii="Tahoma" w:hAnsi="Tahoma" w:cs="Tahoma"/>
          <w:color w:val="000000"/>
          <w:sz w:val="22"/>
          <w:szCs w:val="22"/>
        </w:rPr>
        <w:t xml:space="preserve">sú dimenzie 110x4,3 resp. 125x4,9mm , 150x5,6mm. Hlavné </w:t>
      </w:r>
      <w:r w:rsidRPr="005E75B0">
        <w:rPr>
          <w:rFonts w:ascii="Tahoma" w:hAnsi="Tahoma" w:cs="Tahoma"/>
          <w:color w:val="000000"/>
          <w:spacing w:val="1"/>
          <w:sz w:val="22"/>
          <w:szCs w:val="22"/>
        </w:rPr>
        <w:t xml:space="preserve">zvodové potrubia sú navrhnuté samostatne pre technickú kanalizáciu. </w:t>
      </w:r>
      <w:r w:rsidRPr="005E75B0">
        <w:rPr>
          <w:rFonts w:ascii="Tahoma" w:hAnsi="Tahoma" w:cs="Tahoma"/>
          <w:color w:val="000000"/>
          <w:sz w:val="22"/>
          <w:szCs w:val="22"/>
        </w:rPr>
        <w:t xml:space="preserve">Zvodové potrubia sú uložené v jednotnom spáde 2% smerom k areálovej kanalizácií. Hlavné zvodové </w:t>
      </w:r>
      <w:r w:rsidRPr="005E75B0">
        <w:rPr>
          <w:rFonts w:ascii="Tahoma" w:hAnsi="Tahoma" w:cs="Tahoma"/>
          <w:color w:val="000000"/>
          <w:spacing w:val="-1"/>
          <w:sz w:val="22"/>
          <w:szCs w:val="22"/>
        </w:rPr>
        <w:t xml:space="preserve">potrubia obsahujú cca každých </w:t>
      </w:r>
      <w:smartTag w:uri="urn:schemas-microsoft-com:office:smarttags" w:element="metricconverter">
        <w:smartTagPr>
          <w:attr w:name="ProductID" w:val="12 m"/>
        </w:smartTagPr>
        <w:r w:rsidRPr="005E75B0">
          <w:rPr>
            <w:rFonts w:ascii="Tahoma" w:hAnsi="Tahoma" w:cs="Tahoma"/>
            <w:color w:val="000000"/>
            <w:spacing w:val="-1"/>
            <w:sz w:val="22"/>
            <w:szCs w:val="22"/>
          </w:rPr>
          <w:t>12 m</w:t>
        </w:r>
      </w:smartTag>
      <w:r w:rsidRPr="005E75B0">
        <w:rPr>
          <w:rFonts w:ascii="Tahoma" w:hAnsi="Tahoma" w:cs="Tahoma"/>
          <w:color w:val="000000"/>
          <w:spacing w:val="-1"/>
          <w:sz w:val="22"/>
          <w:szCs w:val="22"/>
        </w:rPr>
        <w:t xml:space="preserve"> čistiacu tvarovku. Hlavné zvodové potrubia sú navrhnuté podľa </w:t>
      </w:r>
      <w:r w:rsidRPr="005E75B0">
        <w:rPr>
          <w:rFonts w:ascii="Tahoma" w:hAnsi="Tahoma" w:cs="Tahoma"/>
          <w:color w:val="000000"/>
          <w:spacing w:val="1"/>
          <w:sz w:val="22"/>
          <w:szCs w:val="22"/>
        </w:rPr>
        <w:t xml:space="preserve">STN EN 12056 Gravitačné kanalizačné systémy vnútri budov. Výpočtovému prietoku odpadových vôd v </w:t>
      </w:r>
      <w:r w:rsidRPr="005E75B0">
        <w:rPr>
          <w:rFonts w:ascii="Tahoma" w:hAnsi="Tahoma" w:cs="Tahoma"/>
          <w:color w:val="000000"/>
          <w:spacing w:val="-1"/>
          <w:sz w:val="22"/>
          <w:szCs w:val="22"/>
        </w:rPr>
        <w:t xml:space="preserve">danom úseku hlavného zvodového potrubia so spádom 2% prislúcha daná dimenzia kanalizačného potrubia z </w:t>
      </w:r>
      <w:r w:rsidRPr="005E75B0">
        <w:rPr>
          <w:rFonts w:ascii="Tahoma" w:hAnsi="Tahoma" w:cs="Tahoma"/>
          <w:color w:val="000000"/>
          <w:spacing w:val="-11"/>
          <w:sz w:val="22"/>
          <w:szCs w:val="22"/>
        </w:rPr>
        <w:t>PVC.</w:t>
      </w:r>
    </w:p>
    <w:p w:rsidR="00BC4EC7" w:rsidRDefault="00BC4EC7" w:rsidP="00BC4EC7">
      <w:pPr>
        <w:shd w:val="clear" w:color="auto" w:fill="FFFFFF"/>
        <w:jc w:val="both"/>
        <w:rPr>
          <w:rFonts w:ascii="Tahoma" w:hAnsi="Tahoma" w:cs="Tahoma"/>
          <w:color w:val="000000"/>
          <w:spacing w:val="-11"/>
          <w:sz w:val="22"/>
          <w:szCs w:val="22"/>
        </w:rPr>
      </w:pPr>
    </w:p>
    <w:p w:rsidR="00B3405C" w:rsidRPr="005E75B0" w:rsidRDefault="00B3405C" w:rsidP="00BC4EC7">
      <w:pPr>
        <w:shd w:val="clear" w:color="auto" w:fill="FFFFFF"/>
        <w:jc w:val="both"/>
        <w:rPr>
          <w:rFonts w:ascii="Tahoma" w:hAnsi="Tahoma" w:cs="Tahoma"/>
          <w:color w:val="000000"/>
          <w:spacing w:val="-11"/>
          <w:sz w:val="22"/>
          <w:szCs w:val="22"/>
        </w:rPr>
      </w:pPr>
    </w:p>
    <w:p w:rsidR="00BC4EC7" w:rsidRPr="005E75B0" w:rsidRDefault="00BC4EC7" w:rsidP="00B3405C">
      <w:pPr>
        <w:shd w:val="clear" w:color="auto" w:fill="FFFFFF"/>
        <w:tabs>
          <w:tab w:val="left" w:pos="4532"/>
        </w:tabs>
        <w:suppressAutoHyphens/>
        <w:jc w:val="both"/>
        <w:rPr>
          <w:rFonts w:ascii="Tahoma" w:hAnsi="Tahoma" w:cs="Tahoma"/>
          <w:b/>
          <w:bCs/>
          <w:color w:val="000000"/>
          <w:spacing w:val="-3"/>
          <w:sz w:val="22"/>
          <w:szCs w:val="22"/>
          <w:u w:val="single"/>
        </w:rPr>
      </w:pPr>
      <w:r w:rsidRPr="005E75B0">
        <w:rPr>
          <w:rFonts w:ascii="Tahoma" w:hAnsi="Tahoma" w:cs="Tahoma"/>
          <w:b/>
          <w:bCs/>
          <w:color w:val="000000"/>
          <w:spacing w:val="-3"/>
          <w:sz w:val="22"/>
          <w:szCs w:val="22"/>
          <w:u w:val="single"/>
        </w:rPr>
        <w:lastRenderedPageBreak/>
        <w:t xml:space="preserve">Celkový prietok odpadových vôd úsekom zvodového potrubia </w:t>
      </w:r>
      <w:proofErr w:type="spellStart"/>
      <w:r w:rsidRPr="005E75B0">
        <w:rPr>
          <w:rFonts w:ascii="Tahoma" w:hAnsi="Tahoma" w:cs="Tahoma"/>
          <w:b/>
          <w:bCs/>
          <w:iCs/>
          <w:color w:val="000000"/>
          <w:spacing w:val="-3"/>
          <w:sz w:val="22"/>
          <w:szCs w:val="22"/>
          <w:u w:val="single"/>
        </w:rPr>
        <w:t>Q</w:t>
      </w:r>
      <w:r w:rsidRPr="005E75B0">
        <w:rPr>
          <w:rFonts w:ascii="Tahoma" w:hAnsi="Tahoma" w:cs="Tahoma"/>
          <w:b/>
          <w:bCs/>
          <w:iCs/>
          <w:color w:val="000000"/>
          <w:spacing w:val="-3"/>
          <w:sz w:val="22"/>
          <w:szCs w:val="22"/>
          <w:u w:val="single"/>
          <w:vertAlign w:val="subscript"/>
        </w:rPr>
        <w:t>zd</w:t>
      </w:r>
      <w:proofErr w:type="spellEnd"/>
      <w:r w:rsidRPr="005E75B0">
        <w:rPr>
          <w:rFonts w:ascii="Tahoma" w:hAnsi="Tahoma" w:cs="Tahoma"/>
          <w:b/>
          <w:bCs/>
          <w:iCs/>
          <w:color w:val="000000"/>
          <w:spacing w:val="-3"/>
          <w:sz w:val="22"/>
          <w:szCs w:val="22"/>
          <w:u w:val="single"/>
        </w:rPr>
        <w:t xml:space="preserve"> </w:t>
      </w:r>
      <w:r w:rsidRPr="005E75B0">
        <w:rPr>
          <w:rFonts w:ascii="Tahoma" w:hAnsi="Tahoma" w:cs="Tahoma"/>
          <w:b/>
          <w:bCs/>
          <w:color w:val="000000"/>
          <w:spacing w:val="-3"/>
          <w:sz w:val="22"/>
          <w:szCs w:val="22"/>
          <w:u w:val="single"/>
        </w:rPr>
        <w:t>:</w:t>
      </w:r>
    </w:p>
    <w:p w:rsidR="00BC4EC7" w:rsidRPr="005E75B0" w:rsidRDefault="00BC4EC7" w:rsidP="00BC4EC7">
      <w:pPr>
        <w:shd w:val="clear" w:color="auto" w:fill="FFFFFF"/>
        <w:tabs>
          <w:tab w:val="left" w:pos="2979"/>
        </w:tabs>
        <w:jc w:val="both"/>
        <w:rPr>
          <w:rFonts w:ascii="Tahoma" w:hAnsi="Tahoma" w:cs="Tahoma"/>
          <w:b/>
          <w:bCs/>
          <w:sz w:val="22"/>
          <w:szCs w:val="22"/>
          <w:u w:val="single"/>
        </w:rPr>
      </w:pPr>
    </w:p>
    <w:p w:rsidR="00BC4EC7" w:rsidRPr="005E75B0" w:rsidRDefault="00BC4EC7" w:rsidP="00BC4EC7">
      <w:pPr>
        <w:shd w:val="clear" w:color="auto" w:fill="FFFFFF"/>
        <w:tabs>
          <w:tab w:val="left" w:pos="2993"/>
        </w:tabs>
        <w:ind w:left="14" w:right="1227"/>
        <w:rPr>
          <w:rFonts w:ascii="Tahoma" w:hAnsi="Tahoma" w:cs="Tahoma"/>
          <w:b/>
          <w:iCs/>
          <w:color w:val="000000"/>
          <w:spacing w:val="4"/>
          <w:sz w:val="22"/>
          <w:szCs w:val="22"/>
        </w:rPr>
      </w:pPr>
      <w:proofErr w:type="spellStart"/>
      <w:r w:rsidRPr="005E75B0">
        <w:rPr>
          <w:rFonts w:ascii="Tahoma" w:hAnsi="Tahoma" w:cs="Tahoma"/>
          <w:b/>
          <w:iCs/>
          <w:color w:val="000000"/>
          <w:spacing w:val="4"/>
          <w:sz w:val="22"/>
          <w:szCs w:val="22"/>
        </w:rPr>
        <w:t>Q</w:t>
      </w:r>
      <w:r w:rsidRPr="005E75B0">
        <w:rPr>
          <w:rFonts w:ascii="Tahoma" w:hAnsi="Tahoma" w:cs="Tahoma"/>
          <w:b/>
          <w:iCs/>
          <w:color w:val="000000"/>
          <w:spacing w:val="4"/>
          <w:sz w:val="22"/>
          <w:szCs w:val="22"/>
          <w:vertAlign w:val="subscript"/>
        </w:rPr>
        <w:t>zd</w:t>
      </w:r>
      <w:proofErr w:type="spellEnd"/>
      <w:r w:rsidRPr="005E75B0">
        <w:rPr>
          <w:rFonts w:ascii="Tahoma" w:hAnsi="Tahoma" w:cs="Tahoma"/>
          <w:b/>
          <w:iCs/>
          <w:color w:val="000000"/>
          <w:spacing w:val="4"/>
          <w:sz w:val="22"/>
          <w:szCs w:val="22"/>
        </w:rPr>
        <w:t xml:space="preserve">=  </w:t>
      </w:r>
      <w:proofErr w:type="spellStart"/>
      <w:r w:rsidRPr="005E75B0">
        <w:rPr>
          <w:rFonts w:ascii="Tahoma" w:hAnsi="Tahoma" w:cs="Tahoma"/>
          <w:b/>
          <w:iCs/>
          <w:color w:val="000000"/>
          <w:spacing w:val="4"/>
          <w:sz w:val="22"/>
          <w:szCs w:val="22"/>
        </w:rPr>
        <w:t>Q</w:t>
      </w:r>
      <w:r w:rsidRPr="005E75B0">
        <w:rPr>
          <w:rFonts w:ascii="Tahoma" w:hAnsi="Tahoma" w:cs="Tahoma"/>
          <w:b/>
          <w:iCs/>
          <w:color w:val="000000"/>
          <w:spacing w:val="4"/>
          <w:sz w:val="22"/>
          <w:szCs w:val="22"/>
          <w:vertAlign w:val="subscript"/>
        </w:rPr>
        <w:t>sd</w:t>
      </w:r>
      <w:proofErr w:type="spellEnd"/>
      <w:r w:rsidRPr="005E75B0">
        <w:rPr>
          <w:rFonts w:ascii="Tahoma" w:hAnsi="Tahoma" w:cs="Tahoma"/>
          <w:b/>
          <w:iCs/>
          <w:color w:val="000000"/>
          <w:spacing w:val="4"/>
          <w:sz w:val="22"/>
          <w:szCs w:val="22"/>
        </w:rPr>
        <w:t xml:space="preserve">                             [ l/s ]                                                     </w:t>
      </w:r>
      <w:r w:rsidRPr="005E75B0">
        <w:rPr>
          <w:rFonts w:ascii="Tahoma" w:hAnsi="Tahoma" w:cs="Tahoma"/>
          <w:b/>
          <w:color w:val="000000"/>
          <w:spacing w:val="-1"/>
          <w:sz w:val="22"/>
          <w:szCs w:val="22"/>
        </w:rPr>
        <w:t xml:space="preserve"> </w:t>
      </w:r>
      <w:r w:rsidRPr="005E75B0">
        <w:rPr>
          <w:rFonts w:ascii="Tahoma" w:hAnsi="Tahoma" w:cs="Tahoma"/>
          <w:b/>
          <w:iCs/>
          <w:color w:val="000000"/>
          <w:spacing w:val="4"/>
          <w:sz w:val="22"/>
          <w:szCs w:val="22"/>
        </w:rPr>
        <w:t xml:space="preserve">                          </w:t>
      </w:r>
    </w:p>
    <w:p w:rsidR="00BC4EC7" w:rsidRPr="005E75B0" w:rsidRDefault="00BC4EC7" w:rsidP="00BC4EC7">
      <w:pPr>
        <w:shd w:val="clear" w:color="auto" w:fill="FFFFFF"/>
        <w:tabs>
          <w:tab w:val="left" w:pos="2822"/>
        </w:tabs>
        <w:ind w:left="14" w:right="2765"/>
        <w:rPr>
          <w:rFonts w:ascii="Tahoma" w:hAnsi="Tahoma" w:cs="Tahoma"/>
          <w:b/>
          <w:iCs/>
          <w:color w:val="000000"/>
          <w:spacing w:val="-4"/>
          <w:sz w:val="22"/>
          <w:szCs w:val="22"/>
        </w:rPr>
      </w:pPr>
      <w:proofErr w:type="spellStart"/>
      <w:r w:rsidRPr="005E75B0">
        <w:rPr>
          <w:rFonts w:ascii="Tahoma" w:hAnsi="Tahoma" w:cs="Tahoma"/>
          <w:b/>
          <w:iCs/>
          <w:color w:val="000000"/>
          <w:spacing w:val="-2"/>
          <w:sz w:val="22"/>
          <w:szCs w:val="22"/>
        </w:rPr>
        <w:t>Q</w:t>
      </w:r>
      <w:r w:rsidRPr="005E75B0">
        <w:rPr>
          <w:rFonts w:ascii="Tahoma" w:hAnsi="Tahoma" w:cs="Tahoma"/>
          <w:b/>
          <w:iCs/>
          <w:color w:val="000000"/>
          <w:spacing w:val="-2"/>
          <w:sz w:val="22"/>
          <w:szCs w:val="22"/>
          <w:vertAlign w:val="subscript"/>
        </w:rPr>
        <w:t>sd</w:t>
      </w:r>
      <w:proofErr w:type="spellEnd"/>
      <w:r w:rsidRPr="005E75B0">
        <w:rPr>
          <w:rFonts w:ascii="Tahoma" w:hAnsi="Tahoma" w:cs="Tahoma"/>
          <w:i/>
          <w:iCs/>
          <w:color w:val="000000"/>
          <w:spacing w:val="-2"/>
          <w:sz w:val="22"/>
          <w:szCs w:val="22"/>
        </w:rPr>
        <w:t xml:space="preserve"> </w:t>
      </w:r>
      <w:r w:rsidRPr="005E75B0">
        <w:rPr>
          <w:rFonts w:ascii="Tahoma" w:hAnsi="Tahoma" w:cs="Tahoma"/>
          <w:color w:val="000000"/>
          <w:spacing w:val="-2"/>
          <w:sz w:val="22"/>
          <w:szCs w:val="22"/>
        </w:rPr>
        <w:t>- prietok splaškových vôd v danom úseku hlavného zvodového potrubia [ l/s ]</w:t>
      </w:r>
      <w:r w:rsidRPr="005E75B0">
        <w:rPr>
          <w:rFonts w:ascii="Tahoma" w:hAnsi="Tahoma" w:cs="Tahoma"/>
          <w:color w:val="000000"/>
          <w:spacing w:val="-2"/>
          <w:sz w:val="22"/>
          <w:szCs w:val="22"/>
        </w:rPr>
        <w:br/>
      </w:r>
      <w:proofErr w:type="spellStart"/>
      <w:r w:rsidRPr="005E75B0">
        <w:rPr>
          <w:rFonts w:ascii="Tahoma" w:hAnsi="Tahoma" w:cs="Tahoma"/>
          <w:b/>
          <w:iCs/>
          <w:color w:val="000000"/>
          <w:spacing w:val="4"/>
          <w:sz w:val="22"/>
          <w:szCs w:val="22"/>
        </w:rPr>
        <w:t>Q</w:t>
      </w:r>
      <w:r w:rsidRPr="005E75B0">
        <w:rPr>
          <w:rFonts w:ascii="Tahoma" w:hAnsi="Tahoma" w:cs="Tahoma"/>
          <w:b/>
          <w:iCs/>
          <w:color w:val="000000"/>
          <w:spacing w:val="4"/>
          <w:sz w:val="22"/>
          <w:szCs w:val="22"/>
          <w:vertAlign w:val="subscript"/>
        </w:rPr>
        <w:t>sd</w:t>
      </w:r>
      <w:proofErr w:type="spellEnd"/>
      <w:r w:rsidRPr="005E75B0">
        <w:rPr>
          <w:rFonts w:ascii="Tahoma" w:hAnsi="Tahoma" w:cs="Tahoma"/>
          <w:b/>
          <w:iCs/>
          <w:color w:val="000000"/>
          <w:spacing w:val="4"/>
          <w:sz w:val="22"/>
          <w:szCs w:val="22"/>
        </w:rPr>
        <w:t xml:space="preserve"> = K . ( ∑DU )</w:t>
      </w:r>
      <w:r w:rsidRPr="005E75B0">
        <w:rPr>
          <w:rFonts w:ascii="Tahoma" w:hAnsi="Tahoma" w:cs="Tahoma"/>
          <w:b/>
          <w:iCs/>
          <w:color w:val="000000"/>
          <w:spacing w:val="4"/>
          <w:sz w:val="22"/>
          <w:szCs w:val="22"/>
          <w:vertAlign w:val="superscript"/>
        </w:rPr>
        <w:t>1/2</w:t>
      </w:r>
      <w:r w:rsidRPr="005E75B0">
        <w:rPr>
          <w:rFonts w:ascii="Tahoma" w:hAnsi="Tahoma" w:cs="Tahoma"/>
          <w:b/>
          <w:iCs/>
          <w:color w:val="000000"/>
          <w:sz w:val="22"/>
          <w:szCs w:val="22"/>
          <w:vertAlign w:val="superscript"/>
        </w:rPr>
        <w:tab/>
      </w:r>
      <w:r w:rsidRPr="005E75B0">
        <w:rPr>
          <w:rFonts w:ascii="Tahoma" w:hAnsi="Tahoma" w:cs="Tahoma"/>
          <w:b/>
          <w:iCs/>
          <w:color w:val="000000"/>
          <w:spacing w:val="-4"/>
          <w:sz w:val="22"/>
          <w:szCs w:val="22"/>
        </w:rPr>
        <w:t>[l/s]</w:t>
      </w:r>
    </w:p>
    <w:p w:rsidR="00BC4EC7" w:rsidRPr="005E75B0" w:rsidRDefault="00BC4EC7" w:rsidP="00BC4EC7">
      <w:pPr>
        <w:shd w:val="clear" w:color="auto" w:fill="FFFFFF"/>
        <w:rPr>
          <w:rFonts w:ascii="Tahoma" w:hAnsi="Tahoma" w:cs="Tahoma"/>
          <w:color w:val="000000"/>
          <w:spacing w:val="1"/>
          <w:sz w:val="22"/>
          <w:szCs w:val="22"/>
        </w:rPr>
      </w:pPr>
      <w:r w:rsidRPr="005E75B0">
        <w:rPr>
          <w:rFonts w:ascii="Tahoma" w:hAnsi="Tahoma" w:cs="Tahoma"/>
          <w:i/>
          <w:iCs/>
          <w:color w:val="000000"/>
          <w:spacing w:val="1"/>
          <w:sz w:val="22"/>
          <w:szCs w:val="22"/>
        </w:rPr>
        <w:t xml:space="preserve">K       </w:t>
      </w:r>
      <w:r w:rsidRPr="005E75B0">
        <w:rPr>
          <w:rFonts w:ascii="Tahoma" w:hAnsi="Tahoma" w:cs="Tahoma"/>
          <w:color w:val="000000"/>
          <w:spacing w:val="1"/>
          <w:sz w:val="22"/>
          <w:szCs w:val="22"/>
        </w:rPr>
        <w:t>- súčiniteľ odtoku = 0,5</w:t>
      </w:r>
    </w:p>
    <w:p w:rsidR="00BC4EC7" w:rsidRPr="005E75B0" w:rsidRDefault="00BC4EC7" w:rsidP="00BC4EC7">
      <w:pPr>
        <w:shd w:val="clear" w:color="auto" w:fill="FFFFFF"/>
        <w:tabs>
          <w:tab w:val="left" w:pos="2688"/>
          <w:tab w:val="left" w:pos="2880"/>
        </w:tabs>
        <w:spacing w:before="10"/>
        <w:ind w:left="10" w:right="2765"/>
        <w:rPr>
          <w:rFonts w:ascii="Tahoma" w:hAnsi="Tahoma" w:cs="Tahoma"/>
          <w:color w:val="000000"/>
          <w:spacing w:val="-2"/>
          <w:sz w:val="22"/>
          <w:szCs w:val="22"/>
        </w:rPr>
      </w:pPr>
      <w:r w:rsidRPr="005E75B0">
        <w:rPr>
          <w:rFonts w:ascii="Tahoma" w:hAnsi="Tahoma" w:cs="Tahoma"/>
          <w:b/>
          <w:iCs/>
          <w:color w:val="000000"/>
          <w:spacing w:val="2"/>
          <w:sz w:val="22"/>
          <w:szCs w:val="22"/>
        </w:rPr>
        <w:t>∑DU</w:t>
      </w:r>
      <w:r w:rsidRPr="005E75B0">
        <w:rPr>
          <w:rFonts w:ascii="Tahoma" w:hAnsi="Tahoma" w:cs="Tahoma"/>
          <w:i/>
          <w:iCs/>
          <w:color w:val="000000"/>
          <w:spacing w:val="2"/>
          <w:sz w:val="22"/>
          <w:szCs w:val="22"/>
        </w:rPr>
        <w:t xml:space="preserve">- </w:t>
      </w:r>
      <w:r w:rsidRPr="005E75B0">
        <w:rPr>
          <w:rFonts w:ascii="Tahoma" w:hAnsi="Tahoma" w:cs="Tahoma"/>
          <w:color w:val="000000"/>
          <w:spacing w:val="2"/>
          <w:sz w:val="22"/>
          <w:szCs w:val="22"/>
        </w:rPr>
        <w:t>súčet výpočtových odtokov v úseku hlavného zvodového potrubia [ l/s ]</w:t>
      </w:r>
      <w:r w:rsidRPr="005E75B0">
        <w:rPr>
          <w:rFonts w:ascii="Tahoma" w:hAnsi="Tahoma" w:cs="Tahoma"/>
          <w:color w:val="000000"/>
          <w:spacing w:val="2"/>
          <w:sz w:val="22"/>
          <w:szCs w:val="22"/>
        </w:rPr>
        <w:br/>
      </w:r>
      <w:proofErr w:type="spellStart"/>
      <w:r w:rsidRPr="005E75B0">
        <w:rPr>
          <w:rFonts w:ascii="Tahoma" w:hAnsi="Tahoma" w:cs="Tahoma"/>
          <w:b/>
          <w:iCs/>
          <w:color w:val="000000"/>
          <w:spacing w:val="-2"/>
          <w:sz w:val="22"/>
          <w:szCs w:val="22"/>
        </w:rPr>
        <w:t>Q</w:t>
      </w:r>
      <w:r w:rsidRPr="005E75B0">
        <w:rPr>
          <w:rFonts w:ascii="Tahoma" w:hAnsi="Tahoma" w:cs="Tahoma"/>
          <w:b/>
          <w:iCs/>
          <w:color w:val="000000"/>
          <w:spacing w:val="-2"/>
          <w:sz w:val="22"/>
          <w:szCs w:val="22"/>
          <w:vertAlign w:val="subscript"/>
        </w:rPr>
        <w:t>dd</w:t>
      </w:r>
      <w:proofErr w:type="spellEnd"/>
      <w:r w:rsidRPr="005E75B0">
        <w:rPr>
          <w:rFonts w:ascii="Tahoma" w:hAnsi="Tahoma" w:cs="Tahoma"/>
          <w:i/>
          <w:iCs/>
          <w:color w:val="000000"/>
          <w:spacing w:val="-2"/>
          <w:sz w:val="22"/>
          <w:szCs w:val="22"/>
        </w:rPr>
        <w:t xml:space="preserve"> </w:t>
      </w:r>
      <w:r w:rsidRPr="005E75B0">
        <w:rPr>
          <w:rFonts w:ascii="Tahoma" w:hAnsi="Tahoma" w:cs="Tahoma"/>
          <w:color w:val="000000"/>
          <w:spacing w:val="-2"/>
          <w:sz w:val="22"/>
          <w:szCs w:val="22"/>
        </w:rPr>
        <w:t>- prietok dažďových vôd v danom úseku hlavného zvodového potrubia [ l/s ]</w:t>
      </w:r>
    </w:p>
    <w:p w:rsidR="00BC4EC7" w:rsidRPr="005E75B0" w:rsidRDefault="00BC4EC7" w:rsidP="00BC4EC7">
      <w:pPr>
        <w:shd w:val="clear" w:color="auto" w:fill="FFFFFF"/>
        <w:tabs>
          <w:tab w:val="left" w:pos="2688"/>
          <w:tab w:val="left" w:pos="2880"/>
        </w:tabs>
        <w:spacing w:before="10"/>
        <w:ind w:left="10" w:right="2765"/>
        <w:rPr>
          <w:rFonts w:ascii="Tahoma" w:hAnsi="Tahoma" w:cs="Tahoma"/>
          <w:b/>
          <w:iCs/>
          <w:color w:val="000000"/>
          <w:spacing w:val="2"/>
          <w:sz w:val="22"/>
          <w:szCs w:val="22"/>
        </w:rPr>
      </w:pPr>
      <w:r w:rsidRPr="005E75B0">
        <w:rPr>
          <w:rFonts w:ascii="Tahoma" w:hAnsi="Tahoma" w:cs="Tahoma"/>
          <w:color w:val="000000"/>
          <w:spacing w:val="-2"/>
          <w:sz w:val="22"/>
          <w:szCs w:val="22"/>
        </w:rPr>
        <w:br/>
      </w:r>
      <w:proofErr w:type="spellStart"/>
      <w:r w:rsidRPr="005E75B0">
        <w:rPr>
          <w:rFonts w:ascii="Tahoma" w:hAnsi="Tahoma" w:cs="Tahoma"/>
          <w:b/>
          <w:iCs/>
          <w:color w:val="000000"/>
          <w:spacing w:val="34"/>
          <w:sz w:val="22"/>
          <w:szCs w:val="22"/>
        </w:rPr>
        <w:t>Q</w:t>
      </w:r>
      <w:r w:rsidRPr="005E75B0">
        <w:rPr>
          <w:rFonts w:ascii="Tahoma" w:hAnsi="Tahoma" w:cs="Tahoma"/>
          <w:b/>
          <w:iCs/>
          <w:color w:val="000000"/>
          <w:spacing w:val="34"/>
          <w:sz w:val="22"/>
          <w:szCs w:val="22"/>
          <w:vertAlign w:val="subscript"/>
        </w:rPr>
        <w:t>dd</w:t>
      </w:r>
      <w:proofErr w:type="spellEnd"/>
      <w:r w:rsidRPr="005E75B0">
        <w:rPr>
          <w:rFonts w:ascii="Tahoma" w:hAnsi="Tahoma" w:cs="Tahoma"/>
          <w:b/>
          <w:iCs/>
          <w:color w:val="000000"/>
          <w:spacing w:val="34"/>
          <w:sz w:val="22"/>
          <w:szCs w:val="22"/>
          <w:vertAlign w:val="subscript"/>
        </w:rPr>
        <w:t xml:space="preserve"> </w:t>
      </w:r>
      <w:r w:rsidRPr="005E75B0">
        <w:rPr>
          <w:rFonts w:ascii="Tahoma" w:hAnsi="Tahoma" w:cs="Tahoma"/>
          <w:b/>
          <w:iCs/>
          <w:color w:val="000000"/>
          <w:spacing w:val="34"/>
          <w:sz w:val="22"/>
          <w:szCs w:val="22"/>
        </w:rPr>
        <w:t>= r . ψ</w:t>
      </w:r>
      <w:r w:rsidRPr="005E75B0">
        <w:rPr>
          <w:rFonts w:ascii="Tahoma" w:hAnsi="Tahoma" w:cs="Tahoma"/>
          <w:b/>
          <w:iCs/>
          <w:color w:val="000000"/>
          <w:spacing w:val="34"/>
          <w:sz w:val="22"/>
          <w:szCs w:val="22"/>
          <w:vertAlign w:val="subscript"/>
        </w:rPr>
        <w:t xml:space="preserve"> </w:t>
      </w:r>
      <w:r w:rsidRPr="005E75B0">
        <w:rPr>
          <w:rFonts w:ascii="Tahoma" w:hAnsi="Tahoma" w:cs="Tahoma"/>
          <w:b/>
          <w:iCs/>
          <w:color w:val="000000"/>
          <w:spacing w:val="34"/>
          <w:sz w:val="22"/>
          <w:szCs w:val="22"/>
        </w:rPr>
        <w:t>. A</w:t>
      </w:r>
      <w:r w:rsidRPr="005E75B0">
        <w:rPr>
          <w:rFonts w:ascii="Tahoma" w:hAnsi="Tahoma" w:cs="Tahoma"/>
          <w:b/>
          <w:iCs/>
          <w:color w:val="000000"/>
          <w:sz w:val="22"/>
          <w:szCs w:val="22"/>
        </w:rPr>
        <w:tab/>
        <w:t xml:space="preserve">   </w:t>
      </w:r>
      <w:r w:rsidRPr="005E75B0">
        <w:rPr>
          <w:rFonts w:ascii="Tahoma" w:hAnsi="Tahoma" w:cs="Tahoma"/>
          <w:b/>
          <w:iCs/>
          <w:color w:val="000000"/>
          <w:spacing w:val="2"/>
          <w:sz w:val="22"/>
          <w:szCs w:val="22"/>
        </w:rPr>
        <w:t>[ l/s ]</w:t>
      </w:r>
    </w:p>
    <w:p w:rsidR="00BC4EC7" w:rsidRPr="005E75B0" w:rsidRDefault="00BC4EC7" w:rsidP="00BC4EC7">
      <w:pPr>
        <w:shd w:val="clear" w:color="auto" w:fill="FFFFFF"/>
        <w:ind w:left="5"/>
        <w:rPr>
          <w:rFonts w:ascii="Tahoma" w:hAnsi="Tahoma" w:cs="Tahoma"/>
          <w:color w:val="000000"/>
          <w:spacing w:val="-1"/>
          <w:sz w:val="22"/>
          <w:szCs w:val="22"/>
        </w:rPr>
      </w:pPr>
      <w:r w:rsidRPr="005E75B0">
        <w:rPr>
          <w:rFonts w:ascii="Tahoma" w:hAnsi="Tahoma" w:cs="Tahoma"/>
          <w:b/>
          <w:iCs/>
          <w:color w:val="000000"/>
          <w:spacing w:val="-1"/>
          <w:sz w:val="22"/>
          <w:szCs w:val="22"/>
        </w:rPr>
        <w:t>r</w:t>
      </w:r>
      <w:r w:rsidRPr="005E75B0">
        <w:rPr>
          <w:rFonts w:ascii="Tahoma" w:hAnsi="Tahoma" w:cs="Tahoma"/>
          <w:i/>
          <w:iCs/>
          <w:color w:val="000000"/>
          <w:spacing w:val="-1"/>
          <w:sz w:val="22"/>
          <w:szCs w:val="22"/>
        </w:rPr>
        <w:t xml:space="preserve">  - </w:t>
      </w:r>
      <w:r w:rsidRPr="005E75B0">
        <w:rPr>
          <w:rFonts w:ascii="Tahoma" w:hAnsi="Tahoma" w:cs="Tahoma"/>
          <w:color w:val="000000"/>
          <w:spacing w:val="-1"/>
          <w:sz w:val="22"/>
          <w:szCs w:val="22"/>
        </w:rPr>
        <w:t>výpočtová výdatnosť dažďa = 0,025 1/s.m</w:t>
      </w:r>
      <w:r w:rsidRPr="005E75B0">
        <w:rPr>
          <w:rFonts w:ascii="Tahoma" w:hAnsi="Tahoma" w:cs="Tahoma"/>
          <w:color w:val="000000"/>
          <w:spacing w:val="-1"/>
          <w:sz w:val="22"/>
          <w:szCs w:val="22"/>
          <w:vertAlign w:val="superscript"/>
        </w:rPr>
        <w:t>2</w:t>
      </w:r>
      <w:r w:rsidRPr="005E75B0">
        <w:rPr>
          <w:rFonts w:ascii="Tahoma" w:hAnsi="Tahoma" w:cs="Tahoma"/>
          <w:color w:val="000000"/>
          <w:spacing w:val="-1"/>
          <w:sz w:val="22"/>
          <w:szCs w:val="22"/>
        </w:rPr>
        <w:t xml:space="preserve"> [ l/s ]</w:t>
      </w:r>
    </w:p>
    <w:p w:rsidR="00BC4EC7" w:rsidRPr="005E75B0" w:rsidRDefault="00BC4EC7" w:rsidP="00BC4EC7">
      <w:pPr>
        <w:shd w:val="clear" w:color="auto" w:fill="FFFFFF"/>
        <w:rPr>
          <w:rFonts w:ascii="Tahoma" w:hAnsi="Tahoma" w:cs="Tahoma"/>
          <w:color w:val="000000"/>
          <w:spacing w:val="16"/>
          <w:sz w:val="22"/>
          <w:szCs w:val="22"/>
        </w:rPr>
      </w:pPr>
      <w:r w:rsidRPr="005E75B0">
        <w:rPr>
          <w:rFonts w:ascii="Tahoma" w:hAnsi="Tahoma" w:cs="Tahoma"/>
          <w:b/>
          <w:iCs/>
          <w:color w:val="000000"/>
          <w:spacing w:val="2"/>
          <w:sz w:val="22"/>
          <w:szCs w:val="22"/>
        </w:rPr>
        <w:t xml:space="preserve">ψ  </w:t>
      </w:r>
      <w:r w:rsidRPr="005E75B0">
        <w:rPr>
          <w:rFonts w:ascii="Tahoma" w:hAnsi="Tahoma" w:cs="Tahoma"/>
          <w:i/>
          <w:iCs/>
          <w:color w:val="000000"/>
          <w:spacing w:val="2"/>
          <w:sz w:val="22"/>
          <w:szCs w:val="22"/>
        </w:rPr>
        <w:t xml:space="preserve">-  </w:t>
      </w:r>
      <w:r w:rsidRPr="005E75B0">
        <w:rPr>
          <w:rFonts w:ascii="Tahoma" w:hAnsi="Tahoma" w:cs="Tahoma"/>
          <w:color w:val="000000"/>
          <w:spacing w:val="2"/>
          <w:sz w:val="22"/>
          <w:szCs w:val="22"/>
        </w:rPr>
        <w:t xml:space="preserve">súčiniteľ odtoku, pre strechy </w:t>
      </w:r>
      <w:r w:rsidRPr="005E75B0">
        <w:rPr>
          <w:rFonts w:ascii="Tahoma" w:hAnsi="Tahoma" w:cs="Tahoma"/>
          <w:color w:val="000000"/>
          <w:spacing w:val="16"/>
          <w:sz w:val="22"/>
          <w:szCs w:val="22"/>
        </w:rPr>
        <w:t>=1,0</w:t>
      </w:r>
    </w:p>
    <w:p w:rsidR="00BC4EC7" w:rsidRPr="005E75B0" w:rsidRDefault="00BC4EC7" w:rsidP="00BC4EC7">
      <w:pPr>
        <w:shd w:val="clear" w:color="auto" w:fill="FFFFFF"/>
        <w:spacing w:before="106"/>
        <w:rPr>
          <w:rFonts w:ascii="Tahoma" w:hAnsi="Tahoma" w:cs="Tahoma"/>
          <w:color w:val="000000"/>
          <w:sz w:val="22"/>
          <w:szCs w:val="22"/>
        </w:rPr>
      </w:pPr>
      <w:r w:rsidRPr="005E75B0">
        <w:rPr>
          <w:rFonts w:ascii="Tahoma" w:hAnsi="Tahoma" w:cs="Tahoma"/>
          <w:b/>
          <w:iCs/>
          <w:color w:val="000000"/>
          <w:sz w:val="22"/>
          <w:szCs w:val="22"/>
        </w:rPr>
        <w:t xml:space="preserve">A  </w:t>
      </w:r>
      <w:r w:rsidRPr="005E75B0">
        <w:rPr>
          <w:rFonts w:ascii="Tahoma" w:hAnsi="Tahoma" w:cs="Tahoma"/>
          <w:color w:val="000000"/>
          <w:sz w:val="22"/>
          <w:szCs w:val="22"/>
        </w:rPr>
        <w:t>- účinná plocha strechy v danom úseku hlavného zvodového potrubia [m</w:t>
      </w:r>
      <w:r w:rsidRPr="005E75B0">
        <w:rPr>
          <w:rFonts w:ascii="Tahoma" w:hAnsi="Tahoma" w:cs="Tahoma"/>
          <w:color w:val="000000"/>
          <w:sz w:val="22"/>
          <w:szCs w:val="22"/>
          <w:vertAlign w:val="superscript"/>
        </w:rPr>
        <w:t>2</w:t>
      </w:r>
      <w:r w:rsidRPr="005E75B0">
        <w:rPr>
          <w:rFonts w:ascii="Tahoma" w:hAnsi="Tahoma" w:cs="Tahoma"/>
          <w:color w:val="000000"/>
          <w:sz w:val="22"/>
          <w:szCs w:val="22"/>
        </w:rPr>
        <w:t>]</w:t>
      </w:r>
    </w:p>
    <w:p w:rsidR="00BC4EC7" w:rsidRPr="005E75B0" w:rsidRDefault="00BC4EC7" w:rsidP="00BC4EC7">
      <w:pPr>
        <w:shd w:val="clear" w:color="auto" w:fill="FFFFFF"/>
        <w:ind w:left="24" w:firstLine="684"/>
        <w:jc w:val="both"/>
        <w:rPr>
          <w:rFonts w:ascii="Tahoma" w:hAnsi="Tahoma" w:cs="Tahoma"/>
          <w:color w:val="000000"/>
          <w:spacing w:val="-3"/>
          <w:sz w:val="22"/>
          <w:szCs w:val="22"/>
        </w:rPr>
      </w:pPr>
      <w:r w:rsidRPr="005E75B0">
        <w:rPr>
          <w:rFonts w:ascii="Tahoma" w:hAnsi="Tahoma" w:cs="Tahoma"/>
          <w:color w:val="000000"/>
          <w:spacing w:val="-1"/>
          <w:sz w:val="22"/>
          <w:szCs w:val="22"/>
        </w:rPr>
        <w:t xml:space="preserve">Na hlavné zvodové potrubia sa pripájajú vedľajšie zvodové potrubia technologickej  kanalizácie so </w:t>
      </w:r>
      <w:r w:rsidRPr="005E75B0">
        <w:rPr>
          <w:rFonts w:ascii="Tahoma" w:hAnsi="Tahoma" w:cs="Tahoma"/>
          <w:color w:val="000000"/>
          <w:spacing w:val="3"/>
          <w:sz w:val="22"/>
          <w:szCs w:val="22"/>
        </w:rPr>
        <w:t>spádom 2% pomocou jednoduchých 45° odbočiek danej dimenzie.</w:t>
      </w:r>
      <w:r w:rsidRPr="005E75B0">
        <w:rPr>
          <w:rFonts w:ascii="Tahoma" w:hAnsi="Tahoma" w:cs="Tahoma"/>
          <w:color w:val="000000"/>
          <w:sz w:val="22"/>
          <w:szCs w:val="22"/>
        </w:rPr>
        <w:t xml:space="preserve"> </w:t>
      </w:r>
      <w:r w:rsidRPr="005E75B0">
        <w:rPr>
          <w:rFonts w:ascii="Tahoma" w:hAnsi="Tahoma" w:cs="Tahoma"/>
          <w:color w:val="000000"/>
          <w:spacing w:val="1"/>
          <w:sz w:val="22"/>
          <w:szCs w:val="22"/>
        </w:rPr>
        <w:t xml:space="preserve">Vedľajšie </w:t>
      </w:r>
      <w:r w:rsidRPr="005E75B0">
        <w:rPr>
          <w:rFonts w:ascii="Tahoma" w:hAnsi="Tahoma" w:cs="Tahoma"/>
          <w:color w:val="000000"/>
          <w:spacing w:val="3"/>
          <w:sz w:val="22"/>
          <w:szCs w:val="22"/>
        </w:rPr>
        <w:t xml:space="preserve">zvodové potrubia sú vedené v existujúcej podlahe I.NP. Zvodové potrubia sú </w:t>
      </w:r>
      <w:r w:rsidRPr="005E75B0">
        <w:rPr>
          <w:rFonts w:ascii="Tahoma" w:hAnsi="Tahoma" w:cs="Tahoma"/>
          <w:color w:val="000000"/>
          <w:spacing w:val="1"/>
          <w:sz w:val="22"/>
          <w:szCs w:val="22"/>
        </w:rPr>
        <w:t xml:space="preserve">navrhnuté podľa STN EN 12 056 Gravitačné kanalizačné systémy vnútri budov. Výpočtovému prietoku </w:t>
      </w:r>
      <w:r w:rsidRPr="005E75B0">
        <w:rPr>
          <w:rFonts w:ascii="Tahoma" w:hAnsi="Tahoma" w:cs="Tahoma"/>
          <w:color w:val="000000"/>
          <w:sz w:val="22"/>
          <w:szCs w:val="22"/>
        </w:rPr>
        <w:t xml:space="preserve">technologických vôd vo vedľajšom zvodovom potrubí s daným spádom prislúcha daná dimenzia kanalizačného </w:t>
      </w:r>
      <w:r w:rsidRPr="005E75B0">
        <w:rPr>
          <w:rFonts w:ascii="Tahoma" w:hAnsi="Tahoma" w:cs="Tahoma"/>
          <w:color w:val="000000"/>
          <w:spacing w:val="-3"/>
          <w:sz w:val="22"/>
          <w:szCs w:val="22"/>
        </w:rPr>
        <w:t>potrubia z PVC.</w:t>
      </w:r>
    </w:p>
    <w:p w:rsidR="00BC4EC7" w:rsidRPr="005E75B0" w:rsidRDefault="00BC4EC7" w:rsidP="00BC4EC7">
      <w:pPr>
        <w:shd w:val="clear" w:color="auto" w:fill="FFFFFF"/>
        <w:jc w:val="both"/>
        <w:rPr>
          <w:rFonts w:ascii="Tahoma" w:hAnsi="Tahoma" w:cs="Tahoma"/>
          <w:color w:val="000000"/>
          <w:spacing w:val="-3"/>
          <w:sz w:val="22"/>
          <w:szCs w:val="22"/>
          <w:u w:val="single"/>
        </w:rPr>
      </w:pPr>
    </w:p>
    <w:p w:rsidR="00BC4EC7" w:rsidRPr="005E75B0" w:rsidRDefault="00BC4EC7" w:rsidP="00B3405C">
      <w:pPr>
        <w:shd w:val="clear" w:color="auto" w:fill="FFFFFF"/>
        <w:suppressAutoHyphens/>
        <w:rPr>
          <w:rFonts w:ascii="Tahoma" w:hAnsi="Tahoma" w:cs="Tahoma"/>
          <w:b/>
          <w:bCs/>
          <w:color w:val="000000"/>
          <w:spacing w:val="1"/>
          <w:sz w:val="22"/>
          <w:szCs w:val="22"/>
        </w:rPr>
      </w:pPr>
      <w:r w:rsidRPr="005E75B0">
        <w:rPr>
          <w:rFonts w:ascii="Tahoma" w:hAnsi="Tahoma" w:cs="Tahoma"/>
          <w:b/>
          <w:bCs/>
          <w:color w:val="000000"/>
          <w:spacing w:val="1"/>
          <w:sz w:val="22"/>
          <w:szCs w:val="22"/>
        </w:rPr>
        <w:t xml:space="preserve">Celkový prietok odpadových vôd vedľajším zvodovým potrubím </w:t>
      </w:r>
      <w:proofErr w:type="spellStart"/>
      <w:r w:rsidRPr="005E75B0">
        <w:rPr>
          <w:rFonts w:ascii="Tahoma" w:hAnsi="Tahoma" w:cs="Tahoma"/>
          <w:b/>
          <w:bCs/>
          <w:iCs/>
          <w:color w:val="000000"/>
          <w:spacing w:val="1"/>
          <w:sz w:val="22"/>
          <w:szCs w:val="22"/>
        </w:rPr>
        <w:t>Q</w:t>
      </w:r>
      <w:r w:rsidRPr="005E75B0">
        <w:rPr>
          <w:rFonts w:ascii="Tahoma" w:hAnsi="Tahoma" w:cs="Tahoma"/>
          <w:b/>
          <w:bCs/>
          <w:iCs/>
          <w:color w:val="000000"/>
          <w:spacing w:val="1"/>
          <w:sz w:val="22"/>
          <w:szCs w:val="22"/>
          <w:vertAlign w:val="subscript"/>
        </w:rPr>
        <w:t>zd</w:t>
      </w:r>
      <w:proofErr w:type="spellEnd"/>
      <w:r w:rsidRPr="005E75B0">
        <w:rPr>
          <w:rFonts w:ascii="Tahoma" w:hAnsi="Tahoma" w:cs="Tahoma"/>
          <w:b/>
          <w:bCs/>
          <w:color w:val="000000"/>
          <w:spacing w:val="1"/>
          <w:sz w:val="22"/>
          <w:szCs w:val="22"/>
        </w:rPr>
        <w:t>:</w:t>
      </w:r>
    </w:p>
    <w:p w:rsidR="00BC4EC7" w:rsidRPr="005E75B0" w:rsidRDefault="00BC4EC7" w:rsidP="00BC4EC7">
      <w:pPr>
        <w:shd w:val="clear" w:color="auto" w:fill="FFFFFF"/>
        <w:spacing w:before="163"/>
        <w:ind w:left="14"/>
        <w:rPr>
          <w:rFonts w:ascii="Tahoma" w:hAnsi="Tahoma" w:cs="Tahoma"/>
          <w:b/>
          <w:iCs/>
          <w:color w:val="000000"/>
          <w:spacing w:val="11"/>
          <w:sz w:val="22"/>
          <w:szCs w:val="22"/>
        </w:rPr>
      </w:pPr>
      <w:proofErr w:type="spellStart"/>
      <w:r w:rsidRPr="005E75B0">
        <w:rPr>
          <w:rFonts w:ascii="Tahoma" w:hAnsi="Tahoma" w:cs="Tahoma"/>
          <w:b/>
          <w:iCs/>
          <w:color w:val="000000"/>
          <w:spacing w:val="11"/>
          <w:sz w:val="22"/>
          <w:szCs w:val="22"/>
        </w:rPr>
        <w:t>Q</w:t>
      </w:r>
      <w:r w:rsidRPr="005E75B0">
        <w:rPr>
          <w:rFonts w:ascii="Tahoma" w:hAnsi="Tahoma" w:cs="Tahoma"/>
          <w:b/>
          <w:iCs/>
          <w:color w:val="000000"/>
          <w:spacing w:val="11"/>
          <w:sz w:val="22"/>
          <w:szCs w:val="22"/>
          <w:vertAlign w:val="subscript"/>
        </w:rPr>
        <w:t>zd</w:t>
      </w:r>
      <w:proofErr w:type="spellEnd"/>
      <w:r w:rsidRPr="005E75B0">
        <w:rPr>
          <w:rFonts w:ascii="Tahoma" w:hAnsi="Tahoma" w:cs="Tahoma"/>
          <w:b/>
          <w:iCs/>
          <w:color w:val="000000"/>
          <w:spacing w:val="11"/>
          <w:sz w:val="22"/>
          <w:szCs w:val="22"/>
        </w:rPr>
        <w:t xml:space="preserve"> = </w:t>
      </w:r>
      <w:proofErr w:type="spellStart"/>
      <w:r w:rsidRPr="005E75B0">
        <w:rPr>
          <w:rFonts w:ascii="Tahoma" w:hAnsi="Tahoma" w:cs="Tahoma"/>
          <w:b/>
          <w:iCs/>
          <w:color w:val="000000"/>
          <w:spacing w:val="11"/>
          <w:sz w:val="22"/>
          <w:szCs w:val="22"/>
        </w:rPr>
        <w:t>Q</w:t>
      </w:r>
      <w:r w:rsidRPr="005E75B0">
        <w:rPr>
          <w:rFonts w:ascii="Tahoma" w:hAnsi="Tahoma" w:cs="Tahoma"/>
          <w:b/>
          <w:iCs/>
          <w:color w:val="000000"/>
          <w:spacing w:val="11"/>
          <w:sz w:val="22"/>
          <w:szCs w:val="22"/>
          <w:vertAlign w:val="subscript"/>
        </w:rPr>
        <w:t>sd</w:t>
      </w:r>
      <w:proofErr w:type="spellEnd"/>
      <w:r w:rsidRPr="005E75B0">
        <w:rPr>
          <w:rFonts w:ascii="Tahoma" w:hAnsi="Tahoma" w:cs="Tahoma"/>
          <w:b/>
          <w:iCs/>
          <w:color w:val="000000"/>
          <w:spacing w:val="11"/>
          <w:sz w:val="22"/>
          <w:szCs w:val="22"/>
        </w:rPr>
        <w:t xml:space="preserve">         [ l/s ]</w:t>
      </w:r>
    </w:p>
    <w:p w:rsidR="00BC4EC7" w:rsidRPr="005E75B0" w:rsidRDefault="00BC4EC7" w:rsidP="00BC4EC7">
      <w:pPr>
        <w:shd w:val="clear" w:color="auto" w:fill="FFFFFF"/>
        <w:spacing w:before="125"/>
        <w:ind w:left="14"/>
        <w:rPr>
          <w:rFonts w:ascii="Tahoma" w:hAnsi="Tahoma" w:cs="Tahoma"/>
          <w:color w:val="000000"/>
          <w:spacing w:val="-1"/>
          <w:sz w:val="22"/>
          <w:szCs w:val="22"/>
        </w:rPr>
      </w:pPr>
      <w:proofErr w:type="spellStart"/>
      <w:r w:rsidRPr="005E75B0">
        <w:rPr>
          <w:rFonts w:ascii="Tahoma" w:hAnsi="Tahoma" w:cs="Tahoma"/>
          <w:b/>
          <w:iCs/>
          <w:color w:val="000000"/>
          <w:spacing w:val="-1"/>
          <w:sz w:val="22"/>
          <w:szCs w:val="22"/>
        </w:rPr>
        <w:t>Q</w:t>
      </w:r>
      <w:r w:rsidRPr="005E75B0">
        <w:rPr>
          <w:rFonts w:ascii="Tahoma" w:hAnsi="Tahoma" w:cs="Tahoma"/>
          <w:b/>
          <w:iCs/>
          <w:color w:val="000000"/>
          <w:spacing w:val="-1"/>
          <w:sz w:val="22"/>
          <w:szCs w:val="22"/>
          <w:vertAlign w:val="subscript"/>
        </w:rPr>
        <w:t>sd</w:t>
      </w:r>
      <w:proofErr w:type="spellEnd"/>
      <w:r w:rsidRPr="005E75B0">
        <w:rPr>
          <w:rFonts w:ascii="Tahoma" w:hAnsi="Tahoma" w:cs="Tahoma"/>
          <w:b/>
          <w:iCs/>
          <w:color w:val="000000"/>
          <w:spacing w:val="-1"/>
          <w:sz w:val="22"/>
          <w:szCs w:val="22"/>
        </w:rPr>
        <w:t xml:space="preserve"> </w:t>
      </w:r>
      <w:r w:rsidRPr="005E75B0">
        <w:rPr>
          <w:rFonts w:ascii="Tahoma" w:hAnsi="Tahoma" w:cs="Tahoma"/>
          <w:i/>
          <w:iCs/>
          <w:color w:val="000000"/>
          <w:spacing w:val="-1"/>
          <w:sz w:val="22"/>
          <w:szCs w:val="22"/>
        </w:rPr>
        <w:t xml:space="preserve">- </w:t>
      </w:r>
      <w:r w:rsidRPr="005E75B0">
        <w:rPr>
          <w:rFonts w:ascii="Tahoma" w:hAnsi="Tahoma" w:cs="Tahoma"/>
          <w:color w:val="000000"/>
          <w:spacing w:val="-1"/>
          <w:sz w:val="22"/>
          <w:szCs w:val="22"/>
        </w:rPr>
        <w:t>prietok technologických vôd vo vedľajšom zvodovom potrubí [l/s]</w:t>
      </w:r>
    </w:p>
    <w:p w:rsidR="00BC4EC7" w:rsidRPr="005E75B0" w:rsidRDefault="00BC4EC7" w:rsidP="00BC4EC7">
      <w:pPr>
        <w:shd w:val="clear" w:color="auto" w:fill="FFFFFF"/>
        <w:tabs>
          <w:tab w:val="left" w:pos="2827"/>
        </w:tabs>
        <w:spacing w:before="43"/>
        <w:ind w:left="14"/>
        <w:rPr>
          <w:rFonts w:ascii="Tahoma" w:hAnsi="Tahoma" w:cs="Tahoma"/>
          <w:b/>
          <w:iCs/>
          <w:color w:val="000000"/>
          <w:spacing w:val="3"/>
          <w:sz w:val="22"/>
          <w:szCs w:val="22"/>
        </w:rPr>
      </w:pPr>
      <w:proofErr w:type="spellStart"/>
      <w:r w:rsidRPr="005E75B0">
        <w:rPr>
          <w:rFonts w:ascii="Tahoma" w:hAnsi="Tahoma" w:cs="Tahoma"/>
          <w:b/>
          <w:iCs/>
          <w:color w:val="000000"/>
          <w:spacing w:val="-1"/>
          <w:sz w:val="22"/>
          <w:szCs w:val="22"/>
        </w:rPr>
        <w:t>Q</w:t>
      </w:r>
      <w:r w:rsidRPr="005E75B0">
        <w:rPr>
          <w:rFonts w:ascii="Tahoma" w:hAnsi="Tahoma" w:cs="Tahoma"/>
          <w:b/>
          <w:iCs/>
          <w:color w:val="000000"/>
          <w:spacing w:val="-1"/>
          <w:sz w:val="22"/>
          <w:szCs w:val="22"/>
          <w:vertAlign w:val="subscript"/>
        </w:rPr>
        <w:t>sd</w:t>
      </w:r>
      <w:proofErr w:type="spellEnd"/>
      <w:r w:rsidRPr="005E75B0">
        <w:rPr>
          <w:rFonts w:ascii="Tahoma" w:hAnsi="Tahoma" w:cs="Tahoma"/>
          <w:b/>
          <w:iCs/>
          <w:color w:val="000000"/>
          <w:spacing w:val="-1"/>
          <w:sz w:val="22"/>
          <w:szCs w:val="22"/>
        </w:rPr>
        <w:t xml:space="preserve"> = K . ( ∑DU )</w:t>
      </w:r>
      <w:r w:rsidRPr="005E75B0">
        <w:rPr>
          <w:rFonts w:ascii="Tahoma" w:hAnsi="Tahoma" w:cs="Tahoma"/>
          <w:b/>
          <w:iCs/>
          <w:color w:val="000000"/>
          <w:spacing w:val="-1"/>
          <w:sz w:val="22"/>
          <w:szCs w:val="22"/>
          <w:vertAlign w:val="superscript"/>
        </w:rPr>
        <w:t>1/2</w:t>
      </w:r>
      <w:r w:rsidRPr="005E75B0">
        <w:rPr>
          <w:rFonts w:ascii="Tahoma" w:hAnsi="Tahoma" w:cs="Tahoma"/>
          <w:b/>
          <w:iCs/>
          <w:color w:val="000000"/>
          <w:sz w:val="22"/>
          <w:szCs w:val="22"/>
          <w:vertAlign w:val="superscript"/>
        </w:rPr>
        <w:tab/>
      </w:r>
      <w:r w:rsidRPr="005E75B0">
        <w:rPr>
          <w:rFonts w:ascii="Tahoma" w:hAnsi="Tahoma" w:cs="Tahoma"/>
          <w:b/>
          <w:iCs/>
          <w:color w:val="000000"/>
          <w:spacing w:val="3"/>
          <w:sz w:val="22"/>
          <w:szCs w:val="22"/>
        </w:rPr>
        <w:t>[ l/s ]</w:t>
      </w:r>
    </w:p>
    <w:p w:rsidR="00BC4EC7" w:rsidRPr="005E75B0" w:rsidRDefault="00BC4EC7" w:rsidP="00BC4EC7">
      <w:pPr>
        <w:shd w:val="clear" w:color="auto" w:fill="FFFFFF"/>
        <w:rPr>
          <w:rFonts w:ascii="Tahoma" w:hAnsi="Tahoma" w:cs="Tahoma"/>
          <w:color w:val="000000"/>
          <w:spacing w:val="1"/>
          <w:sz w:val="22"/>
          <w:szCs w:val="22"/>
        </w:rPr>
      </w:pPr>
      <w:r w:rsidRPr="005E75B0">
        <w:rPr>
          <w:rFonts w:ascii="Tahoma" w:hAnsi="Tahoma" w:cs="Tahoma"/>
          <w:b/>
          <w:iCs/>
          <w:color w:val="000000"/>
          <w:spacing w:val="1"/>
          <w:sz w:val="22"/>
          <w:szCs w:val="22"/>
        </w:rPr>
        <w:t xml:space="preserve">K </w:t>
      </w:r>
      <w:r w:rsidRPr="005E75B0">
        <w:rPr>
          <w:rFonts w:ascii="Tahoma" w:hAnsi="Tahoma" w:cs="Tahoma"/>
          <w:i/>
          <w:iCs/>
          <w:color w:val="000000"/>
          <w:spacing w:val="1"/>
          <w:sz w:val="22"/>
          <w:szCs w:val="22"/>
        </w:rPr>
        <w:t xml:space="preserve">      - </w:t>
      </w:r>
      <w:r w:rsidRPr="005E75B0">
        <w:rPr>
          <w:rFonts w:ascii="Tahoma" w:hAnsi="Tahoma" w:cs="Tahoma"/>
          <w:color w:val="000000"/>
          <w:spacing w:val="1"/>
          <w:sz w:val="22"/>
          <w:szCs w:val="22"/>
        </w:rPr>
        <w:t>súčiniteľ odtoku = 0,5</w:t>
      </w:r>
    </w:p>
    <w:p w:rsidR="00BC4EC7" w:rsidRPr="005E75B0" w:rsidRDefault="00BC4EC7" w:rsidP="00BC4EC7">
      <w:pPr>
        <w:shd w:val="clear" w:color="auto" w:fill="FFFFFF"/>
        <w:spacing w:before="10"/>
        <w:ind w:left="5"/>
        <w:rPr>
          <w:rFonts w:ascii="Tahoma" w:hAnsi="Tahoma" w:cs="Tahoma"/>
          <w:color w:val="000000"/>
          <w:spacing w:val="2"/>
          <w:sz w:val="22"/>
          <w:szCs w:val="22"/>
        </w:rPr>
      </w:pPr>
      <w:r w:rsidRPr="005E75B0">
        <w:rPr>
          <w:rFonts w:ascii="Tahoma" w:hAnsi="Tahoma" w:cs="Tahoma"/>
          <w:b/>
          <w:iCs/>
          <w:color w:val="000000"/>
          <w:spacing w:val="2"/>
          <w:sz w:val="22"/>
          <w:szCs w:val="22"/>
        </w:rPr>
        <w:t>∑DU</w:t>
      </w:r>
      <w:r w:rsidRPr="005E75B0">
        <w:rPr>
          <w:rFonts w:ascii="Tahoma" w:hAnsi="Tahoma" w:cs="Tahoma"/>
          <w:i/>
          <w:iCs/>
          <w:color w:val="000000"/>
          <w:spacing w:val="2"/>
          <w:sz w:val="22"/>
          <w:szCs w:val="22"/>
        </w:rPr>
        <w:t xml:space="preserve">- </w:t>
      </w:r>
      <w:r w:rsidRPr="005E75B0">
        <w:rPr>
          <w:rFonts w:ascii="Tahoma" w:hAnsi="Tahoma" w:cs="Tahoma"/>
          <w:color w:val="000000"/>
          <w:spacing w:val="2"/>
          <w:sz w:val="22"/>
          <w:szCs w:val="22"/>
        </w:rPr>
        <w:t>súčet výpočtových odtokov v zvodovom potrubí [l/s]</w:t>
      </w:r>
    </w:p>
    <w:p w:rsidR="00BC4EC7" w:rsidRPr="005E75B0" w:rsidRDefault="00BC4EC7" w:rsidP="00BC4EC7">
      <w:pPr>
        <w:shd w:val="clear" w:color="auto" w:fill="FFFFFF"/>
        <w:spacing w:before="10"/>
        <w:ind w:left="10"/>
        <w:jc w:val="both"/>
        <w:rPr>
          <w:rFonts w:ascii="Tahoma" w:hAnsi="Tahoma" w:cs="Tahoma"/>
          <w:color w:val="000000"/>
          <w:spacing w:val="-1"/>
          <w:sz w:val="22"/>
          <w:szCs w:val="22"/>
        </w:rPr>
      </w:pPr>
      <w:r w:rsidRPr="005E75B0">
        <w:rPr>
          <w:rFonts w:ascii="Tahoma" w:hAnsi="Tahoma" w:cs="Tahoma"/>
          <w:color w:val="000000"/>
          <w:spacing w:val="1"/>
          <w:sz w:val="22"/>
          <w:szCs w:val="22"/>
        </w:rPr>
        <w:tab/>
        <w:t>V prípade prechodu zvodových potrubí cez steny sú prierazy definované vo výkresovej časti</w:t>
      </w:r>
      <w:r w:rsidRPr="005E75B0">
        <w:rPr>
          <w:rFonts w:ascii="Tahoma" w:hAnsi="Tahoma" w:cs="Tahoma"/>
          <w:color w:val="000000"/>
          <w:spacing w:val="-1"/>
          <w:sz w:val="22"/>
          <w:szCs w:val="22"/>
        </w:rPr>
        <w:t>.</w:t>
      </w:r>
    </w:p>
    <w:p w:rsidR="00BC4EC7" w:rsidRPr="005E75B0" w:rsidRDefault="00BC4EC7" w:rsidP="00BC4EC7">
      <w:pPr>
        <w:shd w:val="clear" w:color="auto" w:fill="FFFFFF"/>
        <w:spacing w:before="10"/>
        <w:ind w:left="10" w:firstLine="698"/>
        <w:jc w:val="both"/>
        <w:rPr>
          <w:rFonts w:ascii="Tahoma" w:hAnsi="Tahoma" w:cs="Tahoma"/>
          <w:color w:val="000000"/>
          <w:sz w:val="22"/>
          <w:szCs w:val="22"/>
        </w:rPr>
      </w:pPr>
      <w:r w:rsidRPr="005E75B0">
        <w:rPr>
          <w:rFonts w:ascii="Tahoma" w:hAnsi="Tahoma" w:cs="Tahoma"/>
          <w:color w:val="000000"/>
          <w:sz w:val="22"/>
          <w:szCs w:val="22"/>
        </w:rPr>
        <w:t xml:space="preserve">Prechod odpadových potrubí na zvodové potrubia je pomocou 90° kolien. Odpadové potrubia sú vedené hlavne v zástenách, </w:t>
      </w:r>
      <w:proofErr w:type="spellStart"/>
      <w:r w:rsidRPr="005E75B0">
        <w:rPr>
          <w:rFonts w:ascii="Tahoma" w:hAnsi="Tahoma" w:cs="Tahoma"/>
          <w:color w:val="000000"/>
          <w:sz w:val="22"/>
          <w:szCs w:val="22"/>
        </w:rPr>
        <w:t>predstenách</w:t>
      </w:r>
      <w:proofErr w:type="spellEnd"/>
      <w:r w:rsidRPr="005E75B0">
        <w:rPr>
          <w:rFonts w:ascii="Tahoma" w:hAnsi="Tahoma" w:cs="Tahoma"/>
          <w:color w:val="000000"/>
          <w:sz w:val="22"/>
          <w:szCs w:val="22"/>
        </w:rPr>
        <w:t xml:space="preserve"> stavebnicových inštalačných systémov alebo v rohoch </w:t>
      </w:r>
      <w:r w:rsidRPr="005E75B0">
        <w:rPr>
          <w:rFonts w:ascii="Tahoma" w:hAnsi="Tahoma" w:cs="Tahoma"/>
          <w:color w:val="000000"/>
          <w:spacing w:val="3"/>
          <w:sz w:val="22"/>
          <w:szCs w:val="22"/>
        </w:rPr>
        <w:t>miestností prekryté sadrokartónovými stienkami.</w:t>
      </w:r>
      <w:r w:rsidRPr="005E75B0">
        <w:rPr>
          <w:rFonts w:ascii="Tahoma" w:hAnsi="Tahoma" w:cs="Tahoma"/>
          <w:color w:val="000000"/>
          <w:spacing w:val="5"/>
          <w:sz w:val="22"/>
          <w:szCs w:val="22"/>
        </w:rPr>
        <w:t xml:space="preserve"> Odpadové potrubia je nutné uchytiť do zvislých konštrukcií v súlade s </w:t>
      </w:r>
      <w:r w:rsidRPr="005E75B0">
        <w:rPr>
          <w:rFonts w:ascii="Tahoma" w:hAnsi="Tahoma" w:cs="Tahoma"/>
          <w:color w:val="000000"/>
          <w:spacing w:val="4"/>
          <w:sz w:val="22"/>
          <w:szCs w:val="22"/>
        </w:rPr>
        <w:t xml:space="preserve">montážnymi predpismi. Odpadové potrubia sú buď nevetrané - zaslepené nad čistiacou tvarovkou na </w:t>
      </w:r>
      <w:r w:rsidRPr="005E75B0">
        <w:rPr>
          <w:rFonts w:ascii="Tahoma" w:hAnsi="Tahoma" w:cs="Tahoma"/>
          <w:color w:val="000000"/>
          <w:spacing w:val="-1"/>
          <w:sz w:val="22"/>
          <w:szCs w:val="22"/>
        </w:rPr>
        <w:t xml:space="preserve">odpadovom potrubí nad posledným </w:t>
      </w:r>
      <w:proofErr w:type="spellStart"/>
      <w:r w:rsidRPr="005E75B0">
        <w:rPr>
          <w:rFonts w:ascii="Tahoma" w:hAnsi="Tahoma" w:cs="Tahoma"/>
          <w:color w:val="000000"/>
          <w:spacing w:val="-1"/>
          <w:sz w:val="22"/>
          <w:szCs w:val="22"/>
        </w:rPr>
        <w:t>zariaďovacím</w:t>
      </w:r>
      <w:proofErr w:type="spellEnd"/>
      <w:r w:rsidRPr="005E75B0">
        <w:rPr>
          <w:rFonts w:ascii="Tahoma" w:hAnsi="Tahoma" w:cs="Tahoma"/>
          <w:color w:val="000000"/>
          <w:spacing w:val="-1"/>
          <w:sz w:val="22"/>
          <w:szCs w:val="22"/>
        </w:rPr>
        <w:t xml:space="preserve"> predmetom na danom podlaží, alebo sú vetrané - vyvedené </w:t>
      </w:r>
      <w:smartTag w:uri="urn:schemas-microsoft-com:office:smarttags" w:element="metricconverter">
        <w:smartTagPr>
          <w:attr w:name="ProductID" w:val="500 mm"/>
        </w:smartTagPr>
        <w:r w:rsidRPr="005E75B0">
          <w:rPr>
            <w:rFonts w:ascii="Tahoma" w:hAnsi="Tahoma" w:cs="Tahoma"/>
            <w:color w:val="000000"/>
            <w:spacing w:val="4"/>
            <w:sz w:val="22"/>
            <w:szCs w:val="22"/>
          </w:rPr>
          <w:t>500 mm</w:t>
        </w:r>
      </w:smartTag>
      <w:r w:rsidRPr="005E75B0">
        <w:rPr>
          <w:rFonts w:ascii="Tahoma" w:hAnsi="Tahoma" w:cs="Tahoma"/>
          <w:color w:val="000000"/>
          <w:spacing w:val="4"/>
          <w:sz w:val="22"/>
          <w:szCs w:val="22"/>
        </w:rPr>
        <w:t xml:space="preserve"> nad úroveň strechy a opatrené vetracími hlavicami HL 810. Odpadové potrubia sú vybavené čistiacimi tvarovkami min. v každom druhom podlaží. Odpadové potrubia sú navrhnuté podľa STN EN </w:t>
      </w:r>
      <w:r w:rsidRPr="005E75B0">
        <w:rPr>
          <w:rFonts w:ascii="Tahoma" w:hAnsi="Tahoma" w:cs="Tahoma"/>
          <w:color w:val="000000"/>
          <w:sz w:val="22"/>
          <w:szCs w:val="22"/>
        </w:rPr>
        <w:t>12056 Gravitačné kanalizačné systémy vnútri budov. Výpočtovému prietoku splaškových vôd v odpadovom potrubí (vetranom , nevetranom alebo doplnkovom) prislúcha daná dimenzia kanalizačného potrubia z PE.</w:t>
      </w:r>
    </w:p>
    <w:p w:rsidR="00BC4EC7" w:rsidRPr="005E75B0" w:rsidRDefault="00BC4EC7" w:rsidP="00BC4EC7">
      <w:pPr>
        <w:shd w:val="clear" w:color="auto" w:fill="FFFFFF"/>
        <w:spacing w:before="10"/>
        <w:jc w:val="both"/>
        <w:rPr>
          <w:rFonts w:ascii="Tahoma" w:hAnsi="Tahoma" w:cs="Tahoma"/>
          <w:color w:val="000000"/>
          <w:sz w:val="22"/>
          <w:szCs w:val="22"/>
        </w:rPr>
      </w:pPr>
    </w:p>
    <w:p w:rsidR="00BC4EC7" w:rsidRPr="005E75B0" w:rsidRDefault="00BC4EC7" w:rsidP="00B3405C">
      <w:pPr>
        <w:shd w:val="clear" w:color="auto" w:fill="FFFFFF"/>
        <w:tabs>
          <w:tab w:val="left" w:pos="4494"/>
        </w:tabs>
        <w:suppressAutoHyphens/>
        <w:spacing w:before="10"/>
        <w:jc w:val="both"/>
        <w:rPr>
          <w:rFonts w:ascii="Tahoma" w:hAnsi="Tahoma" w:cs="Tahoma"/>
          <w:b/>
          <w:bCs/>
          <w:color w:val="000000"/>
          <w:spacing w:val="-1"/>
          <w:sz w:val="22"/>
          <w:szCs w:val="22"/>
        </w:rPr>
      </w:pPr>
      <w:r w:rsidRPr="005E75B0">
        <w:rPr>
          <w:rFonts w:ascii="Tahoma" w:hAnsi="Tahoma" w:cs="Tahoma"/>
          <w:b/>
          <w:bCs/>
          <w:color w:val="000000"/>
          <w:spacing w:val="-1"/>
          <w:sz w:val="22"/>
          <w:szCs w:val="22"/>
        </w:rPr>
        <w:t xml:space="preserve">Celkový prietok odpadových vôd odpadovým potrubím </w:t>
      </w:r>
      <w:proofErr w:type="spellStart"/>
      <w:r w:rsidRPr="005E75B0">
        <w:rPr>
          <w:rFonts w:ascii="Tahoma" w:hAnsi="Tahoma" w:cs="Tahoma"/>
          <w:b/>
          <w:bCs/>
          <w:iCs/>
          <w:color w:val="000000"/>
          <w:spacing w:val="-1"/>
          <w:sz w:val="22"/>
          <w:szCs w:val="22"/>
        </w:rPr>
        <w:t>Q</w:t>
      </w:r>
      <w:r w:rsidRPr="005E75B0">
        <w:rPr>
          <w:rFonts w:ascii="Tahoma" w:hAnsi="Tahoma" w:cs="Tahoma"/>
          <w:b/>
          <w:bCs/>
          <w:iCs/>
          <w:color w:val="000000"/>
          <w:spacing w:val="-1"/>
          <w:sz w:val="22"/>
          <w:szCs w:val="22"/>
          <w:vertAlign w:val="subscript"/>
        </w:rPr>
        <w:t>zd</w:t>
      </w:r>
      <w:proofErr w:type="spellEnd"/>
      <w:r w:rsidRPr="005E75B0">
        <w:rPr>
          <w:rFonts w:ascii="Tahoma" w:hAnsi="Tahoma" w:cs="Tahoma"/>
          <w:b/>
          <w:bCs/>
          <w:color w:val="000000"/>
          <w:spacing w:val="-1"/>
          <w:sz w:val="22"/>
          <w:szCs w:val="22"/>
        </w:rPr>
        <w:t>:</w:t>
      </w:r>
    </w:p>
    <w:p w:rsidR="00BC4EC7" w:rsidRPr="005E75B0" w:rsidRDefault="00BC4EC7" w:rsidP="00BC4EC7">
      <w:pPr>
        <w:shd w:val="clear" w:color="auto" w:fill="FFFFFF"/>
        <w:tabs>
          <w:tab w:val="left" w:pos="2941"/>
        </w:tabs>
        <w:spacing w:before="168"/>
        <w:rPr>
          <w:rFonts w:ascii="Tahoma" w:hAnsi="Tahoma" w:cs="Tahoma"/>
          <w:b/>
          <w:iCs/>
          <w:color w:val="000000"/>
          <w:spacing w:val="9"/>
          <w:sz w:val="22"/>
          <w:szCs w:val="22"/>
        </w:rPr>
      </w:pPr>
      <w:proofErr w:type="spellStart"/>
      <w:r w:rsidRPr="005E75B0">
        <w:rPr>
          <w:rFonts w:ascii="Tahoma" w:hAnsi="Tahoma" w:cs="Tahoma"/>
          <w:b/>
          <w:iCs/>
          <w:color w:val="000000"/>
          <w:spacing w:val="-9"/>
          <w:sz w:val="22"/>
          <w:szCs w:val="22"/>
        </w:rPr>
        <w:t>Q</w:t>
      </w:r>
      <w:r w:rsidRPr="005E75B0">
        <w:rPr>
          <w:rFonts w:ascii="Tahoma" w:hAnsi="Tahoma" w:cs="Tahoma"/>
          <w:b/>
          <w:iCs/>
          <w:color w:val="000000"/>
          <w:spacing w:val="-9"/>
          <w:sz w:val="22"/>
          <w:szCs w:val="22"/>
          <w:vertAlign w:val="subscript"/>
        </w:rPr>
        <w:t>zd</w:t>
      </w:r>
      <w:proofErr w:type="spellEnd"/>
      <w:r w:rsidRPr="005E75B0">
        <w:rPr>
          <w:rFonts w:ascii="Tahoma" w:hAnsi="Tahoma" w:cs="Tahoma"/>
          <w:b/>
          <w:iCs/>
          <w:color w:val="000000"/>
          <w:spacing w:val="-9"/>
          <w:sz w:val="22"/>
          <w:szCs w:val="22"/>
          <w:vertAlign w:val="subscript"/>
        </w:rPr>
        <w:t xml:space="preserve"> </w:t>
      </w:r>
      <w:r w:rsidRPr="005E75B0">
        <w:rPr>
          <w:rFonts w:ascii="Tahoma" w:hAnsi="Tahoma" w:cs="Tahoma"/>
          <w:b/>
          <w:iCs/>
          <w:color w:val="000000"/>
          <w:spacing w:val="-9"/>
          <w:sz w:val="22"/>
          <w:szCs w:val="22"/>
        </w:rPr>
        <w:t xml:space="preserve"> =  </w:t>
      </w:r>
      <w:proofErr w:type="spellStart"/>
      <w:r w:rsidRPr="005E75B0">
        <w:rPr>
          <w:rFonts w:ascii="Tahoma" w:hAnsi="Tahoma" w:cs="Tahoma"/>
          <w:b/>
          <w:iCs/>
          <w:color w:val="000000"/>
          <w:spacing w:val="-9"/>
          <w:sz w:val="22"/>
          <w:szCs w:val="22"/>
        </w:rPr>
        <w:t>Q</w:t>
      </w:r>
      <w:r w:rsidRPr="005E75B0">
        <w:rPr>
          <w:rFonts w:ascii="Tahoma" w:hAnsi="Tahoma" w:cs="Tahoma"/>
          <w:b/>
          <w:iCs/>
          <w:color w:val="000000"/>
          <w:spacing w:val="-9"/>
          <w:sz w:val="22"/>
          <w:szCs w:val="22"/>
          <w:vertAlign w:val="subscript"/>
        </w:rPr>
        <w:t>sd</w:t>
      </w:r>
      <w:proofErr w:type="spellEnd"/>
      <w:r w:rsidRPr="005E75B0">
        <w:rPr>
          <w:rFonts w:ascii="Tahoma" w:hAnsi="Tahoma" w:cs="Tahoma"/>
          <w:b/>
          <w:iCs/>
          <w:color w:val="000000"/>
          <w:sz w:val="22"/>
          <w:szCs w:val="22"/>
        </w:rPr>
        <w:tab/>
      </w:r>
      <w:r w:rsidRPr="005E75B0">
        <w:rPr>
          <w:rFonts w:ascii="Tahoma" w:hAnsi="Tahoma" w:cs="Tahoma"/>
          <w:b/>
          <w:iCs/>
          <w:color w:val="000000"/>
          <w:spacing w:val="9"/>
          <w:sz w:val="22"/>
          <w:szCs w:val="22"/>
        </w:rPr>
        <w:t>[ l/s ]</w:t>
      </w:r>
    </w:p>
    <w:p w:rsidR="00BC4EC7" w:rsidRPr="005E75B0" w:rsidRDefault="00BC4EC7" w:rsidP="00BC4EC7">
      <w:pPr>
        <w:shd w:val="clear" w:color="auto" w:fill="FFFFFF"/>
        <w:tabs>
          <w:tab w:val="left" w:pos="2941"/>
        </w:tabs>
        <w:spacing w:before="120"/>
        <w:rPr>
          <w:rFonts w:ascii="Tahoma" w:hAnsi="Tahoma" w:cs="Tahoma"/>
          <w:color w:val="000000"/>
          <w:spacing w:val="-2"/>
          <w:sz w:val="22"/>
          <w:szCs w:val="22"/>
        </w:rPr>
      </w:pPr>
      <w:proofErr w:type="spellStart"/>
      <w:r w:rsidRPr="005E75B0">
        <w:rPr>
          <w:rFonts w:ascii="Tahoma" w:hAnsi="Tahoma" w:cs="Tahoma"/>
          <w:b/>
          <w:iCs/>
          <w:color w:val="000000"/>
          <w:spacing w:val="-2"/>
          <w:sz w:val="22"/>
          <w:szCs w:val="22"/>
        </w:rPr>
        <w:t>Q</w:t>
      </w:r>
      <w:r w:rsidRPr="005E75B0">
        <w:rPr>
          <w:rFonts w:ascii="Tahoma" w:hAnsi="Tahoma" w:cs="Tahoma"/>
          <w:b/>
          <w:iCs/>
          <w:color w:val="000000"/>
          <w:spacing w:val="-2"/>
          <w:sz w:val="22"/>
          <w:szCs w:val="22"/>
          <w:vertAlign w:val="subscript"/>
        </w:rPr>
        <w:t>sd</w:t>
      </w:r>
      <w:proofErr w:type="spellEnd"/>
      <w:r w:rsidRPr="005E75B0">
        <w:rPr>
          <w:rFonts w:ascii="Tahoma" w:hAnsi="Tahoma" w:cs="Tahoma"/>
          <w:i/>
          <w:iCs/>
          <w:color w:val="000000"/>
          <w:spacing w:val="-2"/>
          <w:sz w:val="22"/>
          <w:szCs w:val="22"/>
        </w:rPr>
        <w:t xml:space="preserve"> - </w:t>
      </w:r>
      <w:r w:rsidRPr="005E75B0">
        <w:rPr>
          <w:rFonts w:ascii="Tahoma" w:hAnsi="Tahoma" w:cs="Tahoma"/>
          <w:color w:val="000000"/>
          <w:spacing w:val="-2"/>
          <w:sz w:val="22"/>
          <w:szCs w:val="22"/>
        </w:rPr>
        <w:t>prietok splaškových vôd v odpadovom potrubí [l/s]</w:t>
      </w:r>
    </w:p>
    <w:p w:rsidR="00BC4EC7" w:rsidRPr="005E75B0" w:rsidRDefault="00BC4EC7" w:rsidP="00BC4EC7">
      <w:pPr>
        <w:shd w:val="clear" w:color="auto" w:fill="FFFFFF"/>
        <w:tabs>
          <w:tab w:val="left" w:pos="2941"/>
        </w:tabs>
        <w:rPr>
          <w:rFonts w:ascii="Tahoma" w:hAnsi="Tahoma" w:cs="Tahoma"/>
          <w:b/>
          <w:iCs/>
          <w:color w:val="000000"/>
          <w:spacing w:val="2"/>
          <w:sz w:val="22"/>
          <w:szCs w:val="22"/>
        </w:rPr>
      </w:pPr>
      <w:proofErr w:type="spellStart"/>
      <w:r w:rsidRPr="005E75B0">
        <w:rPr>
          <w:rFonts w:ascii="Tahoma" w:hAnsi="Tahoma" w:cs="Tahoma"/>
          <w:b/>
          <w:iCs/>
          <w:color w:val="000000"/>
          <w:spacing w:val="-4"/>
          <w:sz w:val="22"/>
          <w:szCs w:val="22"/>
        </w:rPr>
        <w:t>Q</w:t>
      </w:r>
      <w:r w:rsidRPr="005E75B0">
        <w:rPr>
          <w:rFonts w:ascii="Tahoma" w:hAnsi="Tahoma" w:cs="Tahoma"/>
          <w:b/>
          <w:iCs/>
          <w:color w:val="000000"/>
          <w:spacing w:val="-4"/>
          <w:sz w:val="22"/>
          <w:szCs w:val="22"/>
          <w:vertAlign w:val="subscript"/>
        </w:rPr>
        <w:t>sd</w:t>
      </w:r>
      <w:proofErr w:type="spellEnd"/>
      <w:r w:rsidRPr="005E75B0">
        <w:rPr>
          <w:rFonts w:ascii="Tahoma" w:hAnsi="Tahoma" w:cs="Tahoma"/>
          <w:b/>
          <w:iCs/>
          <w:color w:val="000000"/>
          <w:spacing w:val="-4"/>
          <w:sz w:val="22"/>
          <w:szCs w:val="22"/>
          <w:vertAlign w:val="subscript"/>
        </w:rPr>
        <w:t xml:space="preserve"> </w:t>
      </w:r>
      <w:r w:rsidRPr="005E75B0">
        <w:rPr>
          <w:rFonts w:ascii="Tahoma" w:hAnsi="Tahoma" w:cs="Tahoma"/>
          <w:b/>
          <w:iCs/>
          <w:color w:val="000000"/>
          <w:spacing w:val="-4"/>
          <w:sz w:val="22"/>
          <w:szCs w:val="22"/>
        </w:rPr>
        <w:t xml:space="preserve"> =  K . ( ∑DU )</w:t>
      </w:r>
      <w:r w:rsidRPr="005E75B0">
        <w:rPr>
          <w:rFonts w:ascii="Tahoma" w:hAnsi="Tahoma" w:cs="Tahoma"/>
          <w:b/>
          <w:iCs/>
          <w:color w:val="000000"/>
          <w:spacing w:val="-4"/>
          <w:sz w:val="22"/>
          <w:szCs w:val="22"/>
          <w:vertAlign w:val="superscript"/>
        </w:rPr>
        <w:t>1/2</w:t>
      </w:r>
      <w:r w:rsidRPr="005E75B0">
        <w:rPr>
          <w:rFonts w:ascii="Tahoma" w:hAnsi="Tahoma" w:cs="Tahoma"/>
          <w:b/>
          <w:iCs/>
          <w:color w:val="000000"/>
          <w:sz w:val="22"/>
          <w:szCs w:val="22"/>
          <w:vertAlign w:val="superscript"/>
        </w:rPr>
        <w:tab/>
      </w:r>
      <w:r w:rsidRPr="005E75B0">
        <w:rPr>
          <w:rFonts w:ascii="Tahoma" w:hAnsi="Tahoma" w:cs="Tahoma"/>
          <w:b/>
          <w:iCs/>
          <w:color w:val="000000"/>
          <w:spacing w:val="2"/>
          <w:sz w:val="22"/>
          <w:szCs w:val="22"/>
        </w:rPr>
        <w:t>[ l/s ]</w:t>
      </w:r>
    </w:p>
    <w:p w:rsidR="00BC4EC7" w:rsidRPr="005E75B0" w:rsidRDefault="00BC4EC7" w:rsidP="00BC4EC7">
      <w:pPr>
        <w:shd w:val="clear" w:color="auto" w:fill="FFFFFF"/>
        <w:tabs>
          <w:tab w:val="left" w:pos="2941"/>
        </w:tabs>
        <w:spacing w:before="10"/>
        <w:jc w:val="both"/>
        <w:rPr>
          <w:rFonts w:ascii="Tahoma" w:hAnsi="Tahoma" w:cs="Tahoma"/>
          <w:color w:val="000000"/>
          <w:spacing w:val="2"/>
          <w:sz w:val="22"/>
          <w:szCs w:val="22"/>
        </w:rPr>
      </w:pPr>
      <w:r w:rsidRPr="005E75B0">
        <w:rPr>
          <w:rFonts w:ascii="Tahoma" w:hAnsi="Tahoma" w:cs="Tahoma"/>
          <w:b/>
          <w:iCs/>
          <w:color w:val="000000"/>
          <w:spacing w:val="2"/>
          <w:sz w:val="22"/>
          <w:szCs w:val="22"/>
        </w:rPr>
        <w:t xml:space="preserve">K   </w:t>
      </w:r>
      <w:r w:rsidRPr="005E75B0">
        <w:rPr>
          <w:rFonts w:ascii="Tahoma" w:hAnsi="Tahoma" w:cs="Tahoma"/>
          <w:i/>
          <w:iCs/>
          <w:color w:val="000000"/>
          <w:spacing w:val="2"/>
          <w:sz w:val="22"/>
          <w:szCs w:val="22"/>
        </w:rPr>
        <w:t xml:space="preserve">    </w:t>
      </w:r>
      <w:r w:rsidRPr="005E75B0">
        <w:rPr>
          <w:rFonts w:ascii="Tahoma" w:hAnsi="Tahoma" w:cs="Tahoma"/>
          <w:color w:val="000000"/>
          <w:spacing w:val="2"/>
          <w:sz w:val="22"/>
          <w:szCs w:val="22"/>
        </w:rPr>
        <w:t>- súčiniteľ odtoku = 0,5</w:t>
      </w:r>
    </w:p>
    <w:p w:rsidR="00B3405C" w:rsidRDefault="00B3405C" w:rsidP="00BC4EC7">
      <w:pPr>
        <w:shd w:val="clear" w:color="auto" w:fill="FFFFFF"/>
        <w:tabs>
          <w:tab w:val="left" w:pos="2955"/>
        </w:tabs>
        <w:ind w:left="14"/>
        <w:rPr>
          <w:rFonts w:ascii="Tahoma" w:hAnsi="Tahoma" w:cs="Tahoma"/>
          <w:color w:val="000000"/>
          <w:sz w:val="22"/>
          <w:szCs w:val="22"/>
        </w:rPr>
      </w:pPr>
    </w:p>
    <w:p w:rsidR="00BC4EC7" w:rsidRPr="005E75B0" w:rsidRDefault="00BC4EC7" w:rsidP="00BC4EC7">
      <w:pPr>
        <w:shd w:val="clear" w:color="auto" w:fill="FFFFFF"/>
        <w:tabs>
          <w:tab w:val="left" w:pos="2955"/>
        </w:tabs>
        <w:ind w:left="14"/>
        <w:rPr>
          <w:rFonts w:ascii="Tahoma" w:hAnsi="Tahoma" w:cs="Tahoma"/>
          <w:color w:val="000000"/>
          <w:sz w:val="22"/>
          <w:szCs w:val="22"/>
        </w:rPr>
      </w:pPr>
      <w:r w:rsidRPr="005E75B0">
        <w:rPr>
          <w:rFonts w:ascii="Tahoma" w:hAnsi="Tahoma" w:cs="Tahoma"/>
          <w:color w:val="000000"/>
          <w:sz w:val="22"/>
          <w:szCs w:val="22"/>
        </w:rPr>
        <w:t xml:space="preserve">Dimenzovanie odpadových potrubí je uvedené vo výpočtových prílohách. </w:t>
      </w:r>
    </w:p>
    <w:p w:rsidR="00BC4EC7" w:rsidRPr="005E75B0" w:rsidRDefault="00BC4EC7" w:rsidP="00BC4EC7">
      <w:pPr>
        <w:shd w:val="clear" w:color="auto" w:fill="FFFFFF"/>
        <w:spacing w:before="10"/>
        <w:ind w:firstLine="708"/>
        <w:jc w:val="both"/>
        <w:rPr>
          <w:rFonts w:ascii="Tahoma" w:hAnsi="Tahoma" w:cs="Tahoma"/>
          <w:color w:val="000000"/>
          <w:sz w:val="22"/>
          <w:szCs w:val="22"/>
        </w:rPr>
      </w:pPr>
      <w:r w:rsidRPr="005E75B0">
        <w:rPr>
          <w:rFonts w:ascii="Tahoma" w:hAnsi="Tahoma" w:cs="Tahoma"/>
          <w:color w:val="000000"/>
          <w:sz w:val="22"/>
          <w:szCs w:val="22"/>
        </w:rPr>
        <w:t xml:space="preserve">Na odpadové potrubia sa pripájajú pripájacie potrubia pomocou 88,5° odbočiek resp. pomocou guľových odbočiek. Pripájacie potrubia sú tiež z PE </w:t>
      </w:r>
      <w:proofErr w:type="spellStart"/>
      <w:r w:rsidRPr="005E75B0">
        <w:rPr>
          <w:rFonts w:ascii="Tahoma" w:hAnsi="Tahoma" w:cs="Tahoma"/>
          <w:color w:val="000000"/>
          <w:sz w:val="22"/>
          <w:szCs w:val="22"/>
        </w:rPr>
        <w:t>Geberit</w:t>
      </w:r>
      <w:proofErr w:type="spellEnd"/>
      <w:r w:rsidRPr="005E75B0">
        <w:rPr>
          <w:rFonts w:ascii="Tahoma" w:hAnsi="Tahoma" w:cs="Tahoma"/>
          <w:color w:val="000000"/>
          <w:sz w:val="22"/>
          <w:szCs w:val="22"/>
        </w:rPr>
        <w:t xml:space="preserve"> a musia sa viesť s min. spádom 3%. Vedené sú prevažne v </w:t>
      </w:r>
      <w:proofErr w:type="spellStart"/>
      <w:r w:rsidRPr="005E75B0">
        <w:rPr>
          <w:rFonts w:ascii="Tahoma" w:hAnsi="Tahoma" w:cs="Tahoma"/>
          <w:color w:val="000000"/>
          <w:sz w:val="22"/>
          <w:szCs w:val="22"/>
        </w:rPr>
        <w:t>predstenách</w:t>
      </w:r>
      <w:proofErr w:type="spellEnd"/>
      <w:r w:rsidRPr="005E75B0">
        <w:rPr>
          <w:rFonts w:ascii="Tahoma" w:hAnsi="Tahoma" w:cs="Tahoma"/>
          <w:color w:val="000000"/>
          <w:sz w:val="22"/>
          <w:szCs w:val="22"/>
        </w:rPr>
        <w:t xml:space="preserve"> stavebnicových inštalačných systémov, len u </w:t>
      </w:r>
      <w:r w:rsidRPr="005E75B0">
        <w:rPr>
          <w:rFonts w:ascii="Tahoma" w:hAnsi="Tahoma" w:cs="Tahoma"/>
          <w:color w:val="000000"/>
          <w:sz w:val="22"/>
          <w:szCs w:val="22"/>
        </w:rPr>
        <w:lastRenderedPageBreak/>
        <w:t xml:space="preserve">drezov sú vedené voľne za drezmi. Pripájané sú na </w:t>
      </w:r>
      <w:r w:rsidRPr="005E75B0">
        <w:rPr>
          <w:rFonts w:ascii="Tahoma" w:hAnsi="Tahoma" w:cs="Tahoma"/>
          <w:color w:val="000000"/>
          <w:spacing w:val="-1"/>
          <w:sz w:val="22"/>
          <w:szCs w:val="22"/>
        </w:rPr>
        <w:t xml:space="preserve">zápachové uzávery </w:t>
      </w:r>
      <w:proofErr w:type="spellStart"/>
      <w:r w:rsidRPr="005E75B0">
        <w:rPr>
          <w:rFonts w:ascii="Tahoma" w:hAnsi="Tahoma" w:cs="Tahoma"/>
          <w:color w:val="000000"/>
          <w:spacing w:val="-1"/>
          <w:sz w:val="22"/>
          <w:szCs w:val="22"/>
        </w:rPr>
        <w:t>zariaďovacích</w:t>
      </w:r>
      <w:proofErr w:type="spellEnd"/>
      <w:r w:rsidRPr="005E75B0">
        <w:rPr>
          <w:rFonts w:ascii="Tahoma" w:hAnsi="Tahoma" w:cs="Tahoma"/>
          <w:color w:val="000000"/>
          <w:spacing w:val="-1"/>
          <w:sz w:val="22"/>
          <w:szCs w:val="22"/>
        </w:rPr>
        <w:t xml:space="preserve"> predmetov resp. na samotné </w:t>
      </w:r>
      <w:proofErr w:type="spellStart"/>
      <w:r w:rsidRPr="005E75B0">
        <w:rPr>
          <w:rFonts w:ascii="Tahoma" w:hAnsi="Tahoma" w:cs="Tahoma"/>
          <w:color w:val="000000"/>
          <w:spacing w:val="-1"/>
          <w:sz w:val="22"/>
          <w:szCs w:val="22"/>
        </w:rPr>
        <w:t>zariaďovacie</w:t>
      </w:r>
      <w:proofErr w:type="spellEnd"/>
      <w:r w:rsidRPr="005E75B0">
        <w:rPr>
          <w:rFonts w:ascii="Tahoma" w:hAnsi="Tahoma" w:cs="Tahoma"/>
          <w:color w:val="000000"/>
          <w:spacing w:val="-1"/>
          <w:sz w:val="22"/>
          <w:szCs w:val="22"/>
        </w:rPr>
        <w:t xml:space="preserve"> predmety. Pripájacie potrubia sú </w:t>
      </w:r>
      <w:r w:rsidRPr="005E75B0">
        <w:rPr>
          <w:rFonts w:ascii="Tahoma" w:hAnsi="Tahoma" w:cs="Tahoma"/>
          <w:color w:val="000000"/>
          <w:sz w:val="22"/>
          <w:szCs w:val="22"/>
        </w:rPr>
        <w:t>navrhnuté podľa STN EN 12 056 Gravitačné kanalizačné systémy vnútri budov.</w:t>
      </w:r>
    </w:p>
    <w:p w:rsidR="00BC4EC7" w:rsidRPr="005E75B0" w:rsidRDefault="00BC4EC7" w:rsidP="00BC4EC7">
      <w:pPr>
        <w:shd w:val="clear" w:color="auto" w:fill="FFFFFF"/>
        <w:spacing w:before="10"/>
        <w:jc w:val="both"/>
        <w:rPr>
          <w:rFonts w:ascii="Tahoma" w:hAnsi="Tahoma" w:cs="Tahoma"/>
          <w:color w:val="000000"/>
          <w:sz w:val="22"/>
          <w:szCs w:val="22"/>
        </w:rPr>
      </w:pPr>
    </w:p>
    <w:p w:rsidR="00BC4EC7" w:rsidRPr="005E75B0" w:rsidRDefault="00BC4EC7" w:rsidP="00BC4EC7">
      <w:pPr>
        <w:pStyle w:val="Normlnywebov"/>
        <w:spacing w:before="193" w:after="0"/>
        <w:rPr>
          <w:rFonts w:ascii="Tahoma" w:hAnsi="Tahoma" w:cs="Tahoma"/>
          <w:b/>
          <w:bCs/>
          <w:color w:val="000000"/>
          <w:sz w:val="22"/>
          <w:szCs w:val="22"/>
          <w:u w:val="single"/>
        </w:rPr>
      </w:pPr>
      <w:r w:rsidRPr="005E75B0">
        <w:rPr>
          <w:rFonts w:ascii="Tahoma" w:hAnsi="Tahoma" w:cs="Tahoma"/>
          <w:b/>
          <w:bCs/>
          <w:color w:val="000000"/>
          <w:sz w:val="22"/>
          <w:szCs w:val="22"/>
          <w:u w:val="single"/>
        </w:rPr>
        <w:t xml:space="preserve">VÝPOČTY: </w:t>
      </w:r>
    </w:p>
    <w:p w:rsidR="00BC4EC7" w:rsidRPr="005E75B0" w:rsidRDefault="00BC4EC7" w:rsidP="00BC4EC7">
      <w:pPr>
        <w:pStyle w:val="Zkladntextodsazen3"/>
        <w:ind w:firstLine="840"/>
        <w:rPr>
          <w:rFonts w:ascii="Tahoma" w:hAnsi="Tahoma" w:cs="Tahoma"/>
          <w:iCs/>
          <w:szCs w:val="22"/>
        </w:rPr>
      </w:pPr>
      <w:proofErr w:type="spellStart"/>
      <w:r w:rsidRPr="005E75B0">
        <w:rPr>
          <w:rFonts w:ascii="Tahoma" w:hAnsi="Tahoma" w:cs="Tahoma"/>
          <w:szCs w:val="22"/>
        </w:rPr>
        <w:t>Podľa</w:t>
      </w:r>
      <w:proofErr w:type="spellEnd"/>
      <w:r w:rsidRPr="005E75B0">
        <w:rPr>
          <w:rFonts w:ascii="Tahoma" w:hAnsi="Tahoma" w:cs="Tahoma"/>
          <w:szCs w:val="22"/>
        </w:rPr>
        <w:t xml:space="preserve"> Vyhlášky MV SR č.684/2006 Z.z. a STN EN 805.  </w:t>
      </w:r>
      <w:r w:rsidRPr="005E75B0">
        <w:rPr>
          <w:rFonts w:ascii="Tahoma" w:hAnsi="Tahoma" w:cs="Tahoma"/>
          <w:iCs/>
          <w:szCs w:val="22"/>
        </w:rPr>
        <w:t>V </w:t>
      </w:r>
      <w:proofErr w:type="spellStart"/>
      <w:r w:rsidRPr="005E75B0">
        <w:rPr>
          <w:rFonts w:ascii="Tahoma" w:hAnsi="Tahoma" w:cs="Tahoma"/>
          <w:iCs/>
          <w:szCs w:val="22"/>
        </w:rPr>
        <w:t>navrhovanom</w:t>
      </w:r>
      <w:proofErr w:type="spellEnd"/>
      <w:r w:rsidRPr="005E75B0">
        <w:rPr>
          <w:rFonts w:ascii="Tahoma" w:hAnsi="Tahoma" w:cs="Tahoma"/>
          <w:iCs/>
          <w:szCs w:val="22"/>
        </w:rPr>
        <w:t xml:space="preserve"> objekte  s 1-</w:t>
      </w:r>
      <w:proofErr w:type="spellStart"/>
      <w:r w:rsidRPr="005E75B0">
        <w:rPr>
          <w:rFonts w:ascii="Tahoma" w:hAnsi="Tahoma" w:cs="Tahoma"/>
          <w:iCs/>
          <w:szCs w:val="22"/>
        </w:rPr>
        <w:t>zmennou</w:t>
      </w:r>
      <w:proofErr w:type="spellEnd"/>
      <w:r w:rsidRPr="005E75B0">
        <w:rPr>
          <w:rFonts w:ascii="Tahoma" w:hAnsi="Tahoma" w:cs="Tahoma"/>
          <w:iCs/>
          <w:szCs w:val="22"/>
        </w:rPr>
        <w:t xml:space="preserve"> 8-hodinovou </w:t>
      </w:r>
      <w:proofErr w:type="spellStart"/>
      <w:r w:rsidRPr="005E75B0">
        <w:rPr>
          <w:rFonts w:ascii="Tahoma" w:hAnsi="Tahoma" w:cs="Tahoma"/>
          <w:iCs/>
          <w:szCs w:val="22"/>
        </w:rPr>
        <w:t>prevádzkou</w:t>
      </w:r>
      <w:proofErr w:type="spellEnd"/>
      <w:r w:rsidRPr="005E75B0">
        <w:rPr>
          <w:rFonts w:ascii="Tahoma" w:hAnsi="Tahoma" w:cs="Tahoma"/>
          <w:iCs/>
          <w:szCs w:val="22"/>
        </w:rPr>
        <w:t xml:space="preserve">. V 1. </w:t>
      </w:r>
      <w:proofErr w:type="spellStart"/>
      <w:r w:rsidRPr="005E75B0">
        <w:rPr>
          <w:rFonts w:ascii="Tahoma" w:hAnsi="Tahoma" w:cs="Tahoma"/>
          <w:iCs/>
          <w:szCs w:val="22"/>
        </w:rPr>
        <w:t>zmene</w:t>
      </w:r>
      <w:proofErr w:type="spellEnd"/>
      <w:r w:rsidRPr="005E75B0">
        <w:rPr>
          <w:rFonts w:ascii="Tahoma" w:hAnsi="Tahoma" w:cs="Tahoma"/>
          <w:iCs/>
          <w:szCs w:val="22"/>
        </w:rPr>
        <w:t xml:space="preserve"> bude </w:t>
      </w:r>
      <w:proofErr w:type="spellStart"/>
      <w:r w:rsidRPr="005E75B0">
        <w:rPr>
          <w:rFonts w:ascii="Tahoma" w:hAnsi="Tahoma" w:cs="Tahoma"/>
          <w:iCs/>
          <w:szCs w:val="22"/>
        </w:rPr>
        <w:t>pracovať</w:t>
      </w:r>
      <w:proofErr w:type="spellEnd"/>
      <w:r w:rsidRPr="005E75B0">
        <w:rPr>
          <w:rFonts w:ascii="Tahoma" w:hAnsi="Tahoma" w:cs="Tahoma"/>
          <w:iCs/>
          <w:szCs w:val="22"/>
        </w:rPr>
        <w:t xml:space="preserve"> </w:t>
      </w:r>
      <w:proofErr w:type="spellStart"/>
      <w:r w:rsidRPr="005E75B0">
        <w:rPr>
          <w:rFonts w:ascii="Tahoma" w:hAnsi="Tahoma" w:cs="Tahoma"/>
          <w:iCs/>
          <w:szCs w:val="22"/>
        </w:rPr>
        <w:t>výhľadovo</w:t>
      </w:r>
      <w:proofErr w:type="spellEnd"/>
      <w:r w:rsidRPr="005E75B0">
        <w:rPr>
          <w:rFonts w:ascii="Tahoma" w:hAnsi="Tahoma" w:cs="Tahoma"/>
          <w:iCs/>
          <w:szCs w:val="22"/>
        </w:rPr>
        <w:t xml:space="preserve"> 6 </w:t>
      </w:r>
      <w:proofErr w:type="spellStart"/>
      <w:r w:rsidRPr="005E75B0">
        <w:rPr>
          <w:rFonts w:ascii="Tahoma" w:hAnsi="Tahoma" w:cs="Tahoma"/>
          <w:iCs/>
          <w:szCs w:val="22"/>
        </w:rPr>
        <w:t>pracovníkov</w:t>
      </w:r>
      <w:proofErr w:type="spellEnd"/>
      <w:r w:rsidRPr="005E75B0">
        <w:rPr>
          <w:rFonts w:ascii="Tahoma" w:hAnsi="Tahoma" w:cs="Tahoma"/>
          <w:iCs/>
          <w:szCs w:val="22"/>
        </w:rPr>
        <w:t xml:space="preserve"> - 5 </w:t>
      </w:r>
      <w:proofErr w:type="spellStart"/>
      <w:r w:rsidRPr="005E75B0">
        <w:rPr>
          <w:rFonts w:ascii="Tahoma" w:hAnsi="Tahoma" w:cs="Tahoma"/>
          <w:iCs/>
          <w:szCs w:val="22"/>
        </w:rPr>
        <w:t>chlapov</w:t>
      </w:r>
      <w:proofErr w:type="spellEnd"/>
      <w:r w:rsidRPr="005E75B0">
        <w:rPr>
          <w:rFonts w:ascii="Tahoma" w:hAnsi="Tahoma" w:cs="Tahoma"/>
          <w:iCs/>
          <w:szCs w:val="22"/>
        </w:rPr>
        <w:t xml:space="preserve"> a 1 žena. Z toho 5 </w:t>
      </w:r>
      <w:proofErr w:type="spellStart"/>
      <w:r w:rsidRPr="005E75B0">
        <w:rPr>
          <w:rFonts w:ascii="Tahoma" w:hAnsi="Tahoma" w:cs="Tahoma"/>
          <w:iCs/>
          <w:szCs w:val="22"/>
        </w:rPr>
        <w:t>výrobných</w:t>
      </w:r>
      <w:proofErr w:type="spellEnd"/>
      <w:r w:rsidRPr="005E75B0">
        <w:rPr>
          <w:rFonts w:ascii="Tahoma" w:hAnsi="Tahoma" w:cs="Tahoma"/>
          <w:iCs/>
          <w:szCs w:val="22"/>
        </w:rPr>
        <w:t xml:space="preserve"> a 1 </w:t>
      </w:r>
      <w:proofErr w:type="spellStart"/>
      <w:r w:rsidRPr="005E75B0">
        <w:rPr>
          <w:rFonts w:ascii="Tahoma" w:hAnsi="Tahoma" w:cs="Tahoma"/>
          <w:iCs/>
          <w:szCs w:val="22"/>
        </w:rPr>
        <w:t>manažér</w:t>
      </w:r>
      <w:proofErr w:type="spellEnd"/>
      <w:r w:rsidRPr="005E75B0">
        <w:rPr>
          <w:rFonts w:ascii="Tahoma" w:hAnsi="Tahoma" w:cs="Tahoma"/>
          <w:iCs/>
          <w:szCs w:val="22"/>
        </w:rPr>
        <w:t>.</w:t>
      </w:r>
    </w:p>
    <w:p w:rsidR="00BC4EC7" w:rsidRPr="005E75B0" w:rsidRDefault="00BC4EC7" w:rsidP="00BC4EC7">
      <w:pPr>
        <w:pStyle w:val="Zkladntextodsazen3"/>
        <w:rPr>
          <w:rFonts w:ascii="Tahoma" w:hAnsi="Tahoma" w:cs="Tahoma"/>
          <w:b/>
          <w:bCs/>
          <w:iCs/>
          <w:szCs w:val="22"/>
        </w:rPr>
      </w:pPr>
      <w:proofErr w:type="spellStart"/>
      <w:r w:rsidRPr="005E75B0">
        <w:rPr>
          <w:rFonts w:ascii="Tahoma" w:hAnsi="Tahoma" w:cs="Tahoma"/>
          <w:b/>
          <w:bCs/>
          <w:iCs/>
          <w:szCs w:val="22"/>
        </w:rPr>
        <w:t>Technológia</w:t>
      </w:r>
      <w:proofErr w:type="spellEnd"/>
      <w:r w:rsidRPr="005E75B0">
        <w:rPr>
          <w:rFonts w:ascii="Tahoma" w:hAnsi="Tahoma" w:cs="Tahoma"/>
          <w:b/>
          <w:bCs/>
          <w:iCs/>
          <w:szCs w:val="22"/>
        </w:rPr>
        <w:t xml:space="preserve">: </w:t>
      </w:r>
    </w:p>
    <w:p w:rsidR="00BC4EC7" w:rsidRPr="005E75B0" w:rsidRDefault="00BC4EC7" w:rsidP="00AB1767">
      <w:pPr>
        <w:pStyle w:val="Zkladntextodsazen3"/>
        <w:numPr>
          <w:ilvl w:val="0"/>
          <w:numId w:val="10"/>
        </w:numPr>
        <w:spacing w:before="85"/>
        <w:rPr>
          <w:rFonts w:ascii="Tahoma" w:hAnsi="Tahoma" w:cs="Tahoma"/>
          <w:iCs/>
          <w:szCs w:val="22"/>
        </w:rPr>
      </w:pPr>
      <w:proofErr w:type="spellStart"/>
      <w:r w:rsidRPr="005E75B0">
        <w:rPr>
          <w:rFonts w:ascii="Tahoma" w:hAnsi="Tahoma" w:cs="Tahoma"/>
          <w:iCs/>
          <w:szCs w:val="22"/>
        </w:rPr>
        <w:t>oplach</w:t>
      </w:r>
      <w:proofErr w:type="spellEnd"/>
      <w:r w:rsidRPr="005E75B0">
        <w:rPr>
          <w:rFonts w:ascii="Tahoma" w:hAnsi="Tahoma" w:cs="Tahoma"/>
          <w:iCs/>
          <w:szCs w:val="22"/>
        </w:rPr>
        <w:t xml:space="preserve"> </w:t>
      </w:r>
      <w:proofErr w:type="spellStart"/>
      <w:r w:rsidRPr="005E75B0">
        <w:rPr>
          <w:rFonts w:ascii="Tahoma" w:hAnsi="Tahoma" w:cs="Tahoma"/>
          <w:iCs/>
          <w:szCs w:val="22"/>
        </w:rPr>
        <w:t>bitúnku</w:t>
      </w:r>
      <w:proofErr w:type="spellEnd"/>
      <w:r w:rsidRPr="005E75B0">
        <w:rPr>
          <w:rFonts w:ascii="Tahoma" w:hAnsi="Tahoma" w:cs="Tahoma"/>
          <w:iCs/>
          <w:szCs w:val="22"/>
        </w:rPr>
        <w:t xml:space="preserve"> – 200 l na jeden </w:t>
      </w:r>
      <w:proofErr w:type="spellStart"/>
      <w:r w:rsidRPr="005E75B0">
        <w:rPr>
          <w:rFonts w:ascii="Tahoma" w:hAnsi="Tahoma" w:cs="Tahoma"/>
          <w:iCs/>
          <w:szCs w:val="22"/>
        </w:rPr>
        <w:t>oplach</w:t>
      </w:r>
      <w:proofErr w:type="spellEnd"/>
    </w:p>
    <w:p w:rsidR="00BC4EC7" w:rsidRPr="005E75B0" w:rsidRDefault="00BC4EC7" w:rsidP="00AB1767">
      <w:pPr>
        <w:pStyle w:val="Zkladntextodsazen3"/>
        <w:numPr>
          <w:ilvl w:val="0"/>
          <w:numId w:val="10"/>
        </w:numPr>
        <w:spacing w:before="85"/>
        <w:rPr>
          <w:rFonts w:ascii="Tahoma" w:hAnsi="Tahoma" w:cs="Tahoma"/>
          <w:iCs/>
          <w:szCs w:val="22"/>
        </w:rPr>
      </w:pPr>
      <w:r w:rsidRPr="005E75B0">
        <w:rPr>
          <w:rFonts w:ascii="Tahoma" w:hAnsi="Tahoma" w:cs="Tahoma"/>
          <w:iCs/>
          <w:szCs w:val="22"/>
        </w:rPr>
        <w:t xml:space="preserve">sterilizátor </w:t>
      </w:r>
      <w:proofErr w:type="spellStart"/>
      <w:r w:rsidRPr="005E75B0">
        <w:rPr>
          <w:rFonts w:ascii="Tahoma" w:hAnsi="Tahoma" w:cs="Tahoma"/>
          <w:iCs/>
          <w:szCs w:val="22"/>
        </w:rPr>
        <w:t>nožov</w:t>
      </w:r>
      <w:proofErr w:type="spellEnd"/>
      <w:r w:rsidRPr="005E75B0">
        <w:rPr>
          <w:rFonts w:ascii="Tahoma" w:hAnsi="Tahoma" w:cs="Tahoma"/>
          <w:iCs/>
          <w:szCs w:val="22"/>
        </w:rPr>
        <w:t xml:space="preserve"> – 6 </w:t>
      </w:r>
      <w:proofErr w:type="spellStart"/>
      <w:r w:rsidRPr="005E75B0">
        <w:rPr>
          <w:rFonts w:ascii="Tahoma" w:hAnsi="Tahoma" w:cs="Tahoma"/>
          <w:iCs/>
          <w:szCs w:val="22"/>
        </w:rPr>
        <w:t>zariadení</w:t>
      </w:r>
      <w:proofErr w:type="spellEnd"/>
      <w:r w:rsidRPr="005E75B0">
        <w:rPr>
          <w:rFonts w:ascii="Tahoma" w:hAnsi="Tahoma" w:cs="Tahoma"/>
          <w:iCs/>
          <w:szCs w:val="22"/>
        </w:rPr>
        <w:t xml:space="preserve"> – 10 l na jeden </w:t>
      </w:r>
      <w:proofErr w:type="spellStart"/>
      <w:r w:rsidRPr="005E75B0">
        <w:rPr>
          <w:rFonts w:ascii="Tahoma" w:hAnsi="Tahoma" w:cs="Tahoma"/>
          <w:iCs/>
          <w:szCs w:val="22"/>
        </w:rPr>
        <w:t>oplach</w:t>
      </w:r>
      <w:proofErr w:type="spellEnd"/>
      <w:r w:rsidRPr="005E75B0">
        <w:rPr>
          <w:rFonts w:ascii="Tahoma" w:hAnsi="Tahoma" w:cs="Tahoma"/>
          <w:iCs/>
          <w:szCs w:val="22"/>
        </w:rPr>
        <w:t xml:space="preserve">  = 60 l/</w:t>
      </w:r>
      <w:proofErr w:type="spellStart"/>
      <w:r w:rsidRPr="005E75B0">
        <w:rPr>
          <w:rFonts w:ascii="Tahoma" w:hAnsi="Tahoma" w:cs="Tahoma"/>
          <w:iCs/>
          <w:szCs w:val="22"/>
        </w:rPr>
        <w:t>zmena</w:t>
      </w:r>
      <w:proofErr w:type="spellEnd"/>
    </w:p>
    <w:p w:rsidR="00BC4EC7" w:rsidRPr="005E75B0" w:rsidRDefault="00BC4EC7" w:rsidP="00AB1767">
      <w:pPr>
        <w:pStyle w:val="Zkladntextodsazen3"/>
        <w:numPr>
          <w:ilvl w:val="0"/>
          <w:numId w:val="10"/>
        </w:numPr>
        <w:spacing w:before="85"/>
        <w:rPr>
          <w:rFonts w:ascii="Tahoma" w:hAnsi="Tahoma" w:cs="Tahoma"/>
          <w:iCs/>
          <w:szCs w:val="22"/>
        </w:rPr>
      </w:pPr>
      <w:proofErr w:type="spellStart"/>
      <w:r w:rsidRPr="005E75B0">
        <w:rPr>
          <w:rFonts w:ascii="Tahoma" w:hAnsi="Tahoma" w:cs="Tahoma"/>
          <w:iCs/>
          <w:szCs w:val="22"/>
        </w:rPr>
        <w:t>práčka</w:t>
      </w:r>
      <w:proofErr w:type="spellEnd"/>
      <w:r w:rsidRPr="005E75B0">
        <w:rPr>
          <w:rFonts w:ascii="Tahoma" w:hAnsi="Tahoma" w:cs="Tahoma"/>
          <w:iCs/>
          <w:szCs w:val="22"/>
        </w:rPr>
        <w:t xml:space="preserve"> </w:t>
      </w:r>
      <w:proofErr w:type="spellStart"/>
      <w:r w:rsidRPr="005E75B0">
        <w:rPr>
          <w:rFonts w:ascii="Tahoma" w:hAnsi="Tahoma" w:cs="Tahoma"/>
          <w:iCs/>
          <w:szCs w:val="22"/>
        </w:rPr>
        <w:t>držiek</w:t>
      </w:r>
      <w:proofErr w:type="spellEnd"/>
      <w:r w:rsidRPr="005E75B0">
        <w:rPr>
          <w:rFonts w:ascii="Tahoma" w:hAnsi="Tahoma" w:cs="Tahoma"/>
          <w:iCs/>
          <w:szCs w:val="22"/>
        </w:rPr>
        <w:t xml:space="preserve"> – 20 l na jeden </w:t>
      </w:r>
      <w:proofErr w:type="spellStart"/>
      <w:r w:rsidRPr="005E75B0">
        <w:rPr>
          <w:rFonts w:ascii="Tahoma" w:hAnsi="Tahoma" w:cs="Tahoma"/>
          <w:iCs/>
          <w:szCs w:val="22"/>
        </w:rPr>
        <w:t>oplach</w:t>
      </w:r>
      <w:proofErr w:type="spellEnd"/>
    </w:p>
    <w:p w:rsidR="00BC4EC7" w:rsidRPr="005E75B0" w:rsidRDefault="00BC4EC7" w:rsidP="00AB1767">
      <w:pPr>
        <w:pStyle w:val="Zkladntextodsazen3"/>
        <w:numPr>
          <w:ilvl w:val="0"/>
          <w:numId w:val="10"/>
        </w:numPr>
        <w:spacing w:before="85"/>
        <w:rPr>
          <w:rFonts w:ascii="Tahoma" w:hAnsi="Tahoma" w:cs="Tahoma"/>
          <w:iCs/>
          <w:szCs w:val="22"/>
        </w:rPr>
      </w:pPr>
      <w:r w:rsidRPr="005E75B0">
        <w:rPr>
          <w:rFonts w:ascii="Tahoma" w:hAnsi="Tahoma" w:cs="Tahoma"/>
          <w:iCs/>
          <w:szCs w:val="22"/>
        </w:rPr>
        <w:t xml:space="preserve">okružná </w:t>
      </w:r>
      <w:proofErr w:type="spellStart"/>
      <w:r w:rsidRPr="005E75B0">
        <w:rPr>
          <w:rFonts w:ascii="Tahoma" w:hAnsi="Tahoma" w:cs="Tahoma"/>
          <w:iCs/>
          <w:szCs w:val="22"/>
        </w:rPr>
        <w:t>píla</w:t>
      </w:r>
      <w:proofErr w:type="spellEnd"/>
      <w:r w:rsidRPr="005E75B0">
        <w:rPr>
          <w:rFonts w:ascii="Tahoma" w:hAnsi="Tahoma" w:cs="Tahoma"/>
          <w:iCs/>
          <w:szCs w:val="22"/>
        </w:rPr>
        <w:t xml:space="preserve"> – 30 l/h  = 30 . 8h = 240 l/</w:t>
      </w:r>
      <w:proofErr w:type="spellStart"/>
      <w:r w:rsidRPr="005E75B0">
        <w:rPr>
          <w:rFonts w:ascii="Tahoma" w:hAnsi="Tahoma" w:cs="Tahoma"/>
          <w:iCs/>
          <w:szCs w:val="22"/>
        </w:rPr>
        <w:t>zmena</w:t>
      </w:r>
      <w:proofErr w:type="spellEnd"/>
    </w:p>
    <w:p w:rsidR="00BC4EC7" w:rsidRPr="005E75B0" w:rsidRDefault="00BC4EC7" w:rsidP="00AB1767">
      <w:pPr>
        <w:pStyle w:val="Zkladntextodsazen3"/>
        <w:numPr>
          <w:ilvl w:val="0"/>
          <w:numId w:val="10"/>
        </w:numPr>
        <w:spacing w:before="85"/>
        <w:rPr>
          <w:rFonts w:ascii="Tahoma" w:hAnsi="Tahoma" w:cs="Tahoma"/>
          <w:iCs/>
          <w:szCs w:val="22"/>
        </w:rPr>
      </w:pPr>
      <w:r w:rsidRPr="005E75B0">
        <w:rPr>
          <w:rFonts w:ascii="Tahoma" w:hAnsi="Tahoma" w:cs="Tahoma"/>
          <w:iCs/>
          <w:szCs w:val="22"/>
        </w:rPr>
        <w:t xml:space="preserve">listová </w:t>
      </w:r>
      <w:proofErr w:type="spellStart"/>
      <w:r w:rsidRPr="005E75B0">
        <w:rPr>
          <w:rFonts w:ascii="Tahoma" w:hAnsi="Tahoma" w:cs="Tahoma"/>
          <w:iCs/>
          <w:szCs w:val="22"/>
        </w:rPr>
        <w:t>píla</w:t>
      </w:r>
      <w:proofErr w:type="spellEnd"/>
      <w:r w:rsidRPr="005E75B0">
        <w:rPr>
          <w:rFonts w:ascii="Tahoma" w:hAnsi="Tahoma" w:cs="Tahoma"/>
          <w:iCs/>
          <w:szCs w:val="22"/>
        </w:rPr>
        <w:t xml:space="preserve"> – 30 l/h     = 30 . 8h = 240 l/</w:t>
      </w:r>
      <w:proofErr w:type="spellStart"/>
      <w:r w:rsidRPr="005E75B0">
        <w:rPr>
          <w:rFonts w:ascii="Tahoma" w:hAnsi="Tahoma" w:cs="Tahoma"/>
          <w:iCs/>
          <w:szCs w:val="22"/>
        </w:rPr>
        <w:t>zmena</w:t>
      </w:r>
      <w:proofErr w:type="spellEnd"/>
      <w:r w:rsidRPr="005E75B0">
        <w:rPr>
          <w:rFonts w:ascii="Tahoma" w:hAnsi="Tahoma" w:cs="Tahoma"/>
          <w:iCs/>
          <w:szCs w:val="22"/>
        </w:rPr>
        <w:t xml:space="preserve"> </w:t>
      </w:r>
    </w:p>
    <w:p w:rsidR="00BC4EC7" w:rsidRPr="005E75B0" w:rsidRDefault="00BC4EC7" w:rsidP="00AB1767">
      <w:pPr>
        <w:pStyle w:val="Zkladntextodsazen3"/>
        <w:numPr>
          <w:ilvl w:val="0"/>
          <w:numId w:val="10"/>
        </w:numPr>
        <w:spacing w:before="85"/>
        <w:rPr>
          <w:rFonts w:ascii="Tahoma" w:hAnsi="Tahoma" w:cs="Tahoma"/>
          <w:iCs/>
          <w:szCs w:val="22"/>
        </w:rPr>
      </w:pPr>
      <w:proofErr w:type="spellStart"/>
      <w:r w:rsidRPr="005E75B0">
        <w:rPr>
          <w:rFonts w:ascii="Tahoma" w:hAnsi="Tahoma" w:cs="Tahoma"/>
          <w:iCs/>
          <w:szCs w:val="22"/>
        </w:rPr>
        <w:t>vákuová</w:t>
      </w:r>
      <w:proofErr w:type="spellEnd"/>
      <w:r w:rsidRPr="005E75B0">
        <w:rPr>
          <w:rFonts w:ascii="Tahoma" w:hAnsi="Tahoma" w:cs="Tahoma"/>
          <w:iCs/>
          <w:szCs w:val="22"/>
        </w:rPr>
        <w:t xml:space="preserve"> balička </w:t>
      </w:r>
      <w:proofErr w:type="spellStart"/>
      <w:r w:rsidRPr="005E75B0">
        <w:rPr>
          <w:rFonts w:ascii="Tahoma" w:hAnsi="Tahoma" w:cs="Tahoma"/>
          <w:iCs/>
          <w:szCs w:val="22"/>
        </w:rPr>
        <w:t>priebežná</w:t>
      </w:r>
      <w:proofErr w:type="spellEnd"/>
      <w:r w:rsidRPr="005E75B0">
        <w:rPr>
          <w:rFonts w:ascii="Tahoma" w:hAnsi="Tahoma" w:cs="Tahoma"/>
          <w:iCs/>
          <w:szCs w:val="22"/>
        </w:rPr>
        <w:t xml:space="preserve"> – 200-400 l/h = 300 . 8h = 2400 l/</w:t>
      </w:r>
      <w:proofErr w:type="spellStart"/>
      <w:r w:rsidRPr="005E75B0">
        <w:rPr>
          <w:rFonts w:ascii="Tahoma" w:hAnsi="Tahoma" w:cs="Tahoma"/>
          <w:iCs/>
          <w:szCs w:val="22"/>
        </w:rPr>
        <w:t>zmena</w:t>
      </w:r>
      <w:proofErr w:type="spellEnd"/>
    </w:p>
    <w:p w:rsidR="00BC4EC7" w:rsidRPr="005E75B0" w:rsidRDefault="00BC4EC7" w:rsidP="00BC4EC7">
      <w:pPr>
        <w:pStyle w:val="Zkladntextodsazen3"/>
        <w:ind w:firstLine="840"/>
        <w:rPr>
          <w:rFonts w:ascii="Tahoma" w:hAnsi="Tahoma" w:cs="Tahoma"/>
          <w:iCs/>
          <w:szCs w:val="22"/>
        </w:rPr>
      </w:pPr>
    </w:p>
    <w:p w:rsidR="00BC4EC7" w:rsidRPr="005E75B0" w:rsidRDefault="00BC4EC7" w:rsidP="00B3405C">
      <w:pPr>
        <w:pStyle w:val="Zkladntextodsazen3"/>
        <w:spacing w:before="0"/>
        <w:ind w:firstLine="0"/>
        <w:rPr>
          <w:rFonts w:ascii="Tahoma" w:hAnsi="Tahoma" w:cs="Tahoma"/>
          <w:b/>
          <w:bCs/>
          <w:iCs/>
          <w:szCs w:val="22"/>
          <w:u w:val="single"/>
        </w:rPr>
      </w:pPr>
      <w:proofErr w:type="spellStart"/>
      <w:r w:rsidRPr="005E75B0">
        <w:rPr>
          <w:rFonts w:ascii="Tahoma" w:hAnsi="Tahoma" w:cs="Tahoma"/>
          <w:b/>
          <w:bCs/>
          <w:iCs/>
          <w:szCs w:val="22"/>
          <w:u w:val="single"/>
        </w:rPr>
        <w:t>Denná</w:t>
      </w:r>
      <w:proofErr w:type="spellEnd"/>
      <w:r w:rsidRPr="005E75B0">
        <w:rPr>
          <w:rFonts w:ascii="Tahoma" w:hAnsi="Tahoma" w:cs="Tahoma"/>
          <w:b/>
          <w:bCs/>
          <w:iCs/>
          <w:szCs w:val="22"/>
          <w:u w:val="single"/>
        </w:rPr>
        <w:t xml:space="preserve"> </w:t>
      </w:r>
      <w:proofErr w:type="spellStart"/>
      <w:r w:rsidRPr="005E75B0">
        <w:rPr>
          <w:rFonts w:ascii="Tahoma" w:hAnsi="Tahoma" w:cs="Tahoma"/>
          <w:b/>
          <w:bCs/>
          <w:iCs/>
          <w:szCs w:val="22"/>
          <w:u w:val="single"/>
        </w:rPr>
        <w:t>spotreba</w:t>
      </w:r>
      <w:proofErr w:type="spellEnd"/>
      <w:r w:rsidRPr="005E75B0">
        <w:rPr>
          <w:rFonts w:ascii="Tahoma" w:hAnsi="Tahoma" w:cs="Tahoma"/>
          <w:b/>
          <w:bCs/>
          <w:iCs/>
          <w:szCs w:val="22"/>
          <w:u w:val="single"/>
        </w:rPr>
        <w:t xml:space="preserve"> vody- pracovníci</w:t>
      </w:r>
    </w:p>
    <w:p w:rsidR="00BC4EC7" w:rsidRPr="005E75B0" w:rsidRDefault="00BC4EC7" w:rsidP="00BC4EC7">
      <w:pPr>
        <w:pStyle w:val="DKok"/>
        <w:ind w:firstLine="0"/>
        <w:rPr>
          <w:rFonts w:ascii="Tahoma" w:eastAsia="Times New Roman" w:hAnsi="Tahoma" w:cs="Tahoma"/>
          <w:sz w:val="22"/>
          <w:szCs w:val="22"/>
        </w:rPr>
      </w:pPr>
      <w:r w:rsidRPr="005E75B0">
        <w:rPr>
          <w:rFonts w:ascii="Tahoma" w:eastAsia="Times New Roman" w:hAnsi="Tahoma" w:cs="Tahoma"/>
          <w:sz w:val="22"/>
          <w:szCs w:val="22"/>
        </w:rPr>
        <w:t>1 osoba (manažér) x 60 l/os/deň</w:t>
      </w:r>
      <w:r w:rsidRPr="005E75B0">
        <w:rPr>
          <w:rFonts w:ascii="Tahoma" w:eastAsia="Times New Roman" w:hAnsi="Tahoma" w:cs="Tahoma"/>
          <w:sz w:val="22"/>
          <w:szCs w:val="22"/>
        </w:rPr>
        <w:tab/>
        <w:t xml:space="preserve">                             </w:t>
      </w:r>
      <w:r w:rsidRPr="005E75B0">
        <w:rPr>
          <w:rFonts w:ascii="Tahoma" w:eastAsia="Times New Roman" w:hAnsi="Tahoma" w:cs="Tahoma"/>
          <w:sz w:val="22"/>
          <w:szCs w:val="22"/>
        </w:rPr>
        <w:tab/>
      </w:r>
      <w:r w:rsidRPr="005E75B0">
        <w:rPr>
          <w:rFonts w:ascii="Tahoma" w:eastAsia="Times New Roman" w:hAnsi="Tahoma" w:cs="Tahoma"/>
          <w:sz w:val="22"/>
          <w:szCs w:val="22"/>
        </w:rPr>
        <w:tab/>
        <w:t xml:space="preserve">        60 l/deň</w:t>
      </w:r>
    </w:p>
    <w:p w:rsidR="00BC4EC7" w:rsidRPr="005E75B0" w:rsidRDefault="00BC4EC7" w:rsidP="00BC4EC7">
      <w:pPr>
        <w:pStyle w:val="DKok"/>
        <w:ind w:firstLine="0"/>
        <w:rPr>
          <w:rFonts w:ascii="Tahoma" w:eastAsia="Times New Roman" w:hAnsi="Tahoma" w:cs="Tahoma"/>
          <w:sz w:val="22"/>
          <w:szCs w:val="22"/>
        </w:rPr>
      </w:pPr>
      <w:r w:rsidRPr="005E75B0">
        <w:rPr>
          <w:rFonts w:ascii="Tahoma" w:eastAsia="Times New Roman" w:hAnsi="Tahoma" w:cs="Tahoma"/>
          <w:sz w:val="22"/>
          <w:szCs w:val="22"/>
        </w:rPr>
        <w:t xml:space="preserve">5 výrobných osôb x 150 l/os/deň </w:t>
      </w:r>
      <w:r w:rsidRPr="005E75B0">
        <w:rPr>
          <w:rFonts w:ascii="Tahoma" w:eastAsia="Times New Roman" w:hAnsi="Tahoma" w:cs="Tahoma"/>
          <w:sz w:val="22"/>
          <w:szCs w:val="22"/>
        </w:rPr>
        <w:tab/>
        <w:t xml:space="preserve"> </w:t>
      </w:r>
      <w:r w:rsidRPr="005E75B0">
        <w:rPr>
          <w:rFonts w:ascii="Tahoma" w:eastAsia="Times New Roman" w:hAnsi="Tahoma" w:cs="Tahoma"/>
          <w:sz w:val="22"/>
          <w:szCs w:val="22"/>
        </w:rPr>
        <w:tab/>
        <w:t xml:space="preserve">            </w:t>
      </w:r>
      <w:r w:rsidRPr="005E75B0">
        <w:rPr>
          <w:rFonts w:ascii="Tahoma" w:eastAsia="Times New Roman" w:hAnsi="Tahoma" w:cs="Tahoma"/>
          <w:sz w:val="22"/>
          <w:szCs w:val="22"/>
        </w:rPr>
        <w:tab/>
      </w:r>
      <w:r w:rsidRPr="005E75B0">
        <w:rPr>
          <w:rFonts w:ascii="Tahoma" w:eastAsia="Times New Roman" w:hAnsi="Tahoma" w:cs="Tahoma"/>
          <w:sz w:val="22"/>
          <w:szCs w:val="22"/>
        </w:rPr>
        <w:tab/>
        <w:t xml:space="preserve">       750 l/deň</w:t>
      </w:r>
    </w:p>
    <w:p w:rsidR="00BC4EC7" w:rsidRPr="005E75B0" w:rsidRDefault="00BC4EC7" w:rsidP="00BC4EC7">
      <w:pPr>
        <w:pStyle w:val="DKok"/>
        <w:ind w:firstLine="0"/>
        <w:rPr>
          <w:rFonts w:ascii="Tahoma" w:eastAsia="Times New Roman" w:hAnsi="Tahoma" w:cs="Tahoma"/>
          <w:sz w:val="22"/>
          <w:szCs w:val="22"/>
          <w:u w:val="single"/>
        </w:rPr>
      </w:pPr>
      <w:r w:rsidRPr="005E75B0">
        <w:rPr>
          <w:rFonts w:ascii="Tahoma" w:eastAsia="Times New Roman" w:hAnsi="Tahoma" w:cs="Tahoma"/>
          <w:sz w:val="22"/>
          <w:szCs w:val="22"/>
          <w:u w:val="single"/>
        </w:rPr>
        <w:t xml:space="preserve">Technológia </w:t>
      </w:r>
      <w:r w:rsidRPr="005E75B0">
        <w:rPr>
          <w:rFonts w:ascii="Tahoma" w:eastAsia="Times New Roman" w:hAnsi="Tahoma" w:cs="Tahoma"/>
          <w:sz w:val="22"/>
          <w:szCs w:val="22"/>
          <w:u w:val="single"/>
        </w:rPr>
        <w:tab/>
      </w:r>
      <w:r w:rsidRPr="005E75B0">
        <w:rPr>
          <w:rFonts w:ascii="Tahoma" w:eastAsia="Times New Roman" w:hAnsi="Tahoma" w:cs="Tahoma"/>
          <w:sz w:val="22"/>
          <w:szCs w:val="22"/>
          <w:u w:val="single"/>
        </w:rPr>
        <w:tab/>
      </w:r>
      <w:r w:rsidRPr="005E75B0">
        <w:rPr>
          <w:rFonts w:ascii="Tahoma" w:eastAsia="Times New Roman" w:hAnsi="Tahoma" w:cs="Tahoma"/>
          <w:sz w:val="22"/>
          <w:szCs w:val="22"/>
          <w:u w:val="single"/>
        </w:rPr>
        <w:tab/>
      </w:r>
      <w:r w:rsidRPr="005E75B0">
        <w:rPr>
          <w:rFonts w:ascii="Tahoma" w:eastAsia="Times New Roman" w:hAnsi="Tahoma" w:cs="Tahoma"/>
          <w:sz w:val="22"/>
          <w:szCs w:val="22"/>
          <w:u w:val="single"/>
        </w:rPr>
        <w:tab/>
      </w:r>
      <w:r w:rsidRPr="005E75B0">
        <w:rPr>
          <w:rFonts w:ascii="Tahoma" w:eastAsia="Times New Roman" w:hAnsi="Tahoma" w:cs="Tahoma"/>
          <w:sz w:val="22"/>
          <w:szCs w:val="22"/>
          <w:u w:val="single"/>
        </w:rPr>
        <w:tab/>
      </w:r>
      <w:r w:rsidRPr="005E75B0">
        <w:rPr>
          <w:rFonts w:ascii="Tahoma" w:eastAsia="Times New Roman" w:hAnsi="Tahoma" w:cs="Tahoma"/>
          <w:sz w:val="22"/>
          <w:szCs w:val="22"/>
          <w:u w:val="single"/>
        </w:rPr>
        <w:tab/>
      </w:r>
      <w:r w:rsidRPr="005E75B0">
        <w:rPr>
          <w:rFonts w:ascii="Tahoma" w:eastAsia="Times New Roman" w:hAnsi="Tahoma" w:cs="Tahoma"/>
          <w:sz w:val="22"/>
          <w:szCs w:val="22"/>
          <w:u w:val="single"/>
        </w:rPr>
        <w:tab/>
        <w:t xml:space="preserve">     3160 l/deň</w:t>
      </w:r>
    </w:p>
    <w:p w:rsidR="00BC4EC7" w:rsidRPr="005E75B0" w:rsidRDefault="00BC4EC7" w:rsidP="00BC4EC7">
      <w:pPr>
        <w:pStyle w:val="DKok"/>
        <w:ind w:firstLine="0"/>
        <w:rPr>
          <w:rFonts w:ascii="Tahoma" w:eastAsia="Times New Roman" w:hAnsi="Tahoma" w:cs="Tahoma"/>
          <w:b/>
          <w:bCs/>
          <w:sz w:val="22"/>
          <w:szCs w:val="22"/>
        </w:rPr>
      </w:pPr>
      <w:r w:rsidRPr="005E75B0">
        <w:rPr>
          <w:rFonts w:ascii="Tahoma" w:eastAsia="Times New Roman" w:hAnsi="Tahoma" w:cs="Tahoma"/>
          <w:sz w:val="22"/>
          <w:szCs w:val="22"/>
        </w:rPr>
        <w:t>Spolu</w:t>
      </w:r>
      <w:r w:rsidRPr="005E75B0">
        <w:rPr>
          <w:rFonts w:ascii="Tahoma" w:eastAsia="Times New Roman" w:hAnsi="Tahoma" w:cs="Tahoma"/>
          <w:sz w:val="22"/>
          <w:szCs w:val="22"/>
        </w:rPr>
        <w:tab/>
      </w:r>
      <w:r w:rsidRPr="005E75B0">
        <w:rPr>
          <w:rFonts w:ascii="Tahoma" w:eastAsia="Times New Roman" w:hAnsi="Tahoma" w:cs="Tahoma"/>
          <w:sz w:val="22"/>
          <w:szCs w:val="22"/>
        </w:rPr>
        <w:tab/>
      </w:r>
      <w:r w:rsidRPr="005E75B0">
        <w:rPr>
          <w:rFonts w:ascii="Tahoma" w:eastAsia="Times New Roman" w:hAnsi="Tahoma" w:cs="Tahoma"/>
          <w:sz w:val="22"/>
          <w:szCs w:val="22"/>
        </w:rPr>
        <w:tab/>
      </w:r>
      <w:r w:rsidRPr="005E75B0">
        <w:rPr>
          <w:rFonts w:ascii="Tahoma" w:eastAsia="Times New Roman" w:hAnsi="Tahoma" w:cs="Tahoma"/>
          <w:sz w:val="22"/>
          <w:szCs w:val="22"/>
        </w:rPr>
        <w:tab/>
      </w:r>
      <w:r w:rsidRPr="005E75B0">
        <w:rPr>
          <w:rFonts w:ascii="Tahoma" w:eastAsia="Times New Roman" w:hAnsi="Tahoma" w:cs="Tahoma"/>
          <w:sz w:val="22"/>
          <w:szCs w:val="22"/>
        </w:rPr>
        <w:tab/>
      </w:r>
      <w:r w:rsidRPr="005E75B0">
        <w:rPr>
          <w:rFonts w:ascii="Tahoma" w:eastAsia="Times New Roman" w:hAnsi="Tahoma" w:cs="Tahoma"/>
          <w:sz w:val="22"/>
          <w:szCs w:val="22"/>
        </w:rPr>
        <w:tab/>
      </w:r>
      <w:r w:rsidRPr="005E75B0">
        <w:rPr>
          <w:rFonts w:ascii="Tahoma" w:eastAsia="Times New Roman" w:hAnsi="Tahoma" w:cs="Tahoma"/>
          <w:sz w:val="22"/>
          <w:szCs w:val="22"/>
        </w:rPr>
        <w:tab/>
      </w:r>
      <w:r w:rsidRPr="005E75B0">
        <w:rPr>
          <w:rFonts w:ascii="Tahoma" w:eastAsia="Times New Roman" w:hAnsi="Tahoma" w:cs="Tahoma"/>
          <w:sz w:val="22"/>
          <w:szCs w:val="22"/>
        </w:rPr>
        <w:tab/>
        <w:t xml:space="preserve">     </w:t>
      </w:r>
      <w:r w:rsidRPr="005E75B0">
        <w:rPr>
          <w:rFonts w:ascii="Tahoma" w:eastAsia="Times New Roman" w:hAnsi="Tahoma" w:cs="Tahoma"/>
          <w:b/>
          <w:bCs/>
          <w:sz w:val="22"/>
          <w:szCs w:val="22"/>
        </w:rPr>
        <w:t>3970 l/deň</w:t>
      </w:r>
    </w:p>
    <w:p w:rsidR="00BC4EC7" w:rsidRPr="005E75B0" w:rsidRDefault="00BC4EC7" w:rsidP="00BC4EC7">
      <w:pPr>
        <w:pStyle w:val="DKok"/>
        <w:ind w:firstLine="0"/>
        <w:rPr>
          <w:rFonts w:ascii="Tahoma" w:eastAsia="Times New Roman" w:hAnsi="Tahoma" w:cs="Tahoma"/>
          <w:b/>
          <w:bCs/>
          <w:sz w:val="22"/>
          <w:szCs w:val="22"/>
          <w:u w:val="single"/>
        </w:rPr>
      </w:pPr>
      <w:r w:rsidRPr="005E75B0">
        <w:rPr>
          <w:rFonts w:ascii="Tahoma" w:eastAsia="Times New Roman" w:hAnsi="Tahoma" w:cs="Tahoma"/>
          <w:b/>
          <w:bCs/>
          <w:sz w:val="22"/>
          <w:szCs w:val="22"/>
          <w:u w:val="single"/>
        </w:rPr>
        <w:t>Ročná potreba</w:t>
      </w:r>
    </w:p>
    <w:p w:rsidR="00BC4EC7" w:rsidRPr="005E75B0" w:rsidRDefault="00BC4EC7" w:rsidP="00BC4EC7">
      <w:pPr>
        <w:pStyle w:val="DKok"/>
        <w:ind w:firstLine="0"/>
        <w:rPr>
          <w:rFonts w:ascii="Tahoma" w:eastAsia="Times New Roman" w:hAnsi="Tahoma" w:cs="Tahoma"/>
          <w:sz w:val="22"/>
          <w:szCs w:val="22"/>
        </w:rPr>
      </w:pPr>
      <w:r w:rsidRPr="005E75B0">
        <w:rPr>
          <w:rFonts w:ascii="Tahoma" w:eastAsia="Times New Roman" w:hAnsi="Tahoma" w:cs="Tahoma"/>
          <w:sz w:val="22"/>
          <w:szCs w:val="22"/>
        </w:rPr>
        <w:t xml:space="preserve">Ročná potreba pri 330 dňovom pracovnom fonde </w:t>
      </w:r>
      <w:proofErr w:type="spellStart"/>
      <w:r w:rsidRPr="005E75B0">
        <w:rPr>
          <w:rFonts w:ascii="Tahoma" w:eastAsia="Times New Roman" w:hAnsi="Tahoma" w:cs="Tahoma"/>
          <w:sz w:val="22"/>
          <w:szCs w:val="22"/>
        </w:rPr>
        <w:t>Qrok</w:t>
      </w:r>
      <w:proofErr w:type="spellEnd"/>
      <w:r w:rsidRPr="005E75B0">
        <w:rPr>
          <w:rFonts w:ascii="Tahoma" w:eastAsia="Times New Roman" w:hAnsi="Tahoma" w:cs="Tahoma"/>
          <w:sz w:val="22"/>
          <w:szCs w:val="22"/>
        </w:rPr>
        <w:t xml:space="preserve"> = 3,97 x 330 = </w:t>
      </w:r>
      <w:r w:rsidRPr="005E75B0">
        <w:rPr>
          <w:rFonts w:ascii="Tahoma" w:eastAsia="Times New Roman" w:hAnsi="Tahoma" w:cs="Tahoma"/>
          <w:b/>
          <w:bCs/>
          <w:sz w:val="22"/>
          <w:szCs w:val="22"/>
          <w:u w:val="single"/>
        </w:rPr>
        <w:t>1300 m</w:t>
      </w:r>
      <w:r w:rsidRPr="005E75B0">
        <w:rPr>
          <w:rFonts w:ascii="Tahoma" w:eastAsia="Times New Roman" w:hAnsi="Tahoma" w:cs="Tahoma"/>
          <w:b/>
          <w:bCs/>
          <w:sz w:val="22"/>
          <w:szCs w:val="22"/>
          <w:u w:val="single"/>
          <w:vertAlign w:val="superscript"/>
        </w:rPr>
        <w:t>3</w:t>
      </w:r>
      <w:r w:rsidRPr="005E75B0">
        <w:rPr>
          <w:rFonts w:ascii="Tahoma" w:eastAsia="Times New Roman" w:hAnsi="Tahoma" w:cs="Tahoma"/>
          <w:b/>
          <w:bCs/>
          <w:sz w:val="22"/>
          <w:szCs w:val="22"/>
          <w:u w:val="single"/>
        </w:rPr>
        <w:t>/rok</w:t>
      </w:r>
      <w:r w:rsidRPr="005E75B0">
        <w:rPr>
          <w:rFonts w:ascii="Tahoma" w:eastAsia="Times New Roman" w:hAnsi="Tahoma" w:cs="Tahoma"/>
          <w:sz w:val="22"/>
          <w:szCs w:val="22"/>
        </w:rPr>
        <w:t xml:space="preserve"> </w:t>
      </w:r>
    </w:p>
    <w:p w:rsidR="00BC4EC7" w:rsidRPr="005E75B0" w:rsidRDefault="00BC4EC7" w:rsidP="00BC4EC7">
      <w:pPr>
        <w:rPr>
          <w:rFonts w:ascii="Tahoma" w:hAnsi="Tahoma" w:cs="Tahoma"/>
          <w:b/>
          <w:sz w:val="22"/>
          <w:szCs w:val="22"/>
        </w:rPr>
      </w:pPr>
    </w:p>
    <w:p w:rsidR="00BC4EC7" w:rsidRPr="00B3405C" w:rsidRDefault="00BC4EC7" w:rsidP="00BC4EC7">
      <w:pPr>
        <w:pStyle w:val="Normlnywebov"/>
        <w:spacing w:before="0" w:after="0"/>
        <w:rPr>
          <w:rFonts w:ascii="Tahoma" w:hAnsi="Tahoma" w:cs="Tahoma"/>
          <w:b/>
          <w:sz w:val="22"/>
          <w:szCs w:val="22"/>
          <w:u w:val="single"/>
        </w:rPr>
      </w:pPr>
      <w:r w:rsidRPr="00B3405C">
        <w:rPr>
          <w:rFonts w:ascii="Tahoma" w:hAnsi="Tahoma" w:cs="Tahoma"/>
          <w:b/>
          <w:iCs/>
          <w:sz w:val="22"/>
          <w:szCs w:val="22"/>
          <w:u w:val="single"/>
        </w:rPr>
        <w:t xml:space="preserve">PRIEMERNÁ DENNÁ POTREBA </w:t>
      </w:r>
      <w:proofErr w:type="spellStart"/>
      <w:r w:rsidRPr="00B3405C">
        <w:rPr>
          <w:rFonts w:ascii="Tahoma" w:hAnsi="Tahoma" w:cs="Tahoma"/>
          <w:b/>
          <w:sz w:val="22"/>
          <w:szCs w:val="22"/>
          <w:u w:val="single"/>
        </w:rPr>
        <w:t>Q</w:t>
      </w:r>
      <w:r w:rsidRPr="00B3405C">
        <w:rPr>
          <w:rFonts w:ascii="Tahoma" w:hAnsi="Tahoma" w:cs="Tahoma"/>
          <w:b/>
          <w:sz w:val="22"/>
          <w:szCs w:val="22"/>
          <w:u w:val="single"/>
          <w:vertAlign w:val="subscript"/>
        </w:rPr>
        <w:t>p</w:t>
      </w:r>
      <w:proofErr w:type="spellEnd"/>
      <w:r w:rsidRPr="00B3405C">
        <w:rPr>
          <w:rFonts w:ascii="Tahoma" w:hAnsi="Tahoma" w:cs="Tahoma"/>
          <w:b/>
          <w:iCs/>
          <w:sz w:val="22"/>
          <w:szCs w:val="22"/>
          <w:u w:val="single"/>
        </w:rPr>
        <w:t>:</w:t>
      </w:r>
    </w:p>
    <w:p w:rsidR="00BC4EC7" w:rsidRPr="005E75B0" w:rsidRDefault="00BC4EC7" w:rsidP="00BC4EC7">
      <w:pPr>
        <w:pStyle w:val="Normlnywebov"/>
        <w:spacing w:before="0" w:after="0"/>
        <w:ind w:left="11"/>
        <w:rPr>
          <w:rFonts w:ascii="Tahoma" w:hAnsi="Tahoma" w:cs="Tahoma"/>
          <w:sz w:val="22"/>
          <w:szCs w:val="22"/>
        </w:rPr>
      </w:pPr>
      <w:proofErr w:type="spellStart"/>
      <w:r w:rsidRPr="005E75B0">
        <w:rPr>
          <w:rFonts w:ascii="Tahoma" w:hAnsi="Tahoma" w:cs="Tahoma"/>
          <w:sz w:val="22"/>
          <w:szCs w:val="22"/>
        </w:rPr>
        <w:t>Q</w:t>
      </w:r>
      <w:r w:rsidRPr="005E75B0">
        <w:rPr>
          <w:rFonts w:ascii="Tahoma" w:hAnsi="Tahoma" w:cs="Tahoma"/>
          <w:sz w:val="22"/>
          <w:szCs w:val="22"/>
          <w:vertAlign w:val="subscript"/>
        </w:rPr>
        <w:t>p</w:t>
      </w:r>
      <w:proofErr w:type="spellEnd"/>
      <w:r w:rsidRPr="005E75B0">
        <w:rPr>
          <w:rFonts w:ascii="Tahoma" w:hAnsi="Tahoma" w:cs="Tahoma"/>
          <w:sz w:val="22"/>
          <w:szCs w:val="22"/>
          <w:vertAlign w:val="subscript"/>
        </w:rPr>
        <w:t xml:space="preserve"> </w:t>
      </w:r>
      <w:r w:rsidRPr="005E75B0">
        <w:rPr>
          <w:rFonts w:ascii="Tahoma" w:hAnsi="Tahoma" w:cs="Tahoma"/>
          <w:sz w:val="22"/>
          <w:szCs w:val="22"/>
        </w:rPr>
        <w:t xml:space="preserve">= </w:t>
      </w:r>
      <w:proofErr w:type="spellStart"/>
      <w:r w:rsidRPr="005E75B0">
        <w:rPr>
          <w:rFonts w:ascii="Tahoma" w:hAnsi="Tahoma" w:cs="Tahoma"/>
          <w:sz w:val="22"/>
          <w:szCs w:val="22"/>
        </w:rPr>
        <w:t>q</w:t>
      </w:r>
      <w:r w:rsidRPr="005E75B0">
        <w:rPr>
          <w:rFonts w:ascii="Tahoma" w:hAnsi="Tahoma" w:cs="Tahoma"/>
          <w:sz w:val="22"/>
          <w:szCs w:val="22"/>
          <w:vertAlign w:val="subscript"/>
        </w:rPr>
        <w:t>n</w:t>
      </w:r>
      <w:proofErr w:type="spellEnd"/>
      <w:r w:rsidRPr="005E75B0">
        <w:rPr>
          <w:rFonts w:ascii="Tahoma" w:hAnsi="Tahoma" w:cs="Tahoma"/>
          <w:sz w:val="22"/>
          <w:szCs w:val="22"/>
          <w:vertAlign w:val="subscript"/>
        </w:rPr>
        <w:t xml:space="preserve"> </w:t>
      </w:r>
      <w:r w:rsidRPr="005E75B0">
        <w:rPr>
          <w:rFonts w:ascii="Tahoma" w:hAnsi="Tahoma" w:cs="Tahoma"/>
          <w:sz w:val="22"/>
          <w:szCs w:val="22"/>
        </w:rPr>
        <w:t>. n [ l/deň ]</w:t>
      </w:r>
    </w:p>
    <w:p w:rsidR="00BC4EC7" w:rsidRPr="005E75B0" w:rsidRDefault="00BC4EC7" w:rsidP="00BC4EC7">
      <w:pPr>
        <w:pStyle w:val="Normlnywebov"/>
        <w:spacing w:before="0" w:after="0"/>
        <w:ind w:left="11"/>
        <w:rPr>
          <w:rFonts w:ascii="Tahoma" w:hAnsi="Tahoma" w:cs="Tahoma"/>
          <w:sz w:val="22"/>
          <w:szCs w:val="22"/>
        </w:rPr>
      </w:pPr>
      <w:proofErr w:type="spellStart"/>
      <w:r w:rsidRPr="005E75B0">
        <w:rPr>
          <w:rFonts w:ascii="Tahoma" w:hAnsi="Tahoma" w:cs="Tahoma"/>
          <w:sz w:val="22"/>
          <w:szCs w:val="22"/>
        </w:rPr>
        <w:t>q</w:t>
      </w:r>
      <w:r w:rsidRPr="005E75B0">
        <w:rPr>
          <w:rFonts w:ascii="Tahoma" w:hAnsi="Tahoma" w:cs="Tahoma"/>
          <w:sz w:val="22"/>
          <w:szCs w:val="22"/>
          <w:vertAlign w:val="subscript"/>
        </w:rPr>
        <w:t>n</w:t>
      </w:r>
      <w:proofErr w:type="spellEnd"/>
      <w:r w:rsidRPr="005E75B0">
        <w:rPr>
          <w:rFonts w:ascii="Tahoma" w:hAnsi="Tahoma" w:cs="Tahoma"/>
          <w:sz w:val="22"/>
          <w:szCs w:val="22"/>
        </w:rPr>
        <w:t xml:space="preserve"> - denná potreba vody na osobu </w:t>
      </w:r>
    </w:p>
    <w:p w:rsidR="00BC4EC7" w:rsidRPr="005E75B0" w:rsidRDefault="00BC4EC7" w:rsidP="00BC4EC7">
      <w:pPr>
        <w:pStyle w:val="Normlnywebov"/>
        <w:spacing w:before="0" w:after="0"/>
        <w:ind w:left="11"/>
        <w:rPr>
          <w:rFonts w:ascii="Tahoma" w:hAnsi="Tahoma" w:cs="Tahoma"/>
          <w:sz w:val="22"/>
          <w:szCs w:val="22"/>
        </w:rPr>
      </w:pPr>
      <w:r w:rsidRPr="005E75B0">
        <w:rPr>
          <w:rFonts w:ascii="Tahoma" w:hAnsi="Tahoma" w:cs="Tahoma"/>
          <w:sz w:val="22"/>
          <w:szCs w:val="22"/>
        </w:rPr>
        <w:t xml:space="preserve">n - spotrebná jednotka </w:t>
      </w:r>
    </w:p>
    <w:p w:rsidR="00BC4EC7" w:rsidRPr="005E75B0" w:rsidRDefault="00BC4EC7" w:rsidP="00BC4EC7">
      <w:pPr>
        <w:pStyle w:val="Normlnywebov"/>
        <w:spacing w:before="0" w:after="0"/>
        <w:rPr>
          <w:rFonts w:ascii="Tahoma" w:hAnsi="Tahoma" w:cs="Tahoma"/>
          <w:sz w:val="22"/>
          <w:szCs w:val="22"/>
        </w:rPr>
      </w:pPr>
      <w:proofErr w:type="spellStart"/>
      <w:r w:rsidRPr="005E75B0">
        <w:rPr>
          <w:rFonts w:ascii="Tahoma" w:hAnsi="Tahoma" w:cs="Tahoma"/>
          <w:sz w:val="22"/>
          <w:szCs w:val="22"/>
        </w:rPr>
        <w:t>Qp</w:t>
      </w:r>
      <w:proofErr w:type="spellEnd"/>
      <w:r w:rsidRPr="005E75B0">
        <w:rPr>
          <w:rFonts w:ascii="Tahoma" w:hAnsi="Tahoma" w:cs="Tahoma"/>
          <w:sz w:val="22"/>
          <w:szCs w:val="22"/>
        </w:rPr>
        <w:t xml:space="preserve"> = 3970,0 l/deň = </w:t>
      </w:r>
      <w:r w:rsidRPr="005E75B0">
        <w:rPr>
          <w:rFonts w:ascii="Tahoma" w:hAnsi="Tahoma" w:cs="Tahoma"/>
          <w:b/>
          <w:bCs/>
          <w:sz w:val="22"/>
          <w:szCs w:val="22"/>
          <w:u w:val="single"/>
        </w:rPr>
        <w:t>0,05</w:t>
      </w:r>
      <w:r w:rsidRPr="005E75B0">
        <w:rPr>
          <w:rFonts w:ascii="Tahoma" w:hAnsi="Tahoma" w:cs="Tahoma"/>
          <w:b/>
          <w:bCs/>
          <w:sz w:val="22"/>
          <w:szCs w:val="22"/>
        </w:rPr>
        <w:t xml:space="preserve">  </w:t>
      </w:r>
      <w:r w:rsidRPr="005E75B0">
        <w:rPr>
          <w:rFonts w:ascii="Tahoma" w:hAnsi="Tahoma" w:cs="Tahoma"/>
          <w:sz w:val="22"/>
          <w:szCs w:val="22"/>
        </w:rPr>
        <w:t>l/sek.</w:t>
      </w:r>
    </w:p>
    <w:p w:rsidR="00BC4EC7" w:rsidRPr="005E75B0" w:rsidRDefault="00BC4EC7" w:rsidP="00BC4EC7">
      <w:pPr>
        <w:pStyle w:val="Normlnywebov"/>
        <w:spacing w:before="0" w:after="0"/>
        <w:rPr>
          <w:rFonts w:ascii="Tahoma" w:hAnsi="Tahoma" w:cs="Tahoma"/>
          <w:sz w:val="22"/>
          <w:szCs w:val="22"/>
        </w:rPr>
      </w:pPr>
    </w:p>
    <w:p w:rsidR="00BC4EC7" w:rsidRPr="00B3405C" w:rsidRDefault="00BC4EC7" w:rsidP="00BC4EC7">
      <w:pPr>
        <w:pStyle w:val="Normlnywebov"/>
        <w:spacing w:before="0" w:after="0"/>
        <w:rPr>
          <w:rFonts w:ascii="Tahoma" w:hAnsi="Tahoma" w:cs="Tahoma"/>
          <w:b/>
          <w:sz w:val="22"/>
          <w:szCs w:val="22"/>
        </w:rPr>
      </w:pPr>
      <w:r w:rsidRPr="00B3405C">
        <w:rPr>
          <w:rFonts w:ascii="Tahoma" w:hAnsi="Tahoma" w:cs="Tahoma"/>
          <w:b/>
          <w:iCs/>
          <w:sz w:val="22"/>
          <w:szCs w:val="22"/>
          <w:u w:val="single"/>
        </w:rPr>
        <w:t xml:space="preserve">MAXIMÁLNA DENNÁ POTREBA </w:t>
      </w:r>
      <w:proofErr w:type="spellStart"/>
      <w:r w:rsidRPr="00B3405C">
        <w:rPr>
          <w:rFonts w:ascii="Tahoma" w:hAnsi="Tahoma" w:cs="Tahoma"/>
          <w:b/>
          <w:iCs/>
          <w:sz w:val="22"/>
          <w:szCs w:val="22"/>
          <w:u w:val="single"/>
        </w:rPr>
        <w:t>Q</w:t>
      </w:r>
      <w:r w:rsidRPr="00B3405C">
        <w:rPr>
          <w:rFonts w:ascii="Tahoma" w:hAnsi="Tahoma" w:cs="Tahoma"/>
          <w:b/>
          <w:sz w:val="22"/>
          <w:szCs w:val="22"/>
          <w:u w:val="single"/>
          <w:vertAlign w:val="subscript"/>
        </w:rPr>
        <w:t>max</w:t>
      </w:r>
      <w:proofErr w:type="spellEnd"/>
      <w:r w:rsidRPr="00B3405C">
        <w:rPr>
          <w:rFonts w:ascii="Tahoma" w:hAnsi="Tahoma" w:cs="Tahoma"/>
          <w:b/>
          <w:iCs/>
          <w:sz w:val="22"/>
          <w:szCs w:val="22"/>
          <w:u w:val="single"/>
        </w:rPr>
        <w:t>:</w:t>
      </w:r>
      <w:r w:rsidRPr="00B3405C">
        <w:rPr>
          <w:rFonts w:ascii="Tahoma" w:hAnsi="Tahoma" w:cs="Tahoma"/>
          <w:b/>
          <w:iCs/>
          <w:sz w:val="22"/>
          <w:szCs w:val="22"/>
        </w:rPr>
        <w:t xml:space="preserve"> </w:t>
      </w:r>
    </w:p>
    <w:p w:rsidR="00BC4EC7" w:rsidRPr="005E75B0" w:rsidRDefault="00BC4EC7" w:rsidP="00BC4EC7">
      <w:pPr>
        <w:pStyle w:val="Normlnywebov"/>
        <w:spacing w:before="0" w:after="0"/>
        <w:rPr>
          <w:rFonts w:ascii="Tahoma" w:hAnsi="Tahoma" w:cs="Tahoma"/>
          <w:sz w:val="22"/>
          <w:szCs w:val="22"/>
        </w:rPr>
      </w:pPr>
      <w:proofErr w:type="spellStart"/>
      <w:r w:rsidRPr="005E75B0">
        <w:rPr>
          <w:rFonts w:ascii="Tahoma" w:hAnsi="Tahoma" w:cs="Tahoma"/>
          <w:sz w:val="22"/>
          <w:szCs w:val="22"/>
        </w:rPr>
        <w:t>Q</w:t>
      </w:r>
      <w:r w:rsidRPr="005E75B0">
        <w:rPr>
          <w:rFonts w:ascii="Tahoma" w:hAnsi="Tahoma" w:cs="Tahoma"/>
          <w:sz w:val="22"/>
          <w:szCs w:val="22"/>
          <w:vertAlign w:val="subscript"/>
        </w:rPr>
        <w:t>max</w:t>
      </w:r>
      <w:proofErr w:type="spellEnd"/>
      <w:r w:rsidRPr="005E75B0">
        <w:rPr>
          <w:rFonts w:ascii="Tahoma" w:hAnsi="Tahoma" w:cs="Tahoma"/>
          <w:sz w:val="22"/>
          <w:szCs w:val="22"/>
        </w:rPr>
        <w:t xml:space="preserve"> = </w:t>
      </w:r>
      <w:proofErr w:type="spellStart"/>
      <w:r w:rsidRPr="005E75B0">
        <w:rPr>
          <w:rFonts w:ascii="Tahoma" w:hAnsi="Tahoma" w:cs="Tahoma"/>
          <w:sz w:val="22"/>
          <w:szCs w:val="22"/>
        </w:rPr>
        <w:t>Q</w:t>
      </w:r>
      <w:r w:rsidRPr="005E75B0">
        <w:rPr>
          <w:rFonts w:ascii="Tahoma" w:hAnsi="Tahoma" w:cs="Tahoma"/>
          <w:sz w:val="22"/>
          <w:szCs w:val="22"/>
          <w:vertAlign w:val="subscript"/>
        </w:rPr>
        <w:t>p</w:t>
      </w:r>
      <w:proofErr w:type="spellEnd"/>
      <w:r w:rsidRPr="005E75B0">
        <w:rPr>
          <w:rFonts w:ascii="Tahoma" w:hAnsi="Tahoma" w:cs="Tahoma"/>
          <w:sz w:val="22"/>
          <w:szCs w:val="22"/>
        </w:rPr>
        <w:t xml:space="preserve"> . </w:t>
      </w:r>
      <w:proofErr w:type="spellStart"/>
      <w:r w:rsidRPr="005E75B0">
        <w:rPr>
          <w:rFonts w:ascii="Tahoma" w:hAnsi="Tahoma" w:cs="Tahoma"/>
          <w:sz w:val="22"/>
          <w:szCs w:val="22"/>
        </w:rPr>
        <w:t>k</w:t>
      </w:r>
      <w:r w:rsidRPr="005E75B0">
        <w:rPr>
          <w:rFonts w:ascii="Tahoma" w:hAnsi="Tahoma" w:cs="Tahoma"/>
          <w:sz w:val="22"/>
          <w:szCs w:val="22"/>
          <w:vertAlign w:val="subscript"/>
        </w:rPr>
        <w:t>d</w:t>
      </w:r>
      <w:proofErr w:type="spellEnd"/>
      <w:r w:rsidRPr="005E75B0">
        <w:rPr>
          <w:rFonts w:ascii="Tahoma" w:hAnsi="Tahoma" w:cs="Tahoma"/>
          <w:sz w:val="22"/>
          <w:szCs w:val="22"/>
          <w:vertAlign w:val="subscript"/>
        </w:rPr>
        <w:t xml:space="preserve"> </w:t>
      </w:r>
      <w:r w:rsidRPr="005E75B0">
        <w:rPr>
          <w:rFonts w:ascii="Tahoma" w:hAnsi="Tahoma" w:cs="Tahoma"/>
          <w:sz w:val="22"/>
          <w:szCs w:val="22"/>
        </w:rPr>
        <w:t>[ l/deň ]</w:t>
      </w:r>
    </w:p>
    <w:p w:rsidR="00BC4EC7" w:rsidRPr="005E75B0" w:rsidRDefault="00BC4EC7" w:rsidP="00BC4EC7">
      <w:pPr>
        <w:pStyle w:val="Normlnywebov"/>
        <w:spacing w:before="0" w:after="0"/>
        <w:ind w:left="11" w:right="4547"/>
        <w:rPr>
          <w:rFonts w:ascii="Tahoma" w:hAnsi="Tahoma" w:cs="Tahoma"/>
          <w:sz w:val="22"/>
          <w:szCs w:val="22"/>
        </w:rPr>
      </w:pPr>
      <w:proofErr w:type="spellStart"/>
      <w:r w:rsidRPr="005E75B0">
        <w:rPr>
          <w:rFonts w:ascii="Tahoma" w:hAnsi="Tahoma" w:cs="Tahoma"/>
          <w:sz w:val="22"/>
          <w:szCs w:val="22"/>
        </w:rPr>
        <w:t>Q</w:t>
      </w:r>
      <w:r w:rsidRPr="005E75B0">
        <w:rPr>
          <w:rFonts w:ascii="Tahoma" w:hAnsi="Tahoma" w:cs="Tahoma"/>
          <w:sz w:val="22"/>
          <w:szCs w:val="22"/>
          <w:vertAlign w:val="subscript"/>
        </w:rPr>
        <w:t>p</w:t>
      </w:r>
      <w:proofErr w:type="spellEnd"/>
      <w:r w:rsidRPr="005E75B0">
        <w:rPr>
          <w:rFonts w:ascii="Tahoma" w:hAnsi="Tahoma" w:cs="Tahoma"/>
          <w:sz w:val="22"/>
          <w:szCs w:val="22"/>
        </w:rPr>
        <w:t xml:space="preserve"> - priemerná denná potreba </w:t>
      </w:r>
      <w:proofErr w:type="spellStart"/>
      <w:r w:rsidRPr="005E75B0">
        <w:rPr>
          <w:rFonts w:ascii="Tahoma" w:hAnsi="Tahoma" w:cs="Tahoma"/>
          <w:sz w:val="22"/>
          <w:szCs w:val="22"/>
        </w:rPr>
        <w:t>vod</w:t>
      </w:r>
      <w:proofErr w:type="spellEnd"/>
      <w:r w:rsidRPr="005E75B0">
        <w:rPr>
          <w:rFonts w:ascii="Tahoma" w:hAnsi="Tahoma" w:cs="Tahoma"/>
          <w:sz w:val="22"/>
          <w:szCs w:val="22"/>
        </w:rPr>
        <w:t xml:space="preserve"> [l/deň] </w:t>
      </w:r>
    </w:p>
    <w:p w:rsidR="00BC4EC7" w:rsidRPr="005E75B0" w:rsidRDefault="00BC4EC7" w:rsidP="00BC4EC7">
      <w:pPr>
        <w:pStyle w:val="Normlnywebov"/>
        <w:spacing w:before="0" w:after="0"/>
        <w:ind w:left="11" w:right="3824"/>
        <w:rPr>
          <w:rFonts w:ascii="Tahoma" w:hAnsi="Tahoma" w:cs="Tahoma"/>
          <w:sz w:val="22"/>
          <w:szCs w:val="22"/>
        </w:rPr>
      </w:pPr>
      <w:proofErr w:type="spellStart"/>
      <w:r w:rsidRPr="005E75B0">
        <w:rPr>
          <w:rFonts w:ascii="Tahoma" w:hAnsi="Tahoma" w:cs="Tahoma"/>
          <w:sz w:val="22"/>
          <w:szCs w:val="22"/>
        </w:rPr>
        <w:t>k</w:t>
      </w:r>
      <w:r w:rsidRPr="005E75B0">
        <w:rPr>
          <w:rFonts w:ascii="Tahoma" w:hAnsi="Tahoma" w:cs="Tahoma"/>
          <w:sz w:val="22"/>
          <w:szCs w:val="22"/>
          <w:vertAlign w:val="subscript"/>
        </w:rPr>
        <w:t>d</w:t>
      </w:r>
      <w:proofErr w:type="spellEnd"/>
      <w:r w:rsidRPr="005E75B0">
        <w:rPr>
          <w:rFonts w:ascii="Tahoma" w:hAnsi="Tahoma" w:cs="Tahoma"/>
          <w:sz w:val="22"/>
          <w:szCs w:val="22"/>
        </w:rPr>
        <w:t xml:space="preserve"> - súčiniteľ dennej nerovnomernosti = 2,0</w:t>
      </w:r>
    </w:p>
    <w:p w:rsidR="00BC4EC7" w:rsidRPr="005E75B0" w:rsidRDefault="00BC4EC7" w:rsidP="00BC4EC7">
      <w:pPr>
        <w:pStyle w:val="Normlnywebov"/>
        <w:spacing w:before="0" w:after="0"/>
        <w:rPr>
          <w:rFonts w:ascii="Tahoma" w:hAnsi="Tahoma" w:cs="Tahoma"/>
          <w:sz w:val="22"/>
          <w:szCs w:val="22"/>
        </w:rPr>
      </w:pPr>
      <w:proofErr w:type="spellStart"/>
      <w:r w:rsidRPr="005E75B0">
        <w:rPr>
          <w:rFonts w:ascii="Tahoma" w:hAnsi="Tahoma" w:cs="Tahoma"/>
          <w:sz w:val="22"/>
          <w:szCs w:val="22"/>
        </w:rPr>
        <w:t>Qm</w:t>
      </w:r>
      <w:proofErr w:type="spellEnd"/>
      <w:r w:rsidRPr="005E75B0">
        <w:rPr>
          <w:rFonts w:ascii="Tahoma" w:hAnsi="Tahoma" w:cs="Tahoma"/>
          <w:sz w:val="22"/>
          <w:szCs w:val="22"/>
        </w:rPr>
        <w:t xml:space="preserve">, = </w:t>
      </w:r>
      <w:proofErr w:type="spellStart"/>
      <w:r w:rsidRPr="005E75B0">
        <w:rPr>
          <w:rFonts w:ascii="Tahoma" w:hAnsi="Tahoma" w:cs="Tahoma"/>
          <w:sz w:val="22"/>
          <w:szCs w:val="22"/>
        </w:rPr>
        <w:t>Qp</w:t>
      </w:r>
      <w:proofErr w:type="spellEnd"/>
      <w:r w:rsidRPr="005E75B0">
        <w:rPr>
          <w:rFonts w:ascii="Tahoma" w:hAnsi="Tahoma" w:cs="Tahoma"/>
          <w:sz w:val="22"/>
          <w:szCs w:val="22"/>
        </w:rPr>
        <w:t xml:space="preserve"> x 2,0 = 3970,0 x 2,0 = 7940,0 l/deň = </w:t>
      </w:r>
      <w:r w:rsidRPr="005E75B0">
        <w:rPr>
          <w:rFonts w:ascii="Tahoma" w:hAnsi="Tahoma" w:cs="Tahoma"/>
          <w:b/>
          <w:bCs/>
          <w:sz w:val="22"/>
          <w:szCs w:val="22"/>
          <w:u w:val="single"/>
        </w:rPr>
        <w:t>0,09</w:t>
      </w:r>
      <w:r w:rsidRPr="005E75B0">
        <w:rPr>
          <w:rFonts w:ascii="Tahoma" w:hAnsi="Tahoma" w:cs="Tahoma"/>
          <w:sz w:val="22"/>
          <w:szCs w:val="22"/>
        </w:rPr>
        <w:t xml:space="preserve"> l/sek.</w:t>
      </w:r>
    </w:p>
    <w:p w:rsidR="00BC4EC7" w:rsidRPr="005E75B0" w:rsidRDefault="00BC4EC7" w:rsidP="00BC4EC7">
      <w:pPr>
        <w:pStyle w:val="Normlnywebov"/>
        <w:spacing w:before="0" w:after="0"/>
        <w:rPr>
          <w:rFonts w:ascii="Tahoma" w:hAnsi="Tahoma" w:cs="Tahoma"/>
          <w:sz w:val="22"/>
          <w:szCs w:val="22"/>
        </w:rPr>
      </w:pPr>
    </w:p>
    <w:p w:rsidR="00BC4EC7" w:rsidRPr="00B3405C" w:rsidRDefault="00BC4EC7" w:rsidP="00BC4EC7">
      <w:pPr>
        <w:pStyle w:val="Normlnywebov"/>
        <w:spacing w:before="0" w:after="0"/>
        <w:rPr>
          <w:rFonts w:ascii="Tahoma" w:hAnsi="Tahoma" w:cs="Tahoma"/>
          <w:b/>
          <w:sz w:val="22"/>
          <w:szCs w:val="22"/>
        </w:rPr>
      </w:pPr>
      <w:r w:rsidRPr="00B3405C">
        <w:rPr>
          <w:rFonts w:ascii="Tahoma" w:hAnsi="Tahoma" w:cs="Tahoma"/>
          <w:b/>
          <w:iCs/>
          <w:sz w:val="22"/>
          <w:szCs w:val="22"/>
          <w:u w:val="single"/>
        </w:rPr>
        <w:t xml:space="preserve">MAXIMÁLNA HODINOVÁ POTREBA </w:t>
      </w:r>
      <w:proofErr w:type="spellStart"/>
      <w:r w:rsidRPr="00B3405C">
        <w:rPr>
          <w:rFonts w:ascii="Tahoma" w:hAnsi="Tahoma" w:cs="Tahoma"/>
          <w:b/>
          <w:sz w:val="22"/>
          <w:szCs w:val="22"/>
          <w:u w:val="single"/>
        </w:rPr>
        <w:t>Q</w:t>
      </w:r>
      <w:r w:rsidRPr="00B3405C">
        <w:rPr>
          <w:rFonts w:ascii="Tahoma" w:hAnsi="Tahoma" w:cs="Tahoma"/>
          <w:b/>
          <w:sz w:val="22"/>
          <w:szCs w:val="22"/>
          <w:u w:val="single"/>
          <w:vertAlign w:val="subscript"/>
        </w:rPr>
        <w:t>h,max</w:t>
      </w:r>
      <w:proofErr w:type="spellEnd"/>
      <w:r w:rsidRPr="00B3405C">
        <w:rPr>
          <w:rFonts w:ascii="Tahoma" w:hAnsi="Tahoma" w:cs="Tahoma"/>
          <w:b/>
          <w:iCs/>
          <w:sz w:val="22"/>
          <w:szCs w:val="22"/>
          <w:u w:val="single"/>
        </w:rPr>
        <w:t>:</w:t>
      </w:r>
    </w:p>
    <w:p w:rsidR="00BC4EC7" w:rsidRPr="005E75B0" w:rsidRDefault="00BC4EC7" w:rsidP="00BC4EC7">
      <w:pPr>
        <w:pStyle w:val="Normlnywebov"/>
        <w:spacing w:before="0" w:after="0"/>
        <w:rPr>
          <w:rFonts w:ascii="Tahoma" w:hAnsi="Tahoma" w:cs="Tahoma"/>
          <w:sz w:val="22"/>
          <w:szCs w:val="22"/>
        </w:rPr>
      </w:pPr>
      <w:proofErr w:type="spellStart"/>
      <w:r w:rsidRPr="005E75B0">
        <w:rPr>
          <w:rFonts w:ascii="Tahoma" w:hAnsi="Tahoma" w:cs="Tahoma"/>
          <w:sz w:val="22"/>
          <w:szCs w:val="22"/>
        </w:rPr>
        <w:t>Q</w:t>
      </w:r>
      <w:r w:rsidRPr="005E75B0">
        <w:rPr>
          <w:rFonts w:ascii="Tahoma" w:hAnsi="Tahoma" w:cs="Tahoma"/>
          <w:sz w:val="22"/>
          <w:szCs w:val="22"/>
          <w:vertAlign w:val="subscript"/>
        </w:rPr>
        <w:t>h</w:t>
      </w:r>
      <w:proofErr w:type="spellEnd"/>
      <w:r w:rsidRPr="005E75B0">
        <w:rPr>
          <w:rFonts w:ascii="Tahoma" w:hAnsi="Tahoma" w:cs="Tahoma"/>
          <w:sz w:val="22"/>
          <w:szCs w:val="22"/>
        </w:rPr>
        <w:t xml:space="preserve"> = </w:t>
      </w:r>
      <w:proofErr w:type="spellStart"/>
      <w:r w:rsidRPr="005E75B0">
        <w:rPr>
          <w:rFonts w:ascii="Tahoma" w:hAnsi="Tahoma" w:cs="Tahoma"/>
          <w:sz w:val="22"/>
          <w:szCs w:val="22"/>
        </w:rPr>
        <w:t>Q</w:t>
      </w:r>
      <w:r w:rsidRPr="005E75B0">
        <w:rPr>
          <w:rFonts w:ascii="Tahoma" w:hAnsi="Tahoma" w:cs="Tahoma"/>
          <w:sz w:val="22"/>
          <w:szCs w:val="22"/>
          <w:vertAlign w:val="subscript"/>
        </w:rPr>
        <w:t>max</w:t>
      </w:r>
      <w:proofErr w:type="spellEnd"/>
      <w:r w:rsidRPr="005E75B0">
        <w:rPr>
          <w:rFonts w:ascii="Tahoma" w:hAnsi="Tahoma" w:cs="Tahoma"/>
          <w:sz w:val="22"/>
          <w:szCs w:val="22"/>
        </w:rPr>
        <w:t xml:space="preserve"> . </w:t>
      </w:r>
      <w:proofErr w:type="spellStart"/>
      <w:r w:rsidRPr="005E75B0">
        <w:rPr>
          <w:rFonts w:ascii="Tahoma" w:hAnsi="Tahoma" w:cs="Tahoma"/>
          <w:sz w:val="22"/>
          <w:szCs w:val="22"/>
        </w:rPr>
        <w:t>k</w:t>
      </w:r>
      <w:r w:rsidRPr="005E75B0">
        <w:rPr>
          <w:rFonts w:ascii="Tahoma" w:hAnsi="Tahoma" w:cs="Tahoma"/>
          <w:sz w:val="22"/>
          <w:szCs w:val="22"/>
          <w:vertAlign w:val="subscript"/>
        </w:rPr>
        <w:t>h</w:t>
      </w:r>
      <w:proofErr w:type="spellEnd"/>
      <w:r w:rsidRPr="005E75B0">
        <w:rPr>
          <w:rFonts w:ascii="Tahoma" w:hAnsi="Tahoma" w:cs="Tahoma"/>
          <w:sz w:val="22"/>
          <w:szCs w:val="22"/>
          <w:vertAlign w:val="subscript"/>
        </w:rPr>
        <w:t xml:space="preserve"> </w:t>
      </w:r>
      <w:r w:rsidRPr="005E75B0">
        <w:rPr>
          <w:rFonts w:ascii="Tahoma" w:hAnsi="Tahoma" w:cs="Tahoma"/>
          <w:sz w:val="22"/>
          <w:szCs w:val="22"/>
        </w:rPr>
        <w:t>[ l/deň ]</w:t>
      </w:r>
    </w:p>
    <w:p w:rsidR="00BC4EC7" w:rsidRPr="005E75B0" w:rsidRDefault="00BC4EC7" w:rsidP="00BC4EC7">
      <w:pPr>
        <w:pStyle w:val="Normlnywebov"/>
        <w:spacing w:before="0" w:after="0"/>
        <w:ind w:left="11" w:right="3737"/>
        <w:rPr>
          <w:rFonts w:ascii="Tahoma" w:hAnsi="Tahoma" w:cs="Tahoma"/>
          <w:sz w:val="22"/>
          <w:szCs w:val="22"/>
        </w:rPr>
      </w:pPr>
      <w:proofErr w:type="spellStart"/>
      <w:r w:rsidRPr="005E75B0">
        <w:rPr>
          <w:rFonts w:ascii="Tahoma" w:hAnsi="Tahoma" w:cs="Tahoma"/>
          <w:sz w:val="22"/>
          <w:szCs w:val="22"/>
        </w:rPr>
        <w:t>Q</w:t>
      </w:r>
      <w:r w:rsidRPr="005E75B0">
        <w:rPr>
          <w:rFonts w:ascii="Tahoma" w:hAnsi="Tahoma" w:cs="Tahoma"/>
          <w:sz w:val="22"/>
          <w:szCs w:val="22"/>
          <w:vertAlign w:val="subscript"/>
        </w:rPr>
        <w:t>max</w:t>
      </w:r>
      <w:proofErr w:type="spellEnd"/>
      <w:r w:rsidRPr="005E75B0">
        <w:rPr>
          <w:rFonts w:ascii="Tahoma" w:hAnsi="Tahoma" w:cs="Tahoma"/>
          <w:sz w:val="22"/>
          <w:szCs w:val="22"/>
        </w:rPr>
        <w:t xml:space="preserve"> - maximálna denná potreba vody [l/deň] </w:t>
      </w:r>
    </w:p>
    <w:p w:rsidR="00BC4EC7" w:rsidRPr="005E75B0" w:rsidRDefault="00BC4EC7" w:rsidP="00BC4EC7">
      <w:pPr>
        <w:pStyle w:val="Normlnywebov"/>
        <w:spacing w:before="0" w:after="0"/>
        <w:ind w:left="11" w:right="3824"/>
        <w:rPr>
          <w:rFonts w:ascii="Tahoma" w:hAnsi="Tahoma" w:cs="Tahoma"/>
          <w:sz w:val="22"/>
          <w:szCs w:val="22"/>
        </w:rPr>
      </w:pPr>
      <w:proofErr w:type="spellStart"/>
      <w:r w:rsidRPr="005E75B0">
        <w:rPr>
          <w:rFonts w:ascii="Tahoma" w:hAnsi="Tahoma" w:cs="Tahoma"/>
          <w:sz w:val="22"/>
          <w:szCs w:val="22"/>
        </w:rPr>
        <w:t>k</w:t>
      </w:r>
      <w:r w:rsidRPr="005E75B0">
        <w:rPr>
          <w:rFonts w:ascii="Tahoma" w:hAnsi="Tahoma" w:cs="Tahoma"/>
          <w:sz w:val="22"/>
          <w:szCs w:val="22"/>
          <w:vertAlign w:val="subscript"/>
        </w:rPr>
        <w:t>h</w:t>
      </w:r>
      <w:proofErr w:type="spellEnd"/>
      <w:r w:rsidRPr="005E75B0">
        <w:rPr>
          <w:rFonts w:ascii="Tahoma" w:hAnsi="Tahoma" w:cs="Tahoma"/>
          <w:sz w:val="22"/>
          <w:szCs w:val="22"/>
        </w:rPr>
        <w:t xml:space="preserve"> - súčiniteľ hodinovej nerovnomernosti = 1,8 </w:t>
      </w:r>
    </w:p>
    <w:p w:rsidR="00BC4EC7" w:rsidRPr="005E75B0" w:rsidRDefault="00BC4EC7" w:rsidP="00BC4EC7">
      <w:pPr>
        <w:pStyle w:val="Normlnywebov"/>
        <w:spacing w:before="0" w:after="0"/>
        <w:ind w:left="11"/>
        <w:rPr>
          <w:rFonts w:ascii="Tahoma" w:hAnsi="Tahoma" w:cs="Tahoma"/>
          <w:sz w:val="22"/>
          <w:szCs w:val="22"/>
        </w:rPr>
      </w:pPr>
      <w:proofErr w:type="spellStart"/>
      <w:r w:rsidRPr="005E75B0">
        <w:rPr>
          <w:rFonts w:ascii="Tahoma" w:hAnsi="Tahoma" w:cs="Tahoma"/>
          <w:sz w:val="22"/>
          <w:szCs w:val="22"/>
        </w:rPr>
        <w:t>Qh</w:t>
      </w:r>
      <w:proofErr w:type="spellEnd"/>
      <w:r w:rsidRPr="005E75B0">
        <w:rPr>
          <w:rFonts w:ascii="Tahoma" w:hAnsi="Tahoma" w:cs="Tahoma"/>
          <w:sz w:val="22"/>
          <w:szCs w:val="22"/>
        </w:rPr>
        <w:t xml:space="preserve"> = 7,94 . 1,8 /10     </w:t>
      </w:r>
      <w:r w:rsidRPr="005E75B0">
        <w:rPr>
          <w:rFonts w:ascii="Tahoma" w:hAnsi="Tahoma" w:cs="Tahoma"/>
          <w:sz w:val="22"/>
          <w:szCs w:val="22"/>
        </w:rPr>
        <w:tab/>
      </w:r>
      <w:r w:rsidRPr="005E75B0">
        <w:rPr>
          <w:rFonts w:ascii="Tahoma" w:hAnsi="Tahoma" w:cs="Tahoma"/>
          <w:sz w:val="22"/>
          <w:szCs w:val="22"/>
        </w:rPr>
        <w:tab/>
      </w:r>
      <w:r w:rsidRPr="005E75B0">
        <w:rPr>
          <w:rFonts w:ascii="Tahoma" w:hAnsi="Tahoma" w:cs="Tahoma"/>
          <w:sz w:val="22"/>
          <w:szCs w:val="22"/>
        </w:rPr>
        <w:tab/>
        <w:t xml:space="preserve">l/ hod. </w:t>
      </w:r>
    </w:p>
    <w:p w:rsidR="00BC4EC7" w:rsidRPr="005E75B0" w:rsidRDefault="00BC4EC7" w:rsidP="00BC4EC7">
      <w:pPr>
        <w:pStyle w:val="Normlnywebov"/>
        <w:spacing w:before="0" w:after="0"/>
        <w:ind w:left="11"/>
        <w:rPr>
          <w:rFonts w:ascii="Tahoma" w:hAnsi="Tahoma" w:cs="Tahoma"/>
          <w:sz w:val="22"/>
          <w:szCs w:val="22"/>
        </w:rPr>
      </w:pPr>
      <w:proofErr w:type="spellStart"/>
      <w:r w:rsidRPr="005E75B0">
        <w:rPr>
          <w:rFonts w:ascii="Tahoma" w:hAnsi="Tahoma" w:cs="Tahoma"/>
          <w:sz w:val="22"/>
          <w:szCs w:val="22"/>
        </w:rPr>
        <w:t>Qh</w:t>
      </w:r>
      <w:proofErr w:type="spellEnd"/>
      <w:r w:rsidRPr="005E75B0">
        <w:rPr>
          <w:rFonts w:ascii="Tahoma" w:hAnsi="Tahoma" w:cs="Tahoma"/>
          <w:sz w:val="22"/>
          <w:szCs w:val="22"/>
        </w:rPr>
        <w:t xml:space="preserve"> =</w:t>
      </w:r>
      <w:r w:rsidRPr="005E75B0">
        <w:rPr>
          <w:rFonts w:ascii="Tahoma" w:hAnsi="Tahoma" w:cs="Tahoma"/>
          <w:b/>
          <w:bCs/>
          <w:sz w:val="22"/>
          <w:szCs w:val="22"/>
        </w:rPr>
        <w:t xml:space="preserve"> </w:t>
      </w:r>
      <w:r w:rsidRPr="005E75B0">
        <w:rPr>
          <w:rFonts w:ascii="Tahoma" w:hAnsi="Tahoma" w:cs="Tahoma"/>
          <w:b/>
          <w:bCs/>
          <w:sz w:val="22"/>
          <w:szCs w:val="22"/>
          <w:u w:val="single"/>
        </w:rPr>
        <w:t xml:space="preserve">1,4 </w:t>
      </w:r>
      <w:r w:rsidRPr="005E75B0">
        <w:rPr>
          <w:rFonts w:ascii="Tahoma" w:hAnsi="Tahoma" w:cs="Tahoma"/>
          <w:sz w:val="22"/>
          <w:szCs w:val="22"/>
        </w:rPr>
        <w:t xml:space="preserve"> m</w:t>
      </w:r>
      <w:r w:rsidRPr="005E75B0">
        <w:rPr>
          <w:rFonts w:ascii="Tahoma" w:hAnsi="Tahoma" w:cs="Tahoma"/>
          <w:sz w:val="22"/>
          <w:szCs w:val="22"/>
          <w:vertAlign w:val="superscript"/>
        </w:rPr>
        <w:t>3</w:t>
      </w:r>
      <w:r w:rsidRPr="005E75B0">
        <w:rPr>
          <w:rFonts w:ascii="Tahoma" w:hAnsi="Tahoma" w:cs="Tahoma"/>
          <w:sz w:val="22"/>
          <w:szCs w:val="22"/>
        </w:rPr>
        <w:t>/hod.</w:t>
      </w:r>
    </w:p>
    <w:p w:rsidR="00BC4EC7" w:rsidRPr="005E75B0" w:rsidRDefault="00BC4EC7" w:rsidP="00BC4EC7">
      <w:pPr>
        <w:pStyle w:val="Normlnywebov"/>
        <w:spacing w:before="0" w:after="0"/>
        <w:ind w:left="11"/>
        <w:rPr>
          <w:rFonts w:ascii="Tahoma" w:hAnsi="Tahoma" w:cs="Tahoma"/>
          <w:b/>
          <w:bCs/>
          <w:sz w:val="22"/>
          <w:szCs w:val="22"/>
          <w:u w:val="single"/>
        </w:rPr>
      </w:pPr>
    </w:p>
    <w:p w:rsidR="00BC4EC7" w:rsidRPr="00B3405C" w:rsidRDefault="00BC4EC7" w:rsidP="00BC4EC7">
      <w:pPr>
        <w:pStyle w:val="Normlnywebov"/>
        <w:spacing w:before="0" w:after="0"/>
        <w:rPr>
          <w:rFonts w:ascii="Tahoma" w:hAnsi="Tahoma" w:cs="Tahoma"/>
          <w:b/>
          <w:sz w:val="22"/>
          <w:szCs w:val="22"/>
          <w:vertAlign w:val="subscript"/>
        </w:rPr>
      </w:pPr>
      <w:r w:rsidRPr="00B3405C">
        <w:rPr>
          <w:rFonts w:ascii="Tahoma" w:hAnsi="Tahoma" w:cs="Tahoma"/>
          <w:b/>
          <w:iCs/>
          <w:sz w:val="22"/>
          <w:szCs w:val="22"/>
          <w:u w:val="single"/>
        </w:rPr>
        <w:t xml:space="preserve">ROČNÁ  POTREBA </w:t>
      </w:r>
      <w:proofErr w:type="spellStart"/>
      <w:r w:rsidRPr="00B3405C">
        <w:rPr>
          <w:rFonts w:ascii="Tahoma" w:hAnsi="Tahoma" w:cs="Tahoma"/>
          <w:b/>
          <w:sz w:val="22"/>
          <w:szCs w:val="22"/>
          <w:u w:val="single"/>
        </w:rPr>
        <w:t>Q</w:t>
      </w:r>
      <w:r w:rsidRPr="00B3405C">
        <w:rPr>
          <w:rFonts w:ascii="Tahoma" w:hAnsi="Tahoma" w:cs="Tahoma"/>
          <w:b/>
          <w:sz w:val="22"/>
          <w:szCs w:val="22"/>
          <w:vertAlign w:val="subscript"/>
        </w:rPr>
        <w:t>,r</w:t>
      </w:r>
      <w:proofErr w:type="spellEnd"/>
    </w:p>
    <w:p w:rsidR="00BC4EC7" w:rsidRPr="005E75B0" w:rsidRDefault="00BC4EC7" w:rsidP="00BC4EC7">
      <w:pPr>
        <w:pStyle w:val="Normlnywebov"/>
        <w:spacing w:before="0" w:after="0"/>
        <w:rPr>
          <w:rFonts w:ascii="Tahoma" w:hAnsi="Tahoma" w:cs="Tahoma"/>
          <w:b/>
          <w:sz w:val="22"/>
          <w:szCs w:val="22"/>
          <w:lang w:eastAsia="ar-SA"/>
        </w:rPr>
      </w:pPr>
      <w:r w:rsidRPr="005E75B0">
        <w:rPr>
          <w:rFonts w:ascii="Tahoma" w:hAnsi="Tahoma" w:cs="Tahoma"/>
          <w:sz w:val="22"/>
          <w:szCs w:val="22"/>
          <w:lang w:eastAsia="ar-SA"/>
        </w:rPr>
        <w:t xml:space="preserve">ročná potreba pri 330 dňovom pracovnom fonde </w:t>
      </w:r>
      <w:proofErr w:type="spellStart"/>
      <w:r w:rsidRPr="005E75B0">
        <w:rPr>
          <w:rFonts w:ascii="Tahoma" w:hAnsi="Tahoma" w:cs="Tahoma"/>
          <w:b/>
          <w:sz w:val="22"/>
          <w:szCs w:val="22"/>
          <w:lang w:eastAsia="ar-SA"/>
        </w:rPr>
        <w:t>Qrok</w:t>
      </w:r>
      <w:proofErr w:type="spellEnd"/>
      <w:r w:rsidRPr="005E75B0">
        <w:rPr>
          <w:rFonts w:ascii="Tahoma" w:hAnsi="Tahoma" w:cs="Tahoma"/>
          <w:b/>
          <w:sz w:val="22"/>
          <w:szCs w:val="22"/>
          <w:lang w:eastAsia="ar-SA"/>
        </w:rPr>
        <w:t xml:space="preserve"> = 3,97 x 330 = 1300,0 m</w:t>
      </w:r>
      <w:r w:rsidRPr="005E75B0">
        <w:rPr>
          <w:rFonts w:ascii="Tahoma" w:hAnsi="Tahoma" w:cs="Tahoma"/>
          <w:b/>
          <w:sz w:val="22"/>
          <w:szCs w:val="22"/>
          <w:vertAlign w:val="superscript"/>
          <w:lang w:eastAsia="ar-SA"/>
        </w:rPr>
        <w:t>3</w:t>
      </w:r>
      <w:r w:rsidRPr="005E75B0">
        <w:rPr>
          <w:rFonts w:ascii="Tahoma" w:hAnsi="Tahoma" w:cs="Tahoma"/>
          <w:b/>
          <w:sz w:val="22"/>
          <w:szCs w:val="22"/>
          <w:lang w:eastAsia="ar-SA"/>
        </w:rPr>
        <w:t>/rok</w:t>
      </w:r>
    </w:p>
    <w:p w:rsidR="00E67AF9" w:rsidRDefault="00E67AF9" w:rsidP="00592497">
      <w:pPr>
        <w:jc w:val="both"/>
        <w:rPr>
          <w:rFonts w:ascii="Tahoma" w:hAnsi="Tahoma" w:cs="Tahoma"/>
          <w:b/>
          <w:sz w:val="24"/>
          <w:szCs w:val="24"/>
        </w:rPr>
      </w:pPr>
    </w:p>
    <w:p w:rsidR="00E67AF9" w:rsidRDefault="00E67AF9" w:rsidP="00592497">
      <w:pPr>
        <w:jc w:val="both"/>
        <w:rPr>
          <w:rFonts w:ascii="Tahoma" w:hAnsi="Tahoma" w:cs="Tahoma"/>
          <w:b/>
          <w:sz w:val="24"/>
          <w:szCs w:val="24"/>
        </w:rPr>
      </w:pPr>
    </w:p>
    <w:p w:rsidR="00E67AF9" w:rsidRDefault="00E67AF9" w:rsidP="00592497">
      <w:pPr>
        <w:jc w:val="both"/>
        <w:rPr>
          <w:rFonts w:ascii="Tahoma" w:hAnsi="Tahoma" w:cs="Tahoma"/>
          <w:b/>
          <w:sz w:val="24"/>
          <w:szCs w:val="24"/>
        </w:rPr>
      </w:pPr>
    </w:p>
    <w:p w:rsidR="00E67AF9" w:rsidRDefault="00E67AF9" w:rsidP="00592497">
      <w:pPr>
        <w:jc w:val="both"/>
        <w:rPr>
          <w:rFonts w:ascii="Tahoma" w:hAnsi="Tahoma" w:cs="Tahoma"/>
          <w:b/>
          <w:sz w:val="24"/>
          <w:szCs w:val="24"/>
        </w:rPr>
      </w:pPr>
    </w:p>
    <w:p w:rsidR="00785B77" w:rsidRDefault="00785B77" w:rsidP="00592497">
      <w:pPr>
        <w:jc w:val="both"/>
        <w:rPr>
          <w:rFonts w:ascii="Tahoma" w:hAnsi="Tahoma" w:cs="Tahoma"/>
          <w:b/>
          <w:sz w:val="24"/>
          <w:szCs w:val="24"/>
        </w:rPr>
      </w:pPr>
    </w:p>
    <w:p w:rsidR="00785B77" w:rsidRDefault="00785B77" w:rsidP="00592497">
      <w:pPr>
        <w:jc w:val="both"/>
        <w:rPr>
          <w:rFonts w:ascii="Tahoma" w:hAnsi="Tahoma" w:cs="Tahoma"/>
          <w:b/>
          <w:sz w:val="24"/>
          <w:szCs w:val="24"/>
        </w:rPr>
      </w:pPr>
    </w:p>
    <w:p w:rsidR="00785B77" w:rsidRDefault="00785B77" w:rsidP="00592497">
      <w:pPr>
        <w:jc w:val="both"/>
        <w:rPr>
          <w:rFonts w:ascii="Tahoma" w:hAnsi="Tahoma" w:cs="Tahoma"/>
          <w:b/>
          <w:sz w:val="24"/>
          <w:szCs w:val="24"/>
        </w:rPr>
      </w:pPr>
    </w:p>
    <w:p w:rsidR="00785B77" w:rsidRDefault="00B3405C" w:rsidP="00592497">
      <w:pPr>
        <w:jc w:val="both"/>
        <w:rPr>
          <w:rFonts w:ascii="Tahoma" w:hAnsi="Tahoma" w:cs="Tahoma"/>
          <w:b/>
          <w:sz w:val="24"/>
          <w:szCs w:val="24"/>
        </w:rPr>
      </w:pPr>
      <w:r>
        <w:rPr>
          <w:rFonts w:ascii="Tahoma" w:hAnsi="Tahoma" w:cs="Tahoma"/>
          <w:b/>
          <w:sz w:val="24"/>
          <w:szCs w:val="24"/>
        </w:rPr>
        <w:lastRenderedPageBreak/>
        <w:t>1.3 VZDUCHOTECHNIKA</w:t>
      </w:r>
    </w:p>
    <w:p w:rsidR="00785B77" w:rsidRDefault="00785B77" w:rsidP="00592497">
      <w:pPr>
        <w:jc w:val="both"/>
        <w:rPr>
          <w:rFonts w:ascii="Tahoma" w:hAnsi="Tahoma" w:cs="Tahoma"/>
          <w:b/>
          <w:sz w:val="24"/>
          <w:szCs w:val="24"/>
        </w:rPr>
      </w:pPr>
    </w:p>
    <w:p w:rsidR="00B3405C" w:rsidRPr="00BE1602" w:rsidRDefault="00B3405C" w:rsidP="00B3405C">
      <w:pPr>
        <w:pStyle w:val="Nadpis1"/>
        <w:numPr>
          <w:ilvl w:val="0"/>
          <w:numId w:val="0"/>
        </w:numPr>
        <w:spacing w:before="0" w:after="0"/>
        <w:ind w:hanging="360"/>
        <w:rPr>
          <w:rFonts w:ascii="Tahoma" w:hAnsi="Tahoma" w:cs="Tahoma"/>
          <w:sz w:val="22"/>
          <w:szCs w:val="22"/>
        </w:rPr>
      </w:pPr>
      <w:bookmarkStart w:id="78" w:name="_Toc100820677"/>
      <w:r>
        <w:rPr>
          <w:rFonts w:ascii="Tahoma" w:hAnsi="Tahoma" w:cs="Tahoma"/>
          <w:sz w:val="22"/>
          <w:szCs w:val="22"/>
        </w:rPr>
        <w:t xml:space="preserve">     </w:t>
      </w:r>
      <w:r w:rsidRPr="00BE1602">
        <w:rPr>
          <w:rFonts w:ascii="Tahoma" w:hAnsi="Tahoma" w:cs="Tahoma"/>
          <w:sz w:val="22"/>
          <w:szCs w:val="22"/>
        </w:rPr>
        <w:t>ÚVOD</w:t>
      </w:r>
      <w:bookmarkEnd w:id="78"/>
    </w:p>
    <w:p w:rsidR="00B3405C" w:rsidRPr="00BE1602" w:rsidRDefault="00B3405C" w:rsidP="00B3405C">
      <w:pPr>
        <w:rPr>
          <w:rFonts w:ascii="Tahoma" w:hAnsi="Tahoma" w:cs="Tahoma"/>
          <w:sz w:val="22"/>
        </w:rPr>
      </w:pPr>
    </w:p>
    <w:p w:rsidR="00B3405C" w:rsidRPr="00BE1602" w:rsidRDefault="00B3405C" w:rsidP="00B3405C">
      <w:pPr>
        <w:ind w:firstLine="567"/>
        <w:rPr>
          <w:rFonts w:ascii="Tahoma" w:hAnsi="Tahoma" w:cs="Tahoma"/>
          <w:sz w:val="22"/>
        </w:rPr>
      </w:pPr>
      <w:r w:rsidRPr="00BE1602">
        <w:rPr>
          <w:rFonts w:ascii="Tahoma" w:hAnsi="Tahoma" w:cs="Tahoma"/>
          <w:sz w:val="22"/>
        </w:rPr>
        <w:t>Dokumentácia pre stavebné povolenie rieši projekt VZDUCHOTECHNIKY „Efektívne spracovania mäsa a mäsových produktov“ v obci Forbasy s ohľadom na hygienické, protipožiarne a bezpečnostné predpisy. Súčasne sú zohľadnené i požiadavky investora na vzduchotechnické zariadenia.</w:t>
      </w:r>
    </w:p>
    <w:p w:rsidR="00B3405C" w:rsidRDefault="00B3405C" w:rsidP="00B3405C">
      <w:pPr>
        <w:pStyle w:val="Nadpis1"/>
        <w:numPr>
          <w:ilvl w:val="0"/>
          <w:numId w:val="0"/>
        </w:numPr>
        <w:spacing w:before="0" w:after="0"/>
        <w:ind w:hanging="360"/>
        <w:rPr>
          <w:rFonts w:ascii="Tahoma" w:hAnsi="Tahoma" w:cs="Tahoma"/>
          <w:sz w:val="22"/>
          <w:szCs w:val="22"/>
        </w:rPr>
      </w:pPr>
      <w:bookmarkStart w:id="79" w:name="_Toc100820678"/>
    </w:p>
    <w:p w:rsidR="00B3405C" w:rsidRPr="00BE1602" w:rsidRDefault="00B3405C" w:rsidP="00B3405C">
      <w:pPr>
        <w:pStyle w:val="Nadpis1"/>
        <w:numPr>
          <w:ilvl w:val="0"/>
          <w:numId w:val="0"/>
        </w:numPr>
        <w:spacing w:before="0" w:after="0"/>
        <w:ind w:hanging="360"/>
        <w:rPr>
          <w:rFonts w:ascii="Tahoma" w:hAnsi="Tahoma" w:cs="Tahoma"/>
          <w:sz w:val="22"/>
          <w:szCs w:val="22"/>
        </w:rPr>
      </w:pPr>
      <w:r>
        <w:rPr>
          <w:rFonts w:ascii="Tahoma" w:hAnsi="Tahoma" w:cs="Tahoma"/>
          <w:sz w:val="22"/>
          <w:szCs w:val="22"/>
        </w:rPr>
        <w:t xml:space="preserve">    </w:t>
      </w:r>
      <w:r w:rsidRPr="00BE1602">
        <w:rPr>
          <w:rFonts w:ascii="Tahoma" w:hAnsi="Tahoma" w:cs="Tahoma"/>
          <w:sz w:val="22"/>
          <w:szCs w:val="22"/>
        </w:rPr>
        <w:t>Projektová časť</w:t>
      </w:r>
      <w:bookmarkEnd w:id="79"/>
    </w:p>
    <w:p w:rsidR="00B3405C" w:rsidRPr="00B3405C" w:rsidRDefault="00B3405C" w:rsidP="00B3405C">
      <w:pPr>
        <w:pStyle w:val="Nadpis2"/>
        <w:numPr>
          <w:ilvl w:val="0"/>
          <w:numId w:val="0"/>
        </w:numPr>
        <w:spacing w:before="0" w:after="0"/>
        <w:ind w:hanging="432"/>
        <w:rPr>
          <w:rFonts w:ascii="Tahoma" w:hAnsi="Tahoma" w:cs="Tahoma"/>
          <w:i w:val="0"/>
          <w:sz w:val="22"/>
          <w:szCs w:val="22"/>
        </w:rPr>
      </w:pPr>
      <w:bookmarkStart w:id="80" w:name="_Toc36805654"/>
      <w:bookmarkStart w:id="81" w:name="_Toc36805759"/>
      <w:bookmarkStart w:id="82" w:name="_Toc57990070"/>
      <w:bookmarkStart w:id="83" w:name="_Toc57991269"/>
      <w:bookmarkStart w:id="84" w:name="_Toc57992268"/>
      <w:bookmarkStart w:id="85" w:name="_Toc58237183"/>
      <w:bookmarkStart w:id="86" w:name="_Toc60585311"/>
      <w:bookmarkStart w:id="87" w:name="_Toc60824791"/>
      <w:bookmarkStart w:id="88" w:name="_Toc60824812"/>
      <w:bookmarkStart w:id="89" w:name="_Toc63100947"/>
      <w:bookmarkStart w:id="90" w:name="_Toc36805655"/>
      <w:bookmarkStart w:id="91" w:name="_Toc36805760"/>
      <w:bookmarkStart w:id="92" w:name="_Toc57990071"/>
      <w:bookmarkStart w:id="93" w:name="_Toc57991270"/>
      <w:bookmarkStart w:id="94" w:name="_Toc57992269"/>
      <w:bookmarkStart w:id="95" w:name="_Toc58237184"/>
      <w:bookmarkStart w:id="96" w:name="_Toc60585312"/>
      <w:bookmarkStart w:id="97" w:name="_Toc60824792"/>
      <w:bookmarkStart w:id="98" w:name="_Toc60824813"/>
      <w:bookmarkStart w:id="99" w:name="_Toc63100948"/>
      <w:bookmarkStart w:id="100" w:name="_Toc1008206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rFonts w:ascii="Tahoma" w:hAnsi="Tahoma" w:cs="Tahoma"/>
          <w:i w:val="0"/>
          <w:sz w:val="22"/>
          <w:szCs w:val="22"/>
        </w:rPr>
        <w:t xml:space="preserve">     </w:t>
      </w:r>
      <w:r w:rsidRPr="00B3405C">
        <w:rPr>
          <w:rFonts w:ascii="Tahoma" w:hAnsi="Tahoma" w:cs="Tahoma"/>
          <w:i w:val="0"/>
          <w:sz w:val="22"/>
          <w:szCs w:val="22"/>
        </w:rPr>
        <w:t>Klimatické podmienky miesta stavby</w:t>
      </w:r>
      <w:bookmarkEnd w:id="100"/>
    </w:p>
    <w:p w:rsidR="00B3405C" w:rsidRPr="00B3405C" w:rsidRDefault="00B3405C" w:rsidP="00B3405C">
      <w:pPr>
        <w:rPr>
          <w:rFonts w:ascii="Tahoma" w:hAnsi="Tahoma" w:cs="Tahoma"/>
          <w:noProof/>
          <w:sz w:val="22"/>
        </w:rPr>
      </w:pPr>
      <w:bookmarkStart w:id="101" w:name="_Toc435428809"/>
      <w:r w:rsidRPr="00B3405C">
        <w:rPr>
          <w:rFonts w:ascii="Tahoma" w:hAnsi="Tahoma" w:cs="Tahoma"/>
          <w:noProof/>
          <w:sz w:val="22"/>
        </w:rPr>
        <w:t>Klimatické podmienky</w:t>
      </w:r>
      <w:bookmarkEnd w:id="101"/>
      <w:r w:rsidRPr="00B3405C">
        <w:rPr>
          <w:rFonts w:ascii="Tahoma" w:hAnsi="Tahoma" w:cs="Tahoma"/>
          <w:noProof/>
          <w:sz w:val="22"/>
        </w:rPr>
        <w:t xml:space="preserve"> – zima:</w:t>
      </w:r>
    </w:p>
    <w:p w:rsidR="00B3405C" w:rsidRPr="00BE1602" w:rsidRDefault="00B3405C" w:rsidP="00B3405C">
      <w:pPr>
        <w:rPr>
          <w:rFonts w:ascii="Tahoma" w:hAnsi="Tahoma" w:cs="Tahoma"/>
          <w:b/>
          <w:sz w:val="22"/>
        </w:rPr>
      </w:pPr>
    </w:p>
    <w:tbl>
      <w:tblPr>
        <w:tblW w:w="6889" w:type="dxa"/>
        <w:tblInd w:w="27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70" w:type="dxa"/>
          <w:right w:w="70" w:type="dxa"/>
        </w:tblCellMar>
        <w:tblLook w:val="04A0"/>
      </w:tblPr>
      <w:tblGrid>
        <w:gridCol w:w="1026"/>
        <w:gridCol w:w="1465"/>
        <w:gridCol w:w="1466"/>
        <w:gridCol w:w="1466"/>
        <w:gridCol w:w="1466"/>
      </w:tblGrid>
      <w:tr w:rsidR="00B3405C" w:rsidRPr="00BE1602" w:rsidTr="00600D6C">
        <w:trPr>
          <w:trHeight w:val="290"/>
        </w:trPr>
        <w:tc>
          <w:tcPr>
            <w:tcW w:w="1026" w:type="dxa"/>
            <w:shd w:val="clear" w:color="auto" w:fill="D5DCE4"/>
            <w:noWrap/>
            <w:vAlign w:val="center"/>
          </w:tcPr>
          <w:p w:rsidR="00B3405C" w:rsidRPr="00BE1602" w:rsidRDefault="00B3405C" w:rsidP="00600D6C">
            <w:pPr>
              <w:spacing w:line="276" w:lineRule="auto"/>
              <w:rPr>
                <w:rFonts w:ascii="Tahoma" w:hAnsi="Tahoma" w:cs="Tahoma"/>
                <w:b/>
                <w:sz w:val="22"/>
              </w:rPr>
            </w:pPr>
            <w:r w:rsidRPr="00BE1602">
              <w:rPr>
                <w:rFonts w:ascii="Tahoma" w:hAnsi="Tahoma" w:cs="Tahoma"/>
                <w:b/>
                <w:sz w:val="22"/>
              </w:rPr>
              <w:t>Mesto</w:t>
            </w:r>
          </w:p>
        </w:tc>
        <w:tc>
          <w:tcPr>
            <w:tcW w:w="1465" w:type="dxa"/>
            <w:shd w:val="clear" w:color="auto" w:fill="D5DCE4"/>
            <w:vAlign w:val="center"/>
          </w:tcPr>
          <w:p w:rsidR="00B3405C" w:rsidRPr="00BE1602" w:rsidRDefault="00B3405C" w:rsidP="00600D6C">
            <w:pPr>
              <w:spacing w:line="276" w:lineRule="auto"/>
              <w:jc w:val="center"/>
              <w:rPr>
                <w:rFonts w:ascii="Tahoma" w:hAnsi="Tahoma" w:cs="Tahoma"/>
                <w:b/>
                <w:sz w:val="22"/>
              </w:rPr>
            </w:pPr>
            <w:r w:rsidRPr="00BE1602">
              <w:rPr>
                <w:rFonts w:ascii="Tahoma" w:hAnsi="Tahoma" w:cs="Tahoma"/>
                <w:b/>
                <w:sz w:val="22"/>
              </w:rPr>
              <w:t>Nadmorská výška [</w:t>
            </w:r>
            <w:proofErr w:type="spellStart"/>
            <w:r w:rsidRPr="00BE1602">
              <w:rPr>
                <w:rFonts w:ascii="Tahoma" w:hAnsi="Tahoma" w:cs="Tahoma"/>
                <w:b/>
                <w:sz w:val="22"/>
              </w:rPr>
              <w:t>m.n.m</w:t>
            </w:r>
            <w:proofErr w:type="spellEnd"/>
            <w:r w:rsidRPr="00BE1602">
              <w:rPr>
                <w:rFonts w:ascii="Tahoma" w:hAnsi="Tahoma" w:cs="Tahoma"/>
                <w:b/>
                <w:sz w:val="22"/>
              </w:rPr>
              <w:t>.]</w:t>
            </w:r>
          </w:p>
        </w:tc>
        <w:tc>
          <w:tcPr>
            <w:tcW w:w="1466" w:type="dxa"/>
            <w:shd w:val="clear" w:color="auto" w:fill="D5DCE4"/>
            <w:vAlign w:val="center"/>
          </w:tcPr>
          <w:p w:rsidR="00B3405C" w:rsidRPr="00BE1602" w:rsidRDefault="00B3405C" w:rsidP="00600D6C">
            <w:pPr>
              <w:spacing w:line="276" w:lineRule="auto"/>
              <w:jc w:val="center"/>
              <w:rPr>
                <w:rFonts w:ascii="Tahoma" w:hAnsi="Tahoma" w:cs="Tahoma"/>
                <w:b/>
                <w:sz w:val="22"/>
              </w:rPr>
            </w:pPr>
            <w:r w:rsidRPr="00BE1602">
              <w:rPr>
                <w:rFonts w:ascii="Tahoma" w:hAnsi="Tahoma" w:cs="Tahoma"/>
                <w:b/>
                <w:sz w:val="22"/>
              </w:rPr>
              <w:t>Vonkajšia výpočtová teplota zima [°C]</w:t>
            </w:r>
          </w:p>
        </w:tc>
        <w:tc>
          <w:tcPr>
            <w:tcW w:w="1466" w:type="dxa"/>
            <w:shd w:val="clear" w:color="auto" w:fill="D5DCE4"/>
            <w:vAlign w:val="center"/>
          </w:tcPr>
          <w:p w:rsidR="00B3405C" w:rsidRPr="00BE1602" w:rsidRDefault="00B3405C" w:rsidP="00600D6C">
            <w:pPr>
              <w:spacing w:line="276" w:lineRule="auto"/>
              <w:jc w:val="center"/>
              <w:rPr>
                <w:rFonts w:ascii="Tahoma" w:hAnsi="Tahoma" w:cs="Tahoma"/>
                <w:b/>
                <w:sz w:val="22"/>
              </w:rPr>
            </w:pPr>
            <w:proofErr w:type="spellStart"/>
            <w:r w:rsidRPr="00BE1602">
              <w:rPr>
                <w:rFonts w:ascii="Tahoma" w:hAnsi="Tahoma" w:cs="Tahoma"/>
                <w:b/>
                <w:sz w:val="22"/>
              </w:rPr>
              <w:t>Entalpia</w:t>
            </w:r>
            <w:proofErr w:type="spellEnd"/>
            <w:r w:rsidRPr="00BE1602">
              <w:rPr>
                <w:rFonts w:ascii="Tahoma" w:hAnsi="Tahoma" w:cs="Tahoma"/>
                <w:b/>
                <w:sz w:val="22"/>
              </w:rPr>
              <w:t xml:space="preserve"> zima</w:t>
            </w:r>
          </w:p>
          <w:p w:rsidR="00B3405C" w:rsidRPr="00BE1602" w:rsidRDefault="00B3405C" w:rsidP="00600D6C">
            <w:pPr>
              <w:spacing w:line="276" w:lineRule="auto"/>
              <w:jc w:val="center"/>
              <w:rPr>
                <w:rFonts w:ascii="Tahoma" w:hAnsi="Tahoma" w:cs="Tahoma"/>
                <w:b/>
                <w:sz w:val="22"/>
              </w:rPr>
            </w:pPr>
            <w:r w:rsidRPr="00BE1602">
              <w:rPr>
                <w:rFonts w:ascii="Tahoma" w:hAnsi="Tahoma" w:cs="Tahoma"/>
                <w:b/>
                <w:sz w:val="22"/>
              </w:rPr>
              <w:t>[</w:t>
            </w:r>
            <w:proofErr w:type="spellStart"/>
            <w:r w:rsidRPr="00BE1602">
              <w:rPr>
                <w:rFonts w:ascii="Tahoma" w:hAnsi="Tahoma" w:cs="Tahoma"/>
                <w:b/>
                <w:sz w:val="22"/>
              </w:rPr>
              <w:t>kJ</w:t>
            </w:r>
            <w:proofErr w:type="spellEnd"/>
            <w:r w:rsidRPr="00BE1602">
              <w:rPr>
                <w:rFonts w:ascii="Tahoma" w:hAnsi="Tahoma" w:cs="Tahoma"/>
                <w:b/>
                <w:sz w:val="22"/>
              </w:rPr>
              <w:t>/kg]</w:t>
            </w:r>
          </w:p>
        </w:tc>
        <w:tc>
          <w:tcPr>
            <w:tcW w:w="1466" w:type="dxa"/>
            <w:shd w:val="clear" w:color="auto" w:fill="D5DCE4"/>
            <w:vAlign w:val="center"/>
          </w:tcPr>
          <w:p w:rsidR="00B3405C" w:rsidRPr="00BE1602" w:rsidRDefault="00B3405C" w:rsidP="00600D6C">
            <w:pPr>
              <w:spacing w:line="276" w:lineRule="auto"/>
              <w:jc w:val="center"/>
              <w:rPr>
                <w:rFonts w:ascii="Tahoma" w:hAnsi="Tahoma" w:cs="Tahoma"/>
                <w:b/>
                <w:sz w:val="22"/>
              </w:rPr>
            </w:pPr>
            <w:r w:rsidRPr="00BE1602">
              <w:rPr>
                <w:rFonts w:ascii="Tahoma" w:hAnsi="Tahoma" w:cs="Tahoma"/>
                <w:b/>
                <w:sz w:val="22"/>
              </w:rPr>
              <w:t xml:space="preserve">Špecifická vlhkosť </w:t>
            </w:r>
            <w:proofErr w:type="spellStart"/>
            <w:r w:rsidRPr="00BE1602">
              <w:rPr>
                <w:rFonts w:ascii="Tahoma" w:hAnsi="Tahoma" w:cs="Tahoma"/>
                <w:b/>
                <w:sz w:val="22"/>
              </w:rPr>
              <w:t>Xe</w:t>
            </w:r>
            <w:proofErr w:type="spellEnd"/>
            <w:r w:rsidRPr="00BE1602">
              <w:rPr>
                <w:rFonts w:ascii="Tahoma" w:hAnsi="Tahoma" w:cs="Tahoma"/>
                <w:b/>
                <w:sz w:val="22"/>
              </w:rPr>
              <w:t xml:space="preserve"> [g/kg]</w:t>
            </w:r>
          </w:p>
        </w:tc>
      </w:tr>
      <w:tr w:rsidR="00B3405C" w:rsidRPr="00BE1602" w:rsidTr="00600D6C">
        <w:trPr>
          <w:trHeight w:val="567"/>
        </w:trPr>
        <w:tc>
          <w:tcPr>
            <w:tcW w:w="1026" w:type="dxa"/>
            <w:shd w:val="clear" w:color="auto" w:fill="D9E2F3"/>
            <w:noWrap/>
            <w:vAlign w:val="center"/>
            <w:hideMark/>
          </w:tcPr>
          <w:p w:rsidR="00B3405C" w:rsidRPr="00BE1602" w:rsidRDefault="00B3405C" w:rsidP="00600D6C">
            <w:pPr>
              <w:spacing w:line="276" w:lineRule="auto"/>
              <w:jc w:val="center"/>
              <w:rPr>
                <w:rFonts w:ascii="Tahoma" w:hAnsi="Tahoma" w:cs="Tahoma"/>
                <w:sz w:val="22"/>
              </w:rPr>
            </w:pPr>
            <w:r w:rsidRPr="00BE1602">
              <w:rPr>
                <w:rFonts w:ascii="Tahoma" w:hAnsi="Tahoma" w:cs="Tahoma"/>
                <w:sz w:val="22"/>
              </w:rPr>
              <w:t>Forbasy</w:t>
            </w:r>
          </w:p>
        </w:tc>
        <w:tc>
          <w:tcPr>
            <w:tcW w:w="1465" w:type="dxa"/>
            <w:shd w:val="clear" w:color="auto" w:fill="D9E2F3"/>
            <w:vAlign w:val="center"/>
          </w:tcPr>
          <w:p w:rsidR="00B3405C" w:rsidRPr="00BE1602" w:rsidRDefault="00B3405C" w:rsidP="00600D6C">
            <w:pPr>
              <w:spacing w:line="276" w:lineRule="auto"/>
              <w:jc w:val="center"/>
              <w:rPr>
                <w:rFonts w:ascii="Tahoma" w:hAnsi="Tahoma" w:cs="Tahoma"/>
                <w:sz w:val="22"/>
              </w:rPr>
            </w:pPr>
            <w:r w:rsidRPr="00BE1602">
              <w:rPr>
                <w:rFonts w:ascii="Tahoma" w:hAnsi="Tahoma" w:cs="Tahoma"/>
                <w:sz w:val="22"/>
              </w:rPr>
              <w:t>540</w:t>
            </w:r>
          </w:p>
        </w:tc>
        <w:tc>
          <w:tcPr>
            <w:tcW w:w="1466" w:type="dxa"/>
            <w:shd w:val="clear" w:color="auto" w:fill="D9E2F3"/>
            <w:vAlign w:val="center"/>
          </w:tcPr>
          <w:p w:rsidR="00B3405C" w:rsidRPr="00BE1602" w:rsidRDefault="00B3405C" w:rsidP="00600D6C">
            <w:pPr>
              <w:spacing w:line="276" w:lineRule="auto"/>
              <w:jc w:val="center"/>
              <w:rPr>
                <w:rFonts w:ascii="Tahoma" w:hAnsi="Tahoma" w:cs="Tahoma"/>
                <w:sz w:val="22"/>
              </w:rPr>
            </w:pPr>
            <w:r w:rsidRPr="00BE1602">
              <w:rPr>
                <w:rFonts w:ascii="Tahoma" w:hAnsi="Tahoma" w:cs="Tahoma"/>
                <w:sz w:val="22"/>
              </w:rPr>
              <w:t>-18</w:t>
            </w:r>
          </w:p>
        </w:tc>
        <w:tc>
          <w:tcPr>
            <w:tcW w:w="1466" w:type="dxa"/>
            <w:shd w:val="clear" w:color="auto" w:fill="D9E2F3"/>
            <w:vAlign w:val="center"/>
          </w:tcPr>
          <w:p w:rsidR="00B3405C" w:rsidRPr="00BE1602" w:rsidRDefault="00B3405C" w:rsidP="00600D6C">
            <w:pPr>
              <w:spacing w:line="276" w:lineRule="auto"/>
              <w:jc w:val="center"/>
              <w:rPr>
                <w:rFonts w:ascii="Tahoma" w:hAnsi="Tahoma" w:cs="Tahoma"/>
                <w:sz w:val="22"/>
              </w:rPr>
            </w:pPr>
            <w:r w:rsidRPr="00BE1602">
              <w:rPr>
                <w:rFonts w:ascii="Tahoma" w:hAnsi="Tahoma" w:cs="Tahoma"/>
                <w:sz w:val="22"/>
              </w:rPr>
              <w:t>-16,7</w:t>
            </w:r>
          </w:p>
        </w:tc>
        <w:tc>
          <w:tcPr>
            <w:tcW w:w="1466" w:type="dxa"/>
            <w:shd w:val="clear" w:color="auto" w:fill="D9E2F3"/>
            <w:vAlign w:val="center"/>
          </w:tcPr>
          <w:p w:rsidR="00B3405C" w:rsidRPr="00BE1602" w:rsidRDefault="00B3405C" w:rsidP="00600D6C">
            <w:pPr>
              <w:spacing w:line="276" w:lineRule="auto"/>
              <w:jc w:val="center"/>
              <w:rPr>
                <w:rFonts w:ascii="Tahoma" w:hAnsi="Tahoma" w:cs="Tahoma"/>
                <w:sz w:val="22"/>
              </w:rPr>
            </w:pPr>
            <w:r w:rsidRPr="00BE1602">
              <w:rPr>
                <w:rFonts w:ascii="Tahoma" w:hAnsi="Tahoma" w:cs="Tahoma"/>
                <w:sz w:val="22"/>
              </w:rPr>
              <w:t>0,6</w:t>
            </w:r>
          </w:p>
        </w:tc>
      </w:tr>
    </w:tbl>
    <w:p w:rsidR="00B3405C" w:rsidRPr="00BE1602" w:rsidRDefault="00B3405C" w:rsidP="00B3405C">
      <w:pPr>
        <w:spacing w:line="276" w:lineRule="auto"/>
        <w:ind w:left="823"/>
        <w:rPr>
          <w:rFonts w:ascii="Tahoma" w:hAnsi="Tahoma" w:cs="Tahoma"/>
          <w:b/>
          <w:sz w:val="22"/>
        </w:rPr>
      </w:pPr>
    </w:p>
    <w:p w:rsidR="00B3405C" w:rsidRPr="00B3405C" w:rsidRDefault="00B3405C" w:rsidP="00B3405C">
      <w:pPr>
        <w:spacing w:line="276" w:lineRule="auto"/>
        <w:rPr>
          <w:rFonts w:ascii="Tahoma" w:hAnsi="Tahoma" w:cs="Tahoma"/>
          <w:b/>
          <w:sz w:val="22"/>
        </w:rPr>
      </w:pPr>
      <w:r w:rsidRPr="00B3405C">
        <w:rPr>
          <w:rFonts w:ascii="Tahoma" w:hAnsi="Tahoma" w:cs="Tahoma"/>
          <w:noProof/>
          <w:sz w:val="22"/>
        </w:rPr>
        <w:t>Klimatické podmienky – leto:</w:t>
      </w:r>
    </w:p>
    <w:tbl>
      <w:tblPr>
        <w:tblW w:w="6889" w:type="dxa"/>
        <w:tblInd w:w="27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70" w:type="dxa"/>
          <w:right w:w="70" w:type="dxa"/>
        </w:tblCellMar>
        <w:tblLook w:val="04A0"/>
      </w:tblPr>
      <w:tblGrid>
        <w:gridCol w:w="1026"/>
        <w:gridCol w:w="1465"/>
        <w:gridCol w:w="1466"/>
        <w:gridCol w:w="1466"/>
        <w:gridCol w:w="1466"/>
      </w:tblGrid>
      <w:tr w:rsidR="00B3405C" w:rsidRPr="00BE1602" w:rsidTr="00600D6C">
        <w:trPr>
          <w:trHeight w:val="290"/>
        </w:trPr>
        <w:tc>
          <w:tcPr>
            <w:tcW w:w="1026" w:type="dxa"/>
            <w:shd w:val="clear" w:color="auto" w:fill="D5DCE4"/>
            <w:noWrap/>
            <w:vAlign w:val="center"/>
          </w:tcPr>
          <w:p w:rsidR="00B3405C" w:rsidRPr="00BE1602" w:rsidRDefault="00B3405C" w:rsidP="00600D6C">
            <w:pPr>
              <w:spacing w:line="276" w:lineRule="auto"/>
              <w:jc w:val="center"/>
              <w:rPr>
                <w:rFonts w:ascii="Tahoma" w:hAnsi="Tahoma" w:cs="Tahoma"/>
                <w:b/>
                <w:sz w:val="22"/>
              </w:rPr>
            </w:pPr>
            <w:r w:rsidRPr="00BE1602">
              <w:rPr>
                <w:rFonts w:ascii="Tahoma" w:hAnsi="Tahoma" w:cs="Tahoma"/>
                <w:b/>
                <w:sz w:val="22"/>
              </w:rPr>
              <w:t>Mesto</w:t>
            </w:r>
          </w:p>
        </w:tc>
        <w:tc>
          <w:tcPr>
            <w:tcW w:w="1465" w:type="dxa"/>
            <w:shd w:val="clear" w:color="auto" w:fill="D5DCE4"/>
            <w:vAlign w:val="center"/>
          </w:tcPr>
          <w:p w:rsidR="00B3405C" w:rsidRPr="00BE1602" w:rsidRDefault="00B3405C" w:rsidP="00600D6C">
            <w:pPr>
              <w:spacing w:line="276" w:lineRule="auto"/>
              <w:jc w:val="center"/>
              <w:rPr>
                <w:rFonts w:ascii="Tahoma" w:hAnsi="Tahoma" w:cs="Tahoma"/>
                <w:b/>
                <w:sz w:val="22"/>
              </w:rPr>
            </w:pPr>
            <w:r w:rsidRPr="00BE1602">
              <w:rPr>
                <w:rFonts w:ascii="Tahoma" w:hAnsi="Tahoma" w:cs="Tahoma"/>
                <w:b/>
                <w:sz w:val="22"/>
              </w:rPr>
              <w:t xml:space="preserve">Nadmorská výška </w:t>
            </w:r>
            <w:bookmarkStart w:id="102" w:name="_GoBack"/>
            <w:bookmarkEnd w:id="102"/>
            <w:r w:rsidRPr="00BE1602">
              <w:rPr>
                <w:rFonts w:ascii="Tahoma" w:hAnsi="Tahoma" w:cs="Tahoma"/>
                <w:b/>
                <w:sz w:val="22"/>
              </w:rPr>
              <w:t>[</w:t>
            </w:r>
            <w:proofErr w:type="spellStart"/>
            <w:r w:rsidRPr="00BE1602">
              <w:rPr>
                <w:rFonts w:ascii="Tahoma" w:hAnsi="Tahoma" w:cs="Tahoma"/>
                <w:b/>
                <w:sz w:val="22"/>
              </w:rPr>
              <w:t>m.n.m</w:t>
            </w:r>
            <w:proofErr w:type="spellEnd"/>
            <w:r w:rsidRPr="00BE1602">
              <w:rPr>
                <w:rFonts w:ascii="Tahoma" w:hAnsi="Tahoma" w:cs="Tahoma"/>
                <w:b/>
                <w:sz w:val="22"/>
              </w:rPr>
              <w:t>.]</w:t>
            </w:r>
          </w:p>
        </w:tc>
        <w:tc>
          <w:tcPr>
            <w:tcW w:w="1466" w:type="dxa"/>
            <w:shd w:val="clear" w:color="auto" w:fill="D5DCE4"/>
            <w:vAlign w:val="center"/>
          </w:tcPr>
          <w:p w:rsidR="00B3405C" w:rsidRPr="00BE1602" w:rsidRDefault="00B3405C" w:rsidP="00600D6C">
            <w:pPr>
              <w:spacing w:line="276" w:lineRule="auto"/>
              <w:jc w:val="center"/>
              <w:rPr>
                <w:rFonts w:ascii="Tahoma" w:hAnsi="Tahoma" w:cs="Tahoma"/>
                <w:b/>
                <w:sz w:val="22"/>
              </w:rPr>
            </w:pPr>
            <w:r w:rsidRPr="00BE1602">
              <w:rPr>
                <w:rFonts w:ascii="Tahoma" w:hAnsi="Tahoma" w:cs="Tahoma"/>
                <w:b/>
                <w:sz w:val="22"/>
              </w:rPr>
              <w:t>Vonkajšia výpočtová teplota Leto [°C]</w:t>
            </w:r>
          </w:p>
        </w:tc>
        <w:tc>
          <w:tcPr>
            <w:tcW w:w="1466" w:type="dxa"/>
            <w:shd w:val="clear" w:color="auto" w:fill="D5DCE4"/>
            <w:vAlign w:val="center"/>
          </w:tcPr>
          <w:p w:rsidR="00B3405C" w:rsidRPr="00BE1602" w:rsidRDefault="00B3405C" w:rsidP="00600D6C">
            <w:pPr>
              <w:spacing w:line="276" w:lineRule="auto"/>
              <w:jc w:val="center"/>
              <w:rPr>
                <w:rFonts w:ascii="Tahoma" w:hAnsi="Tahoma" w:cs="Tahoma"/>
                <w:b/>
                <w:sz w:val="22"/>
              </w:rPr>
            </w:pPr>
            <w:proofErr w:type="spellStart"/>
            <w:r w:rsidRPr="00BE1602">
              <w:rPr>
                <w:rFonts w:ascii="Tahoma" w:hAnsi="Tahoma" w:cs="Tahoma"/>
                <w:b/>
                <w:sz w:val="22"/>
              </w:rPr>
              <w:t>Entalpia</w:t>
            </w:r>
            <w:proofErr w:type="spellEnd"/>
          </w:p>
          <w:p w:rsidR="00B3405C" w:rsidRPr="00BE1602" w:rsidRDefault="00B3405C" w:rsidP="00600D6C">
            <w:pPr>
              <w:spacing w:line="276" w:lineRule="auto"/>
              <w:jc w:val="center"/>
              <w:rPr>
                <w:rFonts w:ascii="Tahoma" w:hAnsi="Tahoma" w:cs="Tahoma"/>
                <w:b/>
                <w:sz w:val="22"/>
              </w:rPr>
            </w:pPr>
            <w:r w:rsidRPr="00BE1602">
              <w:rPr>
                <w:rFonts w:ascii="Tahoma" w:hAnsi="Tahoma" w:cs="Tahoma"/>
                <w:b/>
                <w:sz w:val="22"/>
              </w:rPr>
              <w:t>leto</w:t>
            </w:r>
          </w:p>
          <w:p w:rsidR="00B3405C" w:rsidRPr="00BE1602" w:rsidRDefault="00B3405C" w:rsidP="00600D6C">
            <w:pPr>
              <w:spacing w:line="276" w:lineRule="auto"/>
              <w:jc w:val="center"/>
              <w:rPr>
                <w:rFonts w:ascii="Tahoma" w:hAnsi="Tahoma" w:cs="Tahoma"/>
                <w:b/>
                <w:sz w:val="22"/>
              </w:rPr>
            </w:pPr>
            <w:r w:rsidRPr="00BE1602">
              <w:rPr>
                <w:rFonts w:ascii="Tahoma" w:hAnsi="Tahoma" w:cs="Tahoma"/>
                <w:b/>
                <w:sz w:val="22"/>
              </w:rPr>
              <w:t>[</w:t>
            </w:r>
            <w:proofErr w:type="spellStart"/>
            <w:r w:rsidRPr="00BE1602">
              <w:rPr>
                <w:rFonts w:ascii="Tahoma" w:hAnsi="Tahoma" w:cs="Tahoma"/>
                <w:b/>
                <w:sz w:val="22"/>
              </w:rPr>
              <w:t>kJ</w:t>
            </w:r>
            <w:proofErr w:type="spellEnd"/>
            <w:r w:rsidRPr="00BE1602">
              <w:rPr>
                <w:rFonts w:ascii="Tahoma" w:hAnsi="Tahoma" w:cs="Tahoma"/>
                <w:b/>
                <w:sz w:val="22"/>
              </w:rPr>
              <w:t>/kg]</w:t>
            </w:r>
          </w:p>
        </w:tc>
        <w:tc>
          <w:tcPr>
            <w:tcW w:w="1466" w:type="dxa"/>
            <w:shd w:val="clear" w:color="auto" w:fill="D5DCE4"/>
            <w:vAlign w:val="center"/>
          </w:tcPr>
          <w:p w:rsidR="00B3405C" w:rsidRPr="00BE1602" w:rsidRDefault="00B3405C" w:rsidP="00600D6C">
            <w:pPr>
              <w:spacing w:line="276" w:lineRule="auto"/>
              <w:jc w:val="center"/>
              <w:rPr>
                <w:rFonts w:ascii="Tahoma" w:hAnsi="Tahoma" w:cs="Tahoma"/>
                <w:b/>
                <w:sz w:val="22"/>
              </w:rPr>
            </w:pPr>
            <w:r w:rsidRPr="00BE1602">
              <w:rPr>
                <w:rFonts w:ascii="Tahoma" w:hAnsi="Tahoma" w:cs="Tahoma"/>
                <w:b/>
                <w:sz w:val="22"/>
              </w:rPr>
              <w:t xml:space="preserve">Špecifická vlhkosť </w:t>
            </w:r>
            <w:proofErr w:type="spellStart"/>
            <w:r w:rsidRPr="00BE1602">
              <w:rPr>
                <w:rFonts w:ascii="Tahoma" w:hAnsi="Tahoma" w:cs="Tahoma"/>
                <w:b/>
                <w:sz w:val="22"/>
              </w:rPr>
              <w:t>Xe</w:t>
            </w:r>
            <w:proofErr w:type="spellEnd"/>
            <w:r w:rsidRPr="00BE1602">
              <w:rPr>
                <w:rFonts w:ascii="Tahoma" w:hAnsi="Tahoma" w:cs="Tahoma"/>
                <w:b/>
                <w:sz w:val="22"/>
              </w:rPr>
              <w:t xml:space="preserve"> [g/kg]</w:t>
            </w:r>
          </w:p>
        </w:tc>
      </w:tr>
      <w:tr w:rsidR="00B3405C" w:rsidRPr="00BE1602" w:rsidTr="00600D6C">
        <w:trPr>
          <w:trHeight w:val="567"/>
        </w:trPr>
        <w:tc>
          <w:tcPr>
            <w:tcW w:w="1026" w:type="dxa"/>
            <w:shd w:val="clear" w:color="auto" w:fill="D9E2F3"/>
            <w:noWrap/>
            <w:vAlign w:val="center"/>
            <w:hideMark/>
          </w:tcPr>
          <w:p w:rsidR="00B3405C" w:rsidRPr="00BE1602" w:rsidRDefault="00B3405C" w:rsidP="00600D6C">
            <w:pPr>
              <w:spacing w:line="276" w:lineRule="auto"/>
              <w:jc w:val="center"/>
              <w:rPr>
                <w:rFonts w:ascii="Tahoma" w:hAnsi="Tahoma" w:cs="Tahoma"/>
                <w:sz w:val="22"/>
              </w:rPr>
            </w:pPr>
            <w:r w:rsidRPr="00BE1602">
              <w:rPr>
                <w:rFonts w:ascii="Tahoma" w:hAnsi="Tahoma" w:cs="Tahoma"/>
                <w:sz w:val="22"/>
              </w:rPr>
              <w:t>Forbasy</w:t>
            </w:r>
          </w:p>
        </w:tc>
        <w:tc>
          <w:tcPr>
            <w:tcW w:w="1465" w:type="dxa"/>
            <w:shd w:val="clear" w:color="auto" w:fill="D9E2F3"/>
            <w:vAlign w:val="center"/>
          </w:tcPr>
          <w:p w:rsidR="00B3405C" w:rsidRPr="00BE1602" w:rsidRDefault="00B3405C" w:rsidP="00600D6C">
            <w:pPr>
              <w:spacing w:line="276" w:lineRule="auto"/>
              <w:jc w:val="center"/>
              <w:rPr>
                <w:rFonts w:ascii="Tahoma" w:hAnsi="Tahoma" w:cs="Tahoma"/>
                <w:sz w:val="22"/>
              </w:rPr>
            </w:pPr>
            <w:r w:rsidRPr="00BE1602">
              <w:rPr>
                <w:rFonts w:ascii="Tahoma" w:hAnsi="Tahoma" w:cs="Tahoma"/>
                <w:sz w:val="22"/>
              </w:rPr>
              <w:t>540</w:t>
            </w:r>
          </w:p>
        </w:tc>
        <w:tc>
          <w:tcPr>
            <w:tcW w:w="1466" w:type="dxa"/>
            <w:shd w:val="clear" w:color="auto" w:fill="D9E2F3"/>
            <w:vAlign w:val="center"/>
          </w:tcPr>
          <w:p w:rsidR="00B3405C" w:rsidRPr="00BE1602" w:rsidRDefault="00B3405C" w:rsidP="00600D6C">
            <w:pPr>
              <w:spacing w:line="276" w:lineRule="auto"/>
              <w:jc w:val="center"/>
              <w:rPr>
                <w:rFonts w:ascii="Tahoma" w:hAnsi="Tahoma" w:cs="Tahoma"/>
                <w:sz w:val="22"/>
              </w:rPr>
            </w:pPr>
            <w:r w:rsidRPr="00BE1602">
              <w:rPr>
                <w:rFonts w:ascii="Tahoma" w:hAnsi="Tahoma" w:cs="Tahoma"/>
                <w:sz w:val="22"/>
              </w:rPr>
              <w:t>+32</w:t>
            </w:r>
          </w:p>
        </w:tc>
        <w:tc>
          <w:tcPr>
            <w:tcW w:w="1466" w:type="dxa"/>
            <w:shd w:val="clear" w:color="auto" w:fill="D9E2F3"/>
            <w:vAlign w:val="center"/>
          </w:tcPr>
          <w:p w:rsidR="00B3405C" w:rsidRPr="00BE1602" w:rsidRDefault="00B3405C" w:rsidP="00600D6C">
            <w:pPr>
              <w:spacing w:line="276" w:lineRule="auto"/>
              <w:jc w:val="center"/>
              <w:rPr>
                <w:rFonts w:ascii="Tahoma" w:hAnsi="Tahoma" w:cs="Tahoma"/>
                <w:sz w:val="22"/>
              </w:rPr>
            </w:pPr>
            <w:r w:rsidRPr="00BE1602">
              <w:rPr>
                <w:rFonts w:ascii="Tahoma" w:hAnsi="Tahoma" w:cs="Tahoma"/>
                <w:sz w:val="22"/>
              </w:rPr>
              <w:t>55,28</w:t>
            </w:r>
          </w:p>
        </w:tc>
        <w:tc>
          <w:tcPr>
            <w:tcW w:w="1466" w:type="dxa"/>
            <w:shd w:val="clear" w:color="auto" w:fill="D9E2F3"/>
            <w:vAlign w:val="center"/>
          </w:tcPr>
          <w:p w:rsidR="00B3405C" w:rsidRPr="00BE1602" w:rsidRDefault="00B3405C" w:rsidP="00600D6C">
            <w:pPr>
              <w:spacing w:line="276" w:lineRule="auto"/>
              <w:jc w:val="center"/>
              <w:rPr>
                <w:rFonts w:ascii="Tahoma" w:hAnsi="Tahoma" w:cs="Tahoma"/>
                <w:sz w:val="22"/>
              </w:rPr>
            </w:pPr>
            <w:r w:rsidRPr="00BE1602">
              <w:rPr>
                <w:rFonts w:ascii="Tahoma" w:hAnsi="Tahoma" w:cs="Tahoma"/>
                <w:sz w:val="22"/>
              </w:rPr>
              <w:t>9,37</w:t>
            </w:r>
          </w:p>
        </w:tc>
      </w:tr>
    </w:tbl>
    <w:p w:rsidR="00B3405C" w:rsidRPr="00BE1602" w:rsidRDefault="00B3405C" w:rsidP="00B3405C">
      <w:pPr>
        <w:spacing w:line="276" w:lineRule="auto"/>
        <w:rPr>
          <w:rFonts w:ascii="Tahoma" w:hAnsi="Tahoma" w:cs="Tahoma"/>
          <w:sz w:val="22"/>
        </w:rPr>
      </w:pPr>
    </w:p>
    <w:p w:rsidR="00B3405C" w:rsidRPr="00BE1602" w:rsidRDefault="00B3405C" w:rsidP="00B3405C">
      <w:pPr>
        <w:rPr>
          <w:rFonts w:ascii="Tahoma" w:hAnsi="Tahoma" w:cs="Tahoma"/>
          <w:sz w:val="22"/>
        </w:rPr>
      </w:pPr>
    </w:p>
    <w:p w:rsidR="00B3405C" w:rsidRPr="00BE1602" w:rsidRDefault="00B3405C" w:rsidP="00B3405C">
      <w:pPr>
        <w:rPr>
          <w:rFonts w:ascii="Tahoma" w:hAnsi="Tahoma" w:cs="Tahoma"/>
          <w:sz w:val="22"/>
        </w:rPr>
      </w:pPr>
      <w:r w:rsidRPr="00BE1602">
        <w:rPr>
          <w:rFonts w:ascii="Tahoma" w:hAnsi="Tahoma" w:cs="Tahoma"/>
          <w:sz w:val="22"/>
        </w:rPr>
        <w:t>Podľa účelu je vzduchotechnika rozdelená na nasledujúce zariadenia:</w:t>
      </w:r>
    </w:p>
    <w:p w:rsidR="00B3405C" w:rsidRPr="00BE1602" w:rsidRDefault="00B3405C" w:rsidP="00B3405C">
      <w:pPr>
        <w:rPr>
          <w:rFonts w:ascii="Tahoma" w:hAnsi="Tahoma" w:cs="Tahoma"/>
          <w:sz w:val="22"/>
        </w:rPr>
      </w:pPr>
      <w:r w:rsidRPr="00BE1602">
        <w:rPr>
          <w:rFonts w:ascii="Tahoma" w:hAnsi="Tahoma" w:cs="Tahoma"/>
          <w:sz w:val="22"/>
        </w:rPr>
        <w:t>Zariadenie č.1 – vetranie miestnosti 1.28</w:t>
      </w:r>
    </w:p>
    <w:p w:rsidR="00B3405C" w:rsidRPr="00BE1602" w:rsidRDefault="00B3405C" w:rsidP="00B3405C">
      <w:pPr>
        <w:rPr>
          <w:rFonts w:ascii="Tahoma" w:hAnsi="Tahoma" w:cs="Tahoma"/>
          <w:sz w:val="22"/>
        </w:rPr>
      </w:pPr>
      <w:r w:rsidRPr="00BE1602">
        <w:rPr>
          <w:rFonts w:ascii="Tahoma" w:hAnsi="Tahoma" w:cs="Tahoma"/>
          <w:sz w:val="22"/>
        </w:rPr>
        <w:t>Zariadenie č.2 – vetranie miestnosti 1.31</w:t>
      </w:r>
    </w:p>
    <w:p w:rsidR="00B3405C" w:rsidRPr="00BE1602" w:rsidRDefault="00B3405C" w:rsidP="00B3405C">
      <w:pPr>
        <w:rPr>
          <w:rFonts w:ascii="Tahoma" w:hAnsi="Tahoma" w:cs="Tahoma"/>
          <w:sz w:val="22"/>
        </w:rPr>
      </w:pPr>
      <w:r w:rsidRPr="00BE1602">
        <w:rPr>
          <w:rFonts w:ascii="Tahoma" w:hAnsi="Tahoma" w:cs="Tahoma"/>
          <w:sz w:val="22"/>
        </w:rPr>
        <w:t>Zariadenie č.3 – vetranie miestnosti 1.34</w:t>
      </w:r>
    </w:p>
    <w:p w:rsidR="00B3405C" w:rsidRPr="00BE1602" w:rsidRDefault="00B3405C" w:rsidP="00B3405C">
      <w:pPr>
        <w:rPr>
          <w:rFonts w:ascii="Tahoma" w:hAnsi="Tahoma" w:cs="Tahoma"/>
          <w:sz w:val="22"/>
        </w:rPr>
      </w:pPr>
      <w:r w:rsidRPr="00BE1602">
        <w:rPr>
          <w:rFonts w:ascii="Tahoma" w:hAnsi="Tahoma" w:cs="Tahoma"/>
          <w:sz w:val="22"/>
        </w:rPr>
        <w:t>Zariadenie č.4 – vetranie miestnosti 1.35</w:t>
      </w:r>
    </w:p>
    <w:p w:rsidR="00B3405C" w:rsidRPr="00BE1602" w:rsidRDefault="00B3405C" w:rsidP="00B3405C">
      <w:pPr>
        <w:rPr>
          <w:rFonts w:ascii="Tahoma" w:hAnsi="Tahoma" w:cs="Tahoma"/>
          <w:sz w:val="22"/>
        </w:rPr>
      </w:pPr>
      <w:r w:rsidRPr="00BE1602">
        <w:rPr>
          <w:rFonts w:ascii="Tahoma" w:hAnsi="Tahoma" w:cs="Tahoma"/>
          <w:sz w:val="22"/>
        </w:rPr>
        <w:t>Zariadenie č.5 – vetranie miestnosti 1.04</w:t>
      </w:r>
    </w:p>
    <w:p w:rsidR="00B3405C" w:rsidRPr="00BE1602" w:rsidRDefault="00B3405C" w:rsidP="00B3405C">
      <w:pPr>
        <w:rPr>
          <w:rFonts w:ascii="Tahoma" w:hAnsi="Tahoma" w:cs="Tahoma"/>
          <w:sz w:val="22"/>
        </w:rPr>
      </w:pPr>
      <w:r w:rsidRPr="00BE1602">
        <w:rPr>
          <w:rFonts w:ascii="Tahoma" w:hAnsi="Tahoma" w:cs="Tahoma"/>
          <w:sz w:val="22"/>
        </w:rPr>
        <w:t>Zariadenie č.6 – odvod vzduchu z technologického zariadenia v miestnosti 1.30</w:t>
      </w:r>
    </w:p>
    <w:p w:rsidR="00B3405C" w:rsidRPr="00BE1602" w:rsidRDefault="00B3405C" w:rsidP="00B3405C">
      <w:pPr>
        <w:rPr>
          <w:rFonts w:ascii="Tahoma" w:hAnsi="Tahoma" w:cs="Tahoma"/>
          <w:sz w:val="22"/>
        </w:rPr>
      </w:pPr>
      <w:r w:rsidRPr="00BE1602">
        <w:rPr>
          <w:rFonts w:ascii="Tahoma" w:hAnsi="Tahoma" w:cs="Tahoma"/>
          <w:sz w:val="22"/>
        </w:rPr>
        <w:t>Zariadenie č.7 – odvod vzduchu z technologického zariadenia v miestnosti 1.65</w:t>
      </w:r>
    </w:p>
    <w:p w:rsidR="00B3405C" w:rsidRPr="00BE1602" w:rsidRDefault="00B3405C" w:rsidP="00B3405C">
      <w:pPr>
        <w:ind w:firstLine="567"/>
        <w:rPr>
          <w:rFonts w:ascii="Tahoma" w:hAnsi="Tahoma" w:cs="Tahoma"/>
          <w:sz w:val="22"/>
        </w:rPr>
      </w:pPr>
    </w:p>
    <w:p w:rsidR="00B3405C" w:rsidRPr="00BE1602" w:rsidRDefault="00B3405C" w:rsidP="00B3405C">
      <w:pPr>
        <w:ind w:firstLine="567"/>
        <w:rPr>
          <w:rFonts w:ascii="Tahoma" w:hAnsi="Tahoma" w:cs="Tahoma"/>
          <w:sz w:val="22"/>
        </w:rPr>
      </w:pPr>
    </w:p>
    <w:p w:rsidR="00B3405C" w:rsidRPr="00BE1602" w:rsidRDefault="00B3405C" w:rsidP="00B3405C">
      <w:pPr>
        <w:pStyle w:val="Nadpis1"/>
        <w:numPr>
          <w:ilvl w:val="0"/>
          <w:numId w:val="0"/>
        </w:numPr>
        <w:spacing w:before="0" w:after="0"/>
        <w:rPr>
          <w:rFonts w:ascii="Tahoma" w:hAnsi="Tahoma" w:cs="Tahoma"/>
          <w:sz w:val="22"/>
          <w:szCs w:val="22"/>
        </w:rPr>
      </w:pPr>
      <w:bookmarkStart w:id="103" w:name="_Toc100820680"/>
      <w:r w:rsidRPr="00BE1602">
        <w:rPr>
          <w:rFonts w:ascii="Tahoma" w:hAnsi="Tahoma" w:cs="Tahoma"/>
          <w:sz w:val="22"/>
          <w:szCs w:val="22"/>
        </w:rPr>
        <w:t>Popis jednotlivých zariadení</w:t>
      </w:r>
      <w:bookmarkStart w:id="104" w:name="_Toc36805658"/>
      <w:bookmarkStart w:id="105" w:name="_Toc36805763"/>
      <w:bookmarkStart w:id="106" w:name="_Toc57990073"/>
      <w:bookmarkStart w:id="107" w:name="_Toc57991273"/>
      <w:bookmarkStart w:id="108" w:name="_Toc57992272"/>
      <w:bookmarkStart w:id="109" w:name="_Toc58237187"/>
      <w:bookmarkStart w:id="110" w:name="_Toc60585315"/>
      <w:bookmarkStart w:id="111" w:name="_Toc60824795"/>
      <w:bookmarkStart w:id="112" w:name="_Toc60824816"/>
      <w:bookmarkEnd w:id="103"/>
      <w:bookmarkEnd w:id="104"/>
      <w:bookmarkEnd w:id="105"/>
      <w:bookmarkEnd w:id="106"/>
      <w:bookmarkEnd w:id="107"/>
      <w:bookmarkEnd w:id="108"/>
      <w:bookmarkEnd w:id="109"/>
      <w:bookmarkEnd w:id="110"/>
      <w:bookmarkEnd w:id="111"/>
      <w:bookmarkEnd w:id="112"/>
    </w:p>
    <w:p w:rsidR="00B3405C" w:rsidRPr="00B3405C" w:rsidRDefault="00B3405C" w:rsidP="00B3405C">
      <w:pPr>
        <w:pStyle w:val="Nadpis2"/>
        <w:numPr>
          <w:ilvl w:val="0"/>
          <w:numId w:val="0"/>
        </w:numPr>
        <w:spacing w:before="0" w:after="0"/>
        <w:ind w:left="431" w:hanging="431"/>
        <w:rPr>
          <w:rFonts w:ascii="Tahoma" w:hAnsi="Tahoma" w:cs="Tahoma"/>
          <w:i w:val="0"/>
          <w:sz w:val="22"/>
          <w:szCs w:val="22"/>
        </w:rPr>
      </w:pPr>
      <w:bookmarkStart w:id="113" w:name="_Toc100820681"/>
      <w:r w:rsidRPr="00B3405C">
        <w:rPr>
          <w:rFonts w:ascii="Tahoma" w:hAnsi="Tahoma" w:cs="Tahoma"/>
          <w:i w:val="0"/>
          <w:sz w:val="22"/>
          <w:szCs w:val="22"/>
        </w:rPr>
        <w:t>Zariadenie č. 1 – vetranie miestnosti 1.28</w:t>
      </w:r>
      <w:bookmarkEnd w:id="113"/>
    </w:p>
    <w:p w:rsidR="00B3405C" w:rsidRPr="00BE1602" w:rsidRDefault="00B3405C" w:rsidP="00B3405C">
      <w:pPr>
        <w:ind w:firstLine="567"/>
        <w:rPr>
          <w:rFonts w:ascii="Tahoma" w:hAnsi="Tahoma" w:cs="Tahoma"/>
          <w:sz w:val="22"/>
        </w:rPr>
      </w:pPr>
      <w:r w:rsidRPr="00BE1602">
        <w:rPr>
          <w:rFonts w:ascii="Tahoma" w:hAnsi="Tahoma" w:cs="Tahoma"/>
          <w:sz w:val="22"/>
        </w:rPr>
        <w:t xml:space="preserve">Na základe požiadaviek investora, technických a hygienických štandardov sú priestory vetrané pomocou podtlakového vzduchotechnického systému. </w:t>
      </w:r>
    </w:p>
    <w:p w:rsidR="00B3405C" w:rsidRPr="00BE1602" w:rsidRDefault="00B3405C" w:rsidP="00B3405C">
      <w:pPr>
        <w:ind w:firstLine="567"/>
        <w:rPr>
          <w:rFonts w:ascii="Tahoma" w:hAnsi="Tahoma" w:cs="Tahoma"/>
          <w:sz w:val="22"/>
        </w:rPr>
      </w:pPr>
      <w:r w:rsidRPr="00BE1602">
        <w:rPr>
          <w:rFonts w:ascii="Tahoma" w:hAnsi="Tahoma" w:cs="Tahoma"/>
          <w:sz w:val="22"/>
        </w:rPr>
        <w:t xml:space="preserve">Vetranie zabezpečuje potrubný ventilátor, ktorý zabezpečuje odvod vzduchu z </w:t>
      </w:r>
      <w:proofErr w:type="spellStart"/>
      <w:r w:rsidRPr="00BE1602">
        <w:rPr>
          <w:rFonts w:ascii="Tahoma" w:hAnsi="Tahoma" w:cs="Tahoma"/>
          <w:sz w:val="22"/>
        </w:rPr>
        <w:t>miestnost</w:t>
      </w:r>
      <w:proofErr w:type="spellEnd"/>
      <w:r w:rsidRPr="00BE1602">
        <w:rPr>
          <w:rFonts w:ascii="Tahoma" w:hAnsi="Tahoma" w:cs="Tahoma"/>
          <w:sz w:val="22"/>
        </w:rPr>
        <w:t xml:space="preserve">. Vetranie bude podtlakové v celom rozsahu. Súčasťou dodavky ventilátora je aj spätná klapka. Rozvod navrhujeme zhotoviť zo </w:t>
      </w:r>
      <w:proofErr w:type="spellStart"/>
      <w:r w:rsidRPr="00BE1602">
        <w:rPr>
          <w:rFonts w:ascii="Tahoma" w:hAnsi="Tahoma" w:cs="Tahoma"/>
          <w:sz w:val="22"/>
        </w:rPr>
        <w:t>spiro</w:t>
      </w:r>
      <w:proofErr w:type="spellEnd"/>
      <w:r w:rsidRPr="00BE1602">
        <w:rPr>
          <w:rFonts w:ascii="Tahoma" w:hAnsi="Tahoma" w:cs="Tahoma"/>
          <w:sz w:val="22"/>
        </w:rPr>
        <w:t xml:space="preserve"> potrubia.</w:t>
      </w:r>
    </w:p>
    <w:p w:rsidR="00B3405C" w:rsidRDefault="00B3405C" w:rsidP="00B3405C">
      <w:pPr>
        <w:rPr>
          <w:rFonts w:ascii="Tahoma" w:hAnsi="Tahoma" w:cs="Tahoma"/>
          <w:b/>
          <w:i/>
          <w:sz w:val="22"/>
        </w:rPr>
      </w:pPr>
    </w:p>
    <w:p w:rsidR="00B3405C" w:rsidRPr="00B3405C" w:rsidRDefault="00B3405C" w:rsidP="00B3405C">
      <w:pPr>
        <w:rPr>
          <w:rFonts w:ascii="Tahoma" w:hAnsi="Tahoma" w:cs="Tahoma"/>
          <w:b/>
          <w:sz w:val="22"/>
        </w:rPr>
      </w:pPr>
      <w:r w:rsidRPr="00B3405C">
        <w:rPr>
          <w:rFonts w:ascii="Tahoma" w:hAnsi="Tahoma" w:cs="Tahoma"/>
          <w:b/>
          <w:sz w:val="22"/>
        </w:rPr>
        <w:t>Distribučné elementy:</w:t>
      </w:r>
    </w:p>
    <w:p w:rsidR="00B3405C" w:rsidRDefault="00B3405C" w:rsidP="00B3405C">
      <w:pPr>
        <w:ind w:firstLine="567"/>
        <w:rPr>
          <w:rFonts w:ascii="Tahoma" w:hAnsi="Tahoma" w:cs="Tahoma"/>
          <w:sz w:val="22"/>
        </w:rPr>
      </w:pPr>
      <w:r w:rsidRPr="00BE1602">
        <w:rPr>
          <w:rFonts w:ascii="Tahoma" w:hAnsi="Tahoma" w:cs="Tahoma"/>
          <w:sz w:val="22"/>
        </w:rPr>
        <w:t>Odvod vzduchu bude riešené cez odsávacie zákryty (s príslušnou tukovou filtráciou) na varnými kotlami a mriežkou do kruhového potrubia osadenou pod stropom v odvodnom potrubí v zmysle PD. Prívod vzduchu budú zabezpečovať vetracie mriežky osadené v stene pod stropom miestnosti.</w:t>
      </w:r>
    </w:p>
    <w:p w:rsidR="00B3405C" w:rsidRDefault="00B3405C" w:rsidP="00B3405C">
      <w:pPr>
        <w:ind w:firstLine="567"/>
        <w:rPr>
          <w:rFonts w:ascii="Tahoma" w:hAnsi="Tahoma" w:cs="Tahoma"/>
          <w:sz w:val="22"/>
        </w:rPr>
      </w:pPr>
    </w:p>
    <w:p w:rsidR="00B3405C" w:rsidRPr="00BE1602" w:rsidRDefault="00B3405C" w:rsidP="00B3405C">
      <w:pPr>
        <w:ind w:firstLine="567"/>
        <w:rPr>
          <w:rFonts w:ascii="Tahoma" w:hAnsi="Tahoma" w:cs="Tahoma"/>
          <w:sz w:val="22"/>
        </w:rPr>
      </w:pPr>
    </w:p>
    <w:p w:rsidR="00B3405C" w:rsidRPr="00B3405C" w:rsidRDefault="00B3405C" w:rsidP="00B3405C">
      <w:pPr>
        <w:rPr>
          <w:rFonts w:ascii="Tahoma" w:hAnsi="Tahoma" w:cs="Tahoma"/>
          <w:b/>
          <w:sz w:val="22"/>
        </w:rPr>
      </w:pPr>
      <w:r w:rsidRPr="00B3405C">
        <w:rPr>
          <w:rFonts w:ascii="Tahoma" w:hAnsi="Tahoma" w:cs="Tahoma"/>
          <w:b/>
          <w:sz w:val="22"/>
        </w:rPr>
        <w:lastRenderedPageBreak/>
        <w:t>Regulácia:</w:t>
      </w:r>
    </w:p>
    <w:p w:rsidR="00B3405C" w:rsidRPr="00BE1602" w:rsidRDefault="00B3405C" w:rsidP="00B3405C">
      <w:pPr>
        <w:rPr>
          <w:rFonts w:ascii="Tahoma" w:hAnsi="Tahoma" w:cs="Tahoma"/>
          <w:sz w:val="22"/>
        </w:rPr>
      </w:pPr>
      <w:r w:rsidRPr="00BE1602">
        <w:rPr>
          <w:rFonts w:ascii="Tahoma" w:hAnsi="Tahoma" w:cs="Tahoma"/>
          <w:sz w:val="22"/>
        </w:rPr>
        <w:t xml:space="preserve">Otáčky ventilátora budú regulované nástenným ovládačom cez frekvenčný meniť-. </w:t>
      </w:r>
    </w:p>
    <w:p w:rsidR="00B3405C" w:rsidRPr="00BE1602" w:rsidRDefault="00B3405C" w:rsidP="00B3405C">
      <w:pPr>
        <w:ind w:firstLine="567"/>
        <w:rPr>
          <w:rFonts w:ascii="Tahoma" w:hAnsi="Tahoma" w:cs="Tahoma"/>
          <w:sz w:val="22"/>
        </w:rPr>
      </w:pPr>
      <w:r w:rsidRPr="00BE1602">
        <w:rPr>
          <w:rFonts w:ascii="Tahoma" w:hAnsi="Tahoma" w:cs="Tahoma"/>
          <w:sz w:val="22"/>
        </w:rPr>
        <w:t xml:space="preserve"> </w:t>
      </w:r>
    </w:p>
    <w:p w:rsidR="00B3405C" w:rsidRPr="00B3405C" w:rsidRDefault="00B3405C" w:rsidP="00B3405C">
      <w:pPr>
        <w:rPr>
          <w:rFonts w:ascii="Tahoma" w:hAnsi="Tahoma" w:cs="Tahoma"/>
          <w:b/>
          <w:sz w:val="22"/>
        </w:rPr>
      </w:pPr>
      <w:r w:rsidRPr="00B3405C">
        <w:rPr>
          <w:rFonts w:ascii="Tahoma" w:hAnsi="Tahoma" w:cs="Tahoma"/>
          <w:b/>
          <w:sz w:val="22"/>
        </w:rPr>
        <w:t>Potrubný systém:</w:t>
      </w:r>
    </w:p>
    <w:p w:rsidR="00B3405C" w:rsidRDefault="00B3405C" w:rsidP="00B3405C">
      <w:pPr>
        <w:jc w:val="both"/>
        <w:rPr>
          <w:rFonts w:ascii="Tahoma" w:hAnsi="Tahoma" w:cs="Tahoma"/>
          <w:sz w:val="22"/>
        </w:rPr>
      </w:pPr>
    </w:p>
    <w:p w:rsidR="00B3405C" w:rsidRPr="00B3405C" w:rsidRDefault="00B3405C" w:rsidP="00B3405C">
      <w:pPr>
        <w:jc w:val="both"/>
        <w:rPr>
          <w:rFonts w:ascii="Tahoma" w:hAnsi="Tahoma" w:cs="Tahoma"/>
          <w:b/>
          <w:sz w:val="24"/>
          <w:szCs w:val="24"/>
        </w:rPr>
      </w:pPr>
      <w:r w:rsidRPr="00BE1602">
        <w:rPr>
          <w:rFonts w:ascii="Tahoma" w:hAnsi="Tahoma" w:cs="Tahoma"/>
          <w:sz w:val="22"/>
        </w:rPr>
        <w:t>Vzduch bude do miestností dopravovaný pomocou hranatého pozinkovaného resp. kruhového SPIRO potrubia. Potrubie bude vedené pod stropom podľa projektovej dokumentácie. Potrubie bude</w:t>
      </w:r>
      <w:r>
        <w:rPr>
          <w:rFonts w:ascii="Tahoma" w:hAnsi="Tahoma" w:cs="Tahoma"/>
          <w:b/>
          <w:sz w:val="24"/>
          <w:szCs w:val="24"/>
        </w:rPr>
        <w:t xml:space="preserve"> </w:t>
      </w:r>
      <w:r w:rsidRPr="00BE1602">
        <w:rPr>
          <w:rFonts w:ascii="Tahoma" w:hAnsi="Tahoma" w:cs="Tahoma"/>
          <w:sz w:val="22"/>
        </w:rPr>
        <w:t xml:space="preserve">vyvedené na strechu objektu a ukončené výfukovým kusom. Potrubné trasy bude potrebné korigovať pri samotnej realizácii. </w:t>
      </w:r>
    </w:p>
    <w:p w:rsidR="00B3405C" w:rsidRPr="00BE1602" w:rsidRDefault="00B3405C" w:rsidP="00B3405C">
      <w:pPr>
        <w:ind w:firstLine="567"/>
        <w:rPr>
          <w:rFonts w:ascii="Tahoma" w:hAnsi="Tahoma" w:cs="Tahoma"/>
          <w:sz w:val="22"/>
        </w:rPr>
      </w:pPr>
      <w:r w:rsidRPr="00BE1602">
        <w:rPr>
          <w:rFonts w:ascii="Tahoma" w:hAnsi="Tahoma" w:cs="Tahoma"/>
          <w:sz w:val="22"/>
        </w:rPr>
        <w:t xml:space="preserve">Požadované dávky vzduchu pre jednotlivé miestnosti sú uvedené vo výkresovej dokumentácii. Pri výpočte objemových tokov do jednotlivých miestností sa vychádzalo z vyhlášky MZ SR 124/2017 </w:t>
      </w:r>
      <w:proofErr w:type="spellStart"/>
      <w:r w:rsidRPr="00BE1602">
        <w:rPr>
          <w:rFonts w:ascii="Tahoma" w:hAnsi="Tahoma" w:cs="Tahoma"/>
          <w:sz w:val="22"/>
        </w:rPr>
        <w:t>Z.z</w:t>
      </w:r>
      <w:proofErr w:type="spellEnd"/>
      <w:r w:rsidRPr="00BE1602">
        <w:rPr>
          <w:rFonts w:ascii="Tahoma" w:hAnsi="Tahoma" w:cs="Tahoma"/>
          <w:sz w:val="22"/>
        </w:rPr>
        <w:t xml:space="preserve">.., respektíve z STN EN 16 798-1. </w:t>
      </w:r>
    </w:p>
    <w:p w:rsidR="00B3405C" w:rsidRDefault="00B3405C" w:rsidP="00B3405C">
      <w:pPr>
        <w:ind w:firstLine="567"/>
        <w:rPr>
          <w:rFonts w:ascii="Tahoma" w:hAnsi="Tahoma" w:cs="Tahoma"/>
          <w:sz w:val="22"/>
        </w:rPr>
      </w:pPr>
    </w:p>
    <w:p w:rsidR="00B3405C" w:rsidRPr="00B3405C" w:rsidRDefault="00B3405C" w:rsidP="00B3405C">
      <w:pPr>
        <w:ind w:firstLine="567"/>
        <w:rPr>
          <w:rFonts w:ascii="Tahoma" w:hAnsi="Tahoma" w:cs="Tahoma"/>
          <w:b/>
          <w:sz w:val="22"/>
        </w:rPr>
      </w:pPr>
      <w:r w:rsidRPr="00B3405C">
        <w:rPr>
          <w:rFonts w:ascii="Tahoma" w:hAnsi="Tahoma" w:cs="Tahoma"/>
          <w:b/>
          <w:sz w:val="22"/>
        </w:rPr>
        <w:t>Množstvo  vzduchu:</w:t>
      </w:r>
    </w:p>
    <w:tbl>
      <w:tblPr>
        <w:tblW w:w="3168" w:type="dxa"/>
        <w:jc w:val="center"/>
        <w:shd w:val="clear" w:color="auto" w:fill="DBE5F1" w:themeFill="accent1" w:themeFillTint="33"/>
        <w:tblCellMar>
          <w:left w:w="70" w:type="dxa"/>
          <w:right w:w="70" w:type="dxa"/>
        </w:tblCellMar>
        <w:tblLook w:val="04A0"/>
      </w:tblPr>
      <w:tblGrid>
        <w:gridCol w:w="3168"/>
      </w:tblGrid>
      <w:tr w:rsidR="00B3405C" w:rsidRPr="00BE1602" w:rsidTr="00600D6C">
        <w:trPr>
          <w:trHeight w:val="353"/>
          <w:jc w:val="center"/>
        </w:trPr>
        <w:tc>
          <w:tcPr>
            <w:tcW w:w="3168" w:type="dxa"/>
            <w:tcBorders>
              <w:top w:val="single" w:sz="8" w:space="0" w:color="FFFFFF"/>
              <w:left w:val="nil"/>
              <w:bottom w:val="single" w:sz="8" w:space="0" w:color="FFFFFF"/>
              <w:right w:val="single" w:sz="8" w:space="0" w:color="FFFFFF"/>
            </w:tcBorders>
            <w:shd w:val="clear" w:color="auto" w:fill="D6E3BC" w:themeFill="accent3" w:themeFillTint="66"/>
            <w:noWrap/>
            <w:vAlign w:val="bottom"/>
            <w:hideMark/>
          </w:tcPr>
          <w:p w:rsidR="00B3405C" w:rsidRPr="00BE1602" w:rsidRDefault="00B3405C" w:rsidP="00600D6C">
            <w:pPr>
              <w:jc w:val="center"/>
              <w:rPr>
                <w:rFonts w:ascii="Tahoma" w:hAnsi="Tahoma" w:cs="Tahoma"/>
                <w:b/>
                <w:sz w:val="22"/>
              </w:rPr>
            </w:pPr>
            <w:r w:rsidRPr="00BE1602">
              <w:rPr>
                <w:rFonts w:ascii="Tahoma" w:hAnsi="Tahoma" w:cs="Tahoma"/>
                <w:b/>
                <w:sz w:val="22"/>
              </w:rPr>
              <w:t>Odvod</w:t>
            </w:r>
          </w:p>
        </w:tc>
      </w:tr>
      <w:tr w:rsidR="00B3405C" w:rsidRPr="00BE1602" w:rsidTr="00600D6C">
        <w:trPr>
          <w:trHeight w:val="353"/>
          <w:jc w:val="center"/>
        </w:trPr>
        <w:tc>
          <w:tcPr>
            <w:tcW w:w="3168" w:type="dxa"/>
            <w:tcBorders>
              <w:top w:val="nil"/>
              <w:left w:val="nil"/>
              <w:bottom w:val="single" w:sz="8" w:space="0" w:color="FFFFFF"/>
              <w:right w:val="single" w:sz="8" w:space="0" w:color="FFFFFF"/>
            </w:tcBorders>
            <w:shd w:val="clear" w:color="auto" w:fill="D6E3BC" w:themeFill="accent3" w:themeFillTint="66"/>
            <w:noWrap/>
            <w:vAlign w:val="bottom"/>
            <w:hideMark/>
          </w:tcPr>
          <w:p w:rsidR="00B3405C" w:rsidRPr="00BE1602" w:rsidRDefault="00B3405C" w:rsidP="00600D6C">
            <w:pPr>
              <w:jc w:val="center"/>
              <w:rPr>
                <w:rFonts w:ascii="Tahoma" w:hAnsi="Tahoma" w:cs="Tahoma"/>
                <w:b/>
                <w:sz w:val="22"/>
              </w:rPr>
            </w:pPr>
            <w:r w:rsidRPr="00BE1602">
              <w:rPr>
                <w:rFonts w:ascii="Tahoma" w:hAnsi="Tahoma" w:cs="Tahoma"/>
                <w:b/>
                <w:sz w:val="22"/>
              </w:rPr>
              <w:t>1 500 m</w:t>
            </w:r>
            <w:r w:rsidRPr="00BE1602">
              <w:rPr>
                <w:rFonts w:ascii="Tahoma" w:hAnsi="Tahoma" w:cs="Tahoma"/>
                <w:b/>
                <w:sz w:val="22"/>
                <w:vertAlign w:val="superscript"/>
              </w:rPr>
              <w:t>3</w:t>
            </w:r>
            <w:r w:rsidRPr="00BE1602">
              <w:rPr>
                <w:rFonts w:ascii="Tahoma" w:hAnsi="Tahoma" w:cs="Tahoma"/>
                <w:b/>
                <w:sz w:val="22"/>
              </w:rPr>
              <w:t>/h</w:t>
            </w:r>
          </w:p>
        </w:tc>
      </w:tr>
    </w:tbl>
    <w:p w:rsidR="00B3405C" w:rsidRDefault="00B3405C" w:rsidP="00B3405C">
      <w:pPr>
        <w:pStyle w:val="Nadpis2"/>
        <w:numPr>
          <w:ilvl w:val="0"/>
          <w:numId w:val="0"/>
        </w:numPr>
        <w:spacing w:before="0" w:after="0"/>
        <w:ind w:hanging="432"/>
        <w:rPr>
          <w:rFonts w:ascii="Tahoma" w:hAnsi="Tahoma" w:cs="Tahoma"/>
          <w:sz w:val="22"/>
          <w:szCs w:val="22"/>
        </w:rPr>
      </w:pPr>
      <w:bookmarkStart w:id="114" w:name="_Toc100820682"/>
      <w:r>
        <w:rPr>
          <w:rFonts w:ascii="Tahoma" w:hAnsi="Tahoma" w:cs="Tahoma"/>
          <w:sz w:val="22"/>
          <w:szCs w:val="22"/>
        </w:rPr>
        <w:t xml:space="preserve">     </w:t>
      </w:r>
    </w:p>
    <w:p w:rsidR="00B3405C" w:rsidRPr="00B3405C" w:rsidRDefault="00B3405C" w:rsidP="00B3405C">
      <w:pPr>
        <w:pStyle w:val="Nadpis2"/>
        <w:numPr>
          <w:ilvl w:val="0"/>
          <w:numId w:val="0"/>
        </w:numPr>
        <w:spacing w:before="0" w:after="0"/>
        <w:ind w:hanging="432"/>
        <w:rPr>
          <w:rFonts w:ascii="Tahoma" w:hAnsi="Tahoma" w:cs="Tahoma"/>
          <w:i w:val="0"/>
          <w:sz w:val="22"/>
          <w:szCs w:val="22"/>
        </w:rPr>
      </w:pPr>
      <w:r w:rsidRPr="00B3405C">
        <w:rPr>
          <w:rFonts w:ascii="Tahoma" w:hAnsi="Tahoma" w:cs="Tahoma"/>
          <w:i w:val="0"/>
          <w:sz w:val="22"/>
          <w:szCs w:val="22"/>
        </w:rPr>
        <w:t xml:space="preserve">       Zariadenie č. 2 – vetranie miestnosti 1.31</w:t>
      </w:r>
      <w:bookmarkEnd w:id="114"/>
    </w:p>
    <w:p w:rsidR="00B3405C" w:rsidRPr="00BE1602" w:rsidRDefault="00B3405C" w:rsidP="00B3405C">
      <w:pPr>
        <w:ind w:firstLine="567"/>
        <w:rPr>
          <w:rFonts w:ascii="Tahoma" w:hAnsi="Tahoma" w:cs="Tahoma"/>
          <w:sz w:val="22"/>
        </w:rPr>
      </w:pPr>
      <w:r w:rsidRPr="00BE1602">
        <w:rPr>
          <w:rFonts w:ascii="Tahoma" w:hAnsi="Tahoma" w:cs="Tahoma"/>
          <w:sz w:val="22"/>
        </w:rPr>
        <w:t xml:space="preserve">Na základe požiadaviek investora, technických a hygienických štandardov sú priestory vetrané pomocou podtlakového vzduchotechnického systému. </w:t>
      </w:r>
    </w:p>
    <w:p w:rsidR="00B3405C" w:rsidRDefault="00B3405C" w:rsidP="00B3405C">
      <w:pPr>
        <w:ind w:firstLine="567"/>
        <w:rPr>
          <w:rFonts w:ascii="Tahoma" w:hAnsi="Tahoma" w:cs="Tahoma"/>
          <w:sz w:val="22"/>
        </w:rPr>
      </w:pPr>
      <w:r w:rsidRPr="00BE1602">
        <w:rPr>
          <w:rFonts w:ascii="Tahoma" w:hAnsi="Tahoma" w:cs="Tahoma"/>
          <w:sz w:val="22"/>
        </w:rPr>
        <w:t xml:space="preserve">Vetranie zabezpečuje axiálny ventilátor osadený v stene, ktorý zabezpečuje odvod vzduchu z miestnosti. Vetranie bude podtlakové v celom rozsahu. Súčasťou dodavky ventilátora je aj spätná klapka. Rozvod navrhujeme zhotoviť zo </w:t>
      </w:r>
      <w:proofErr w:type="spellStart"/>
      <w:r w:rsidRPr="00BE1602">
        <w:rPr>
          <w:rFonts w:ascii="Tahoma" w:hAnsi="Tahoma" w:cs="Tahoma"/>
          <w:sz w:val="22"/>
        </w:rPr>
        <w:t>spiro</w:t>
      </w:r>
      <w:proofErr w:type="spellEnd"/>
      <w:r w:rsidRPr="00BE1602">
        <w:rPr>
          <w:rFonts w:ascii="Tahoma" w:hAnsi="Tahoma" w:cs="Tahoma"/>
          <w:sz w:val="22"/>
        </w:rPr>
        <w:t xml:space="preserve"> potrubia.</w:t>
      </w:r>
    </w:p>
    <w:p w:rsidR="00B3405C" w:rsidRDefault="00B3405C" w:rsidP="00B3405C">
      <w:pPr>
        <w:rPr>
          <w:rFonts w:ascii="Tahoma" w:hAnsi="Tahoma" w:cs="Tahoma"/>
          <w:sz w:val="22"/>
        </w:rPr>
      </w:pPr>
    </w:p>
    <w:p w:rsidR="00B3405C" w:rsidRPr="00B3405C" w:rsidRDefault="00B3405C" w:rsidP="00B3405C">
      <w:pPr>
        <w:rPr>
          <w:rFonts w:ascii="Tahoma" w:hAnsi="Tahoma" w:cs="Tahoma"/>
          <w:b/>
          <w:sz w:val="22"/>
        </w:rPr>
      </w:pPr>
      <w:r w:rsidRPr="00B3405C">
        <w:rPr>
          <w:rFonts w:ascii="Tahoma" w:hAnsi="Tahoma" w:cs="Tahoma"/>
          <w:b/>
          <w:sz w:val="22"/>
        </w:rPr>
        <w:t>Distribučné elementy:</w:t>
      </w:r>
    </w:p>
    <w:p w:rsidR="00B3405C" w:rsidRPr="00BE1602" w:rsidRDefault="00B3405C" w:rsidP="00B3405C">
      <w:pPr>
        <w:ind w:firstLine="567"/>
        <w:rPr>
          <w:rFonts w:ascii="Tahoma" w:hAnsi="Tahoma" w:cs="Tahoma"/>
          <w:sz w:val="22"/>
        </w:rPr>
      </w:pPr>
      <w:r w:rsidRPr="00BE1602">
        <w:rPr>
          <w:rFonts w:ascii="Tahoma" w:hAnsi="Tahoma" w:cs="Tahoma"/>
          <w:sz w:val="22"/>
        </w:rPr>
        <w:t>Odvod vzduchu bude zabezpečovať axiálny ventilátor osadený v stene a vyvedený na fasádu objektu ukončený žalúziovou klapkou. Prívod vzduchu bude zabezpečovať dverová mriežka.</w:t>
      </w:r>
    </w:p>
    <w:p w:rsidR="00B3405C" w:rsidRDefault="00B3405C" w:rsidP="00B3405C">
      <w:pPr>
        <w:rPr>
          <w:rFonts w:ascii="Tahoma" w:hAnsi="Tahoma" w:cs="Tahoma"/>
          <w:b/>
          <w:i/>
          <w:sz w:val="22"/>
        </w:rPr>
      </w:pPr>
    </w:p>
    <w:p w:rsidR="00B3405C" w:rsidRPr="00B3405C" w:rsidRDefault="00B3405C" w:rsidP="00B3405C">
      <w:pPr>
        <w:rPr>
          <w:rFonts w:ascii="Tahoma" w:hAnsi="Tahoma" w:cs="Tahoma"/>
          <w:b/>
          <w:sz w:val="22"/>
        </w:rPr>
      </w:pPr>
      <w:r w:rsidRPr="00B3405C">
        <w:rPr>
          <w:rFonts w:ascii="Tahoma" w:hAnsi="Tahoma" w:cs="Tahoma"/>
          <w:b/>
          <w:sz w:val="22"/>
        </w:rPr>
        <w:t>Regulácia:</w:t>
      </w:r>
    </w:p>
    <w:p w:rsidR="00B3405C" w:rsidRPr="00BE1602" w:rsidRDefault="00B3405C" w:rsidP="00B3405C">
      <w:pPr>
        <w:ind w:firstLine="567"/>
        <w:rPr>
          <w:rFonts w:ascii="Tahoma" w:hAnsi="Tahoma" w:cs="Tahoma"/>
          <w:sz w:val="22"/>
        </w:rPr>
      </w:pPr>
      <w:r w:rsidRPr="00BE1602">
        <w:rPr>
          <w:rFonts w:ascii="Tahoma" w:hAnsi="Tahoma" w:cs="Tahoma"/>
          <w:sz w:val="22"/>
        </w:rPr>
        <w:t>Ventilátoru bude obsahovať časové relé s nastaviteľným dobehom ovládané spínačom osvetlenia.</w:t>
      </w:r>
    </w:p>
    <w:p w:rsidR="00B3405C" w:rsidRPr="00BE1602" w:rsidRDefault="00B3405C" w:rsidP="00B3405C">
      <w:pPr>
        <w:ind w:firstLine="567"/>
        <w:rPr>
          <w:rFonts w:ascii="Tahoma" w:hAnsi="Tahoma" w:cs="Tahoma"/>
          <w:sz w:val="22"/>
        </w:rPr>
      </w:pPr>
      <w:r w:rsidRPr="00BE1602">
        <w:rPr>
          <w:rFonts w:ascii="Tahoma" w:hAnsi="Tahoma" w:cs="Tahoma"/>
          <w:sz w:val="22"/>
        </w:rPr>
        <w:t xml:space="preserve"> </w:t>
      </w:r>
    </w:p>
    <w:p w:rsidR="00B3405C" w:rsidRPr="00B3405C" w:rsidRDefault="00B3405C" w:rsidP="00B3405C">
      <w:pPr>
        <w:rPr>
          <w:rFonts w:ascii="Tahoma" w:hAnsi="Tahoma" w:cs="Tahoma"/>
          <w:b/>
          <w:sz w:val="22"/>
        </w:rPr>
      </w:pPr>
      <w:r w:rsidRPr="00B3405C">
        <w:rPr>
          <w:rFonts w:ascii="Tahoma" w:hAnsi="Tahoma" w:cs="Tahoma"/>
          <w:b/>
          <w:sz w:val="22"/>
        </w:rPr>
        <w:t>Potrubný systém:</w:t>
      </w:r>
    </w:p>
    <w:p w:rsidR="00B3405C" w:rsidRPr="00BE1602" w:rsidRDefault="00B3405C" w:rsidP="00B3405C">
      <w:pPr>
        <w:ind w:firstLine="567"/>
        <w:rPr>
          <w:rFonts w:ascii="Tahoma" w:hAnsi="Tahoma" w:cs="Tahoma"/>
          <w:sz w:val="22"/>
        </w:rPr>
      </w:pPr>
      <w:r w:rsidRPr="00BE1602">
        <w:rPr>
          <w:rFonts w:ascii="Tahoma" w:hAnsi="Tahoma" w:cs="Tahoma"/>
          <w:sz w:val="22"/>
        </w:rPr>
        <w:t xml:space="preserve">Vzduch bude z miestností dopravovaný pomocou hranatého kruhového SPIRO potrubia. Potrubie bude vedené cez obvodovú stenu podľa projektovej dokumentácie.. Potrubné trasy bude potrebné korigovať pri samotnej realizácii. </w:t>
      </w:r>
    </w:p>
    <w:p w:rsidR="00B3405C" w:rsidRPr="00BE1602" w:rsidRDefault="00B3405C" w:rsidP="00B3405C">
      <w:pPr>
        <w:ind w:firstLine="567"/>
        <w:rPr>
          <w:rFonts w:ascii="Tahoma" w:hAnsi="Tahoma" w:cs="Tahoma"/>
          <w:sz w:val="22"/>
        </w:rPr>
      </w:pPr>
      <w:r w:rsidRPr="00BE1602">
        <w:rPr>
          <w:rFonts w:ascii="Tahoma" w:hAnsi="Tahoma" w:cs="Tahoma"/>
          <w:sz w:val="22"/>
        </w:rPr>
        <w:t xml:space="preserve">Požadované dávky vzduchu pre jednotlivé miestnosti sú uvedené vo výkresovej dokumentácii. Pri výpočte objemových tokov do jednotlivých miestností sa vychádzalo z vyhlášky MZ SR 124/2017 </w:t>
      </w:r>
      <w:proofErr w:type="spellStart"/>
      <w:r w:rsidRPr="00BE1602">
        <w:rPr>
          <w:rFonts w:ascii="Tahoma" w:hAnsi="Tahoma" w:cs="Tahoma"/>
          <w:sz w:val="22"/>
        </w:rPr>
        <w:t>Z.z</w:t>
      </w:r>
      <w:proofErr w:type="spellEnd"/>
      <w:r w:rsidRPr="00BE1602">
        <w:rPr>
          <w:rFonts w:ascii="Tahoma" w:hAnsi="Tahoma" w:cs="Tahoma"/>
          <w:sz w:val="22"/>
        </w:rPr>
        <w:t xml:space="preserve">.., respektíve z STN EN 16 798-1. </w:t>
      </w:r>
    </w:p>
    <w:p w:rsidR="00B3405C" w:rsidRPr="009021A1" w:rsidRDefault="00B3405C" w:rsidP="00B3405C">
      <w:pPr>
        <w:ind w:firstLine="709"/>
        <w:rPr>
          <w:rFonts w:ascii="Tahoma" w:eastAsia="Times New Roman" w:hAnsi="Tahoma" w:cs="Tahoma"/>
          <w:b/>
          <w:sz w:val="22"/>
        </w:rPr>
      </w:pPr>
      <w:r w:rsidRPr="009021A1">
        <w:rPr>
          <w:rFonts w:ascii="Tahoma" w:eastAsia="Times New Roman" w:hAnsi="Tahoma" w:cs="Tahoma"/>
          <w:b/>
          <w:sz w:val="22"/>
        </w:rPr>
        <w:t>Množstvo  vzduchu:</w:t>
      </w:r>
    </w:p>
    <w:p w:rsidR="00B3405C" w:rsidRPr="00B3405C" w:rsidRDefault="00B3405C" w:rsidP="00B3405C">
      <w:pPr>
        <w:rPr>
          <w:rFonts w:ascii="Tahoma" w:eastAsia="Times New Roman" w:hAnsi="Tahoma" w:cs="Tahoma"/>
          <w:b/>
          <w:sz w:val="22"/>
        </w:rPr>
      </w:pPr>
      <w:r w:rsidRPr="00B3405C">
        <w:rPr>
          <w:rFonts w:ascii="Tahoma" w:eastAsia="Times New Roman" w:hAnsi="Tahoma" w:cs="Tahoma"/>
          <w:b/>
          <w:sz w:val="22"/>
        </w:rPr>
        <w:t>Sociálne zariadenia</w:t>
      </w:r>
    </w:p>
    <w:p w:rsidR="00B3405C" w:rsidRPr="00B3405C" w:rsidRDefault="00B3405C" w:rsidP="00B3405C">
      <w:pPr>
        <w:rPr>
          <w:rFonts w:ascii="Tahoma" w:eastAsia="Times New Roman" w:hAnsi="Tahoma" w:cs="Tahoma"/>
          <w:b/>
          <w:sz w:val="22"/>
        </w:rPr>
      </w:pPr>
      <w:r w:rsidRPr="00B3405C">
        <w:rPr>
          <w:rFonts w:ascii="Tahoma" w:eastAsia="Times New Roman" w:hAnsi="Tahoma" w:cs="Tahoma"/>
          <w:b/>
          <w:sz w:val="22"/>
        </w:rPr>
        <w:t xml:space="preserve">Sprcha </w:t>
      </w:r>
      <w:r w:rsidRPr="00B3405C">
        <w:rPr>
          <w:rFonts w:ascii="Tahoma" w:eastAsia="Times New Roman" w:hAnsi="Tahoma" w:cs="Tahoma"/>
          <w:b/>
          <w:sz w:val="22"/>
        </w:rPr>
        <w:tab/>
        <w:t>150 m</w:t>
      </w:r>
      <w:r w:rsidRPr="00B3405C">
        <w:rPr>
          <w:rFonts w:ascii="Tahoma" w:eastAsia="Times New Roman" w:hAnsi="Tahoma" w:cs="Tahoma"/>
          <w:b/>
          <w:sz w:val="22"/>
          <w:vertAlign w:val="superscript"/>
        </w:rPr>
        <w:t>3</w:t>
      </w:r>
      <w:r w:rsidRPr="00B3405C">
        <w:rPr>
          <w:rFonts w:ascii="Tahoma" w:eastAsia="Times New Roman" w:hAnsi="Tahoma" w:cs="Tahoma"/>
          <w:b/>
          <w:sz w:val="22"/>
        </w:rPr>
        <w:t>/h</w:t>
      </w:r>
    </w:p>
    <w:p w:rsidR="00B3405C" w:rsidRDefault="00B3405C" w:rsidP="00B3405C">
      <w:pPr>
        <w:pStyle w:val="Nadpis2"/>
        <w:numPr>
          <w:ilvl w:val="0"/>
          <w:numId w:val="0"/>
        </w:numPr>
        <w:spacing w:before="0" w:after="0"/>
        <w:ind w:left="431" w:hanging="431"/>
        <w:rPr>
          <w:rFonts w:ascii="Tahoma" w:hAnsi="Tahoma" w:cs="Tahoma"/>
          <w:sz w:val="22"/>
          <w:szCs w:val="22"/>
        </w:rPr>
      </w:pPr>
      <w:bookmarkStart w:id="115" w:name="_Toc100820683"/>
    </w:p>
    <w:p w:rsidR="00B3405C" w:rsidRPr="00B3405C" w:rsidRDefault="00B3405C" w:rsidP="00B3405C">
      <w:pPr>
        <w:pStyle w:val="Nadpis2"/>
        <w:numPr>
          <w:ilvl w:val="0"/>
          <w:numId w:val="0"/>
        </w:numPr>
        <w:spacing w:before="0" w:after="0"/>
        <w:ind w:left="431" w:hanging="431"/>
        <w:rPr>
          <w:rFonts w:ascii="Tahoma" w:hAnsi="Tahoma" w:cs="Tahoma"/>
          <w:i w:val="0"/>
          <w:sz w:val="22"/>
          <w:szCs w:val="22"/>
        </w:rPr>
      </w:pPr>
      <w:r w:rsidRPr="00B3405C">
        <w:rPr>
          <w:rFonts w:ascii="Tahoma" w:hAnsi="Tahoma" w:cs="Tahoma"/>
          <w:i w:val="0"/>
          <w:sz w:val="22"/>
          <w:szCs w:val="22"/>
        </w:rPr>
        <w:t>Zariadenie č. 3 – vetranie miestnosti 1.34</w:t>
      </w:r>
      <w:bookmarkEnd w:id="115"/>
    </w:p>
    <w:p w:rsidR="00B3405C" w:rsidRPr="00BE1602" w:rsidRDefault="00B3405C" w:rsidP="00B3405C">
      <w:pPr>
        <w:ind w:firstLine="567"/>
        <w:rPr>
          <w:rFonts w:ascii="Tahoma" w:hAnsi="Tahoma" w:cs="Tahoma"/>
          <w:sz w:val="22"/>
        </w:rPr>
      </w:pPr>
      <w:r w:rsidRPr="00BE1602">
        <w:rPr>
          <w:rFonts w:ascii="Tahoma" w:hAnsi="Tahoma" w:cs="Tahoma"/>
          <w:sz w:val="22"/>
        </w:rPr>
        <w:t xml:space="preserve">Na základe požiadaviek investora, technických a hygienických štandardov sú priestory vetrané pomocou podtlakového vzduchotechnického systému. </w:t>
      </w:r>
    </w:p>
    <w:p w:rsidR="00B3405C" w:rsidRPr="00BE1602" w:rsidRDefault="00B3405C" w:rsidP="00B3405C">
      <w:pPr>
        <w:ind w:firstLine="567"/>
        <w:rPr>
          <w:rFonts w:ascii="Tahoma" w:hAnsi="Tahoma" w:cs="Tahoma"/>
          <w:sz w:val="22"/>
        </w:rPr>
      </w:pPr>
      <w:r w:rsidRPr="00BE1602">
        <w:rPr>
          <w:rFonts w:ascii="Tahoma" w:hAnsi="Tahoma" w:cs="Tahoma"/>
          <w:sz w:val="22"/>
        </w:rPr>
        <w:t xml:space="preserve">Vetranie zabezpečuje axiálny ventilátor osadený v stene, ktorý zabezpečuje odvod vzduchu z miestnosti. Vetranie bude podtlakové v celom rozsahu. Súčasťou dodavky ventilátora je aj spätná klapka. Rozvod navrhujeme zhotoviť zo </w:t>
      </w:r>
      <w:proofErr w:type="spellStart"/>
      <w:r w:rsidRPr="00BE1602">
        <w:rPr>
          <w:rFonts w:ascii="Tahoma" w:hAnsi="Tahoma" w:cs="Tahoma"/>
          <w:sz w:val="22"/>
        </w:rPr>
        <w:t>spiro</w:t>
      </w:r>
      <w:proofErr w:type="spellEnd"/>
      <w:r w:rsidRPr="00BE1602">
        <w:rPr>
          <w:rFonts w:ascii="Tahoma" w:hAnsi="Tahoma" w:cs="Tahoma"/>
          <w:sz w:val="22"/>
        </w:rPr>
        <w:t xml:space="preserve"> potrubia.</w:t>
      </w:r>
    </w:p>
    <w:p w:rsidR="00B3405C" w:rsidRDefault="00B3405C" w:rsidP="00B3405C">
      <w:pPr>
        <w:rPr>
          <w:rFonts w:ascii="Tahoma" w:hAnsi="Tahoma" w:cs="Tahoma"/>
          <w:b/>
          <w:i/>
          <w:sz w:val="22"/>
        </w:rPr>
      </w:pPr>
    </w:p>
    <w:p w:rsidR="00B3405C" w:rsidRPr="00B3405C" w:rsidRDefault="00B3405C" w:rsidP="00B3405C">
      <w:pPr>
        <w:rPr>
          <w:rFonts w:ascii="Tahoma" w:hAnsi="Tahoma" w:cs="Tahoma"/>
          <w:b/>
          <w:sz w:val="22"/>
        </w:rPr>
      </w:pPr>
      <w:r w:rsidRPr="00B3405C">
        <w:rPr>
          <w:rFonts w:ascii="Tahoma" w:hAnsi="Tahoma" w:cs="Tahoma"/>
          <w:b/>
          <w:sz w:val="22"/>
        </w:rPr>
        <w:t>Distribučné elementy:</w:t>
      </w:r>
    </w:p>
    <w:p w:rsidR="00B3405C" w:rsidRPr="00BE1602" w:rsidRDefault="00B3405C" w:rsidP="00B3405C">
      <w:pPr>
        <w:ind w:firstLine="567"/>
        <w:rPr>
          <w:rFonts w:ascii="Tahoma" w:hAnsi="Tahoma" w:cs="Tahoma"/>
          <w:sz w:val="22"/>
        </w:rPr>
      </w:pPr>
      <w:r w:rsidRPr="00BE1602">
        <w:rPr>
          <w:rFonts w:ascii="Tahoma" w:hAnsi="Tahoma" w:cs="Tahoma"/>
          <w:sz w:val="22"/>
        </w:rPr>
        <w:t xml:space="preserve">Odvod vzduchu bude zabezpečovať axiálny ventilátor osadený v stene a vyvedený na fasádu objektu ukončený žalúziovou klapkou. Prívod vzduchu bude zabezpečovať vetracia mriežka </w:t>
      </w:r>
      <w:proofErr w:type="spellStart"/>
      <w:r w:rsidRPr="00BE1602">
        <w:rPr>
          <w:rFonts w:ascii="Tahoma" w:hAnsi="Tahoma" w:cs="Tahoma"/>
          <w:sz w:val="22"/>
        </w:rPr>
        <w:t>osadena</w:t>
      </w:r>
      <w:proofErr w:type="spellEnd"/>
      <w:r w:rsidRPr="00BE1602">
        <w:rPr>
          <w:rFonts w:ascii="Tahoma" w:hAnsi="Tahoma" w:cs="Tahoma"/>
          <w:sz w:val="22"/>
        </w:rPr>
        <w:t xml:space="preserve"> v stene nad dverami miestnosti.</w:t>
      </w:r>
    </w:p>
    <w:p w:rsidR="00B3405C" w:rsidRDefault="00B3405C" w:rsidP="00B3405C">
      <w:pPr>
        <w:rPr>
          <w:rFonts w:ascii="Tahoma" w:hAnsi="Tahoma" w:cs="Tahoma"/>
          <w:b/>
          <w:i/>
          <w:sz w:val="22"/>
        </w:rPr>
      </w:pPr>
    </w:p>
    <w:p w:rsidR="00B3405C" w:rsidRPr="00B3405C" w:rsidRDefault="00B3405C" w:rsidP="00B3405C">
      <w:pPr>
        <w:rPr>
          <w:rFonts w:ascii="Tahoma" w:hAnsi="Tahoma" w:cs="Tahoma"/>
          <w:b/>
          <w:sz w:val="22"/>
        </w:rPr>
      </w:pPr>
      <w:r w:rsidRPr="00B3405C">
        <w:rPr>
          <w:rFonts w:ascii="Tahoma" w:hAnsi="Tahoma" w:cs="Tahoma"/>
          <w:b/>
          <w:sz w:val="22"/>
        </w:rPr>
        <w:lastRenderedPageBreak/>
        <w:t>Regulácia:</w:t>
      </w:r>
    </w:p>
    <w:p w:rsidR="00B3405C" w:rsidRDefault="00B3405C" w:rsidP="00B3405C">
      <w:pPr>
        <w:ind w:firstLine="567"/>
        <w:rPr>
          <w:rFonts w:ascii="Tahoma" w:hAnsi="Tahoma" w:cs="Tahoma"/>
          <w:sz w:val="22"/>
        </w:rPr>
      </w:pPr>
      <w:r w:rsidRPr="00BE1602">
        <w:rPr>
          <w:rFonts w:ascii="Tahoma" w:hAnsi="Tahoma" w:cs="Tahoma"/>
          <w:sz w:val="22"/>
        </w:rPr>
        <w:t>Ventilátoru bude obsahovať časové relé s nastaviteľným dobehom ovládané spínačom osvetlenia.</w:t>
      </w:r>
    </w:p>
    <w:p w:rsidR="00B3405C" w:rsidRPr="00BE1602" w:rsidRDefault="00B3405C" w:rsidP="00B3405C">
      <w:pPr>
        <w:ind w:firstLine="567"/>
        <w:rPr>
          <w:rFonts w:ascii="Tahoma" w:hAnsi="Tahoma" w:cs="Tahoma"/>
          <w:sz w:val="22"/>
        </w:rPr>
      </w:pPr>
    </w:p>
    <w:p w:rsidR="00B3405C" w:rsidRPr="009021A1" w:rsidRDefault="00B3405C" w:rsidP="00B3405C">
      <w:pPr>
        <w:rPr>
          <w:rFonts w:ascii="Tahoma" w:hAnsi="Tahoma" w:cs="Tahoma"/>
          <w:b/>
          <w:sz w:val="22"/>
        </w:rPr>
      </w:pPr>
      <w:r w:rsidRPr="009021A1">
        <w:rPr>
          <w:rFonts w:ascii="Tahoma" w:hAnsi="Tahoma" w:cs="Tahoma"/>
          <w:b/>
          <w:sz w:val="22"/>
        </w:rPr>
        <w:t>Potrubný systém:</w:t>
      </w:r>
    </w:p>
    <w:p w:rsidR="00B3405C" w:rsidRPr="00BE1602" w:rsidRDefault="00B3405C" w:rsidP="00B3405C">
      <w:pPr>
        <w:ind w:firstLine="567"/>
        <w:rPr>
          <w:rFonts w:ascii="Tahoma" w:hAnsi="Tahoma" w:cs="Tahoma"/>
          <w:sz w:val="22"/>
        </w:rPr>
      </w:pPr>
      <w:r w:rsidRPr="00BE1602">
        <w:rPr>
          <w:rFonts w:ascii="Tahoma" w:hAnsi="Tahoma" w:cs="Tahoma"/>
          <w:sz w:val="22"/>
        </w:rPr>
        <w:t xml:space="preserve">Vzduch bude z miestností dopravovaný pomocou hranatého kruhového SPIRO potrubia. Potrubie bude vedené cez obvodovú stenu podľa projektovej dokumentácie.. Potrubné trasy bude potrebné korigovať pri samotnej realizácii. </w:t>
      </w:r>
    </w:p>
    <w:p w:rsidR="00B3405C" w:rsidRPr="00BE1602" w:rsidRDefault="00B3405C" w:rsidP="00B3405C">
      <w:pPr>
        <w:ind w:firstLine="567"/>
        <w:rPr>
          <w:rFonts w:ascii="Tahoma" w:hAnsi="Tahoma" w:cs="Tahoma"/>
          <w:sz w:val="22"/>
        </w:rPr>
      </w:pPr>
      <w:r w:rsidRPr="00BE1602">
        <w:rPr>
          <w:rFonts w:ascii="Tahoma" w:hAnsi="Tahoma" w:cs="Tahoma"/>
          <w:sz w:val="22"/>
        </w:rPr>
        <w:t xml:space="preserve">Požadované dávky vzduchu pre jednotlivé miestnosti sú uvedené vo výkresovej dokumentácii. Pri výpočte objemových tokov do jednotlivých miestností sa vychádzalo z vyhlášky MZ SR 124/2017 </w:t>
      </w:r>
      <w:proofErr w:type="spellStart"/>
      <w:r w:rsidRPr="00BE1602">
        <w:rPr>
          <w:rFonts w:ascii="Tahoma" w:hAnsi="Tahoma" w:cs="Tahoma"/>
          <w:sz w:val="22"/>
        </w:rPr>
        <w:t>Z.z</w:t>
      </w:r>
      <w:proofErr w:type="spellEnd"/>
      <w:r w:rsidRPr="00BE1602">
        <w:rPr>
          <w:rFonts w:ascii="Tahoma" w:hAnsi="Tahoma" w:cs="Tahoma"/>
          <w:sz w:val="22"/>
        </w:rPr>
        <w:t xml:space="preserve">.., respektíve z STN EN 16 798-1. </w:t>
      </w:r>
    </w:p>
    <w:p w:rsidR="00B3405C" w:rsidRPr="009021A1" w:rsidRDefault="00B3405C" w:rsidP="00B3405C">
      <w:pPr>
        <w:ind w:firstLine="567"/>
        <w:rPr>
          <w:rFonts w:ascii="Tahoma" w:hAnsi="Tahoma" w:cs="Tahoma"/>
          <w:b/>
          <w:sz w:val="22"/>
        </w:rPr>
      </w:pPr>
      <w:r w:rsidRPr="009021A1">
        <w:rPr>
          <w:rFonts w:ascii="Tahoma" w:hAnsi="Tahoma" w:cs="Tahoma"/>
          <w:b/>
          <w:sz w:val="22"/>
        </w:rPr>
        <w:t>Množstvo  vzduchu:</w:t>
      </w:r>
    </w:p>
    <w:tbl>
      <w:tblPr>
        <w:tblW w:w="3168" w:type="dxa"/>
        <w:jc w:val="center"/>
        <w:shd w:val="clear" w:color="auto" w:fill="DBE5F1" w:themeFill="accent1" w:themeFillTint="33"/>
        <w:tblCellMar>
          <w:left w:w="70" w:type="dxa"/>
          <w:right w:w="70" w:type="dxa"/>
        </w:tblCellMar>
        <w:tblLook w:val="04A0"/>
      </w:tblPr>
      <w:tblGrid>
        <w:gridCol w:w="3168"/>
      </w:tblGrid>
      <w:tr w:rsidR="00B3405C" w:rsidRPr="00BE1602" w:rsidTr="00600D6C">
        <w:trPr>
          <w:trHeight w:val="353"/>
          <w:jc w:val="center"/>
        </w:trPr>
        <w:tc>
          <w:tcPr>
            <w:tcW w:w="3168" w:type="dxa"/>
            <w:tcBorders>
              <w:top w:val="single" w:sz="8" w:space="0" w:color="FFFFFF"/>
              <w:left w:val="nil"/>
              <w:bottom w:val="single" w:sz="8" w:space="0" w:color="FFFFFF"/>
              <w:right w:val="single" w:sz="8" w:space="0" w:color="FFFFFF"/>
            </w:tcBorders>
            <w:shd w:val="clear" w:color="auto" w:fill="D6E3BC" w:themeFill="accent3" w:themeFillTint="66"/>
            <w:noWrap/>
            <w:vAlign w:val="bottom"/>
            <w:hideMark/>
          </w:tcPr>
          <w:p w:rsidR="00B3405C" w:rsidRPr="00BE1602" w:rsidRDefault="00B3405C" w:rsidP="00600D6C">
            <w:pPr>
              <w:jc w:val="center"/>
              <w:rPr>
                <w:rFonts w:ascii="Tahoma" w:hAnsi="Tahoma" w:cs="Tahoma"/>
                <w:b/>
                <w:sz w:val="22"/>
              </w:rPr>
            </w:pPr>
            <w:r w:rsidRPr="00BE1602">
              <w:rPr>
                <w:rFonts w:ascii="Tahoma" w:hAnsi="Tahoma" w:cs="Tahoma"/>
                <w:b/>
                <w:sz w:val="22"/>
              </w:rPr>
              <w:t>Odvod</w:t>
            </w:r>
          </w:p>
        </w:tc>
      </w:tr>
      <w:tr w:rsidR="00B3405C" w:rsidRPr="00BE1602" w:rsidTr="00600D6C">
        <w:trPr>
          <w:trHeight w:val="353"/>
          <w:jc w:val="center"/>
        </w:trPr>
        <w:tc>
          <w:tcPr>
            <w:tcW w:w="3168" w:type="dxa"/>
            <w:tcBorders>
              <w:top w:val="nil"/>
              <w:left w:val="nil"/>
              <w:bottom w:val="single" w:sz="8" w:space="0" w:color="FFFFFF"/>
              <w:right w:val="single" w:sz="8" w:space="0" w:color="FFFFFF"/>
            </w:tcBorders>
            <w:shd w:val="clear" w:color="auto" w:fill="D6E3BC" w:themeFill="accent3" w:themeFillTint="66"/>
            <w:noWrap/>
            <w:vAlign w:val="bottom"/>
            <w:hideMark/>
          </w:tcPr>
          <w:p w:rsidR="00B3405C" w:rsidRPr="00BE1602" w:rsidRDefault="00B3405C" w:rsidP="00600D6C">
            <w:pPr>
              <w:jc w:val="center"/>
              <w:rPr>
                <w:rFonts w:ascii="Tahoma" w:hAnsi="Tahoma" w:cs="Tahoma"/>
                <w:b/>
                <w:sz w:val="22"/>
              </w:rPr>
            </w:pPr>
            <w:r w:rsidRPr="00BE1602">
              <w:rPr>
                <w:rFonts w:ascii="Tahoma" w:hAnsi="Tahoma" w:cs="Tahoma"/>
                <w:b/>
                <w:sz w:val="22"/>
              </w:rPr>
              <w:t>240 m</w:t>
            </w:r>
            <w:r w:rsidRPr="00BE1602">
              <w:rPr>
                <w:rFonts w:ascii="Tahoma" w:hAnsi="Tahoma" w:cs="Tahoma"/>
                <w:b/>
                <w:sz w:val="22"/>
                <w:vertAlign w:val="superscript"/>
              </w:rPr>
              <w:t>3</w:t>
            </w:r>
            <w:r w:rsidRPr="00BE1602">
              <w:rPr>
                <w:rFonts w:ascii="Tahoma" w:hAnsi="Tahoma" w:cs="Tahoma"/>
                <w:b/>
                <w:sz w:val="22"/>
              </w:rPr>
              <w:t>/h</w:t>
            </w:r>
          </w:p>
        </w:tc>
      </w:tr>
    </w:tbl>
    <w:p w:rsidR="00785B77" w:rsidRDefault="00785B77" w:rsidP="00592497">
      <w:pPr>
        <w:jc w:val="both"/>
        <w:rPr>
          <w:rFonts w:ascii="Tahoma" w:hAnsi="Tahoma" w:cs="Tahoma"/>
          <w:b/>
          <w:sz w:val="24"/>
          <w:szCs w:val="24"/>
        </w:rPr>
      </w:pPr>
    </w:p>
    <w:p w:rsidR="00785B77" w:rsidRDefault="00785B77" w:rsidP="00592497">
      <w:pPr>
        <w:jc w:val="both"/>
        <w:rPr>
          <w:rFonts w:ascii="Tahoma" w:hAnsi="Tahoma" w:cs="Tahoma"/>
          <w:b/>
          <w:sz w:val="24"/>
          <w:szCs w:val="24"/>
        </w:rPr>
      </w:pPr>
    </w:p>
    <w:p w:rsidR="00B3405C" w:rsidRPr="009021A1" w:rsidRDefault="00B3405C" w:rsidP="009021A1">
      <w:pPr>
        <w:pStyle w:val="Nadpis2"/>
        <w:numPr>
          <w:ilvl w:val="0"/>
          <w:numId w:val="0"/>
        </w:numPr>
        <w:spacing w:before="0" w:after="0"/>
        <w:ind w:left="431" w:hanging="431"/>
        <w:rPr>
          <w:rFonts w:ascii="Tahoma" w:hAnsi="Tahoma" w:cs="Tahoma"/>
          <w:i w:val="0"/>
          <w:sz w:val="22"/>
          <w:szCs w:val="22"/>
        </w:rPr>
      </w:pPr>
      <w:bookmarkStart w:id="116" w:name="_Toc100820684"/>
      <w:r w:rsidRPr="009021A1">
        <w:rPr>
          <w:rFonts w:ascii="Tahoma" w:hAnsi="Tahoma" w:cs="Tahoma"/>
          <w:i w:val="0"/>
          <w:sz w:val="22"/>
          <w:szCs w:val="22"/>
        </w:rPr>
        <w:t>Zariadenie č. 4 – vetranie miestnosti 1.35</w:t>
      </w:r>
      <w:bookmarkEnd w:id="116"/>
    </w:p>
    <w:p w:rsidR="00B3405C" w:rsidRPr="00BE1602" w:rsidRDefault="00B3405C" w:rsidP="00B3405C">
      <w:pPr>
        <w:ind w:firstLine="567"/>
        <w:rPr>
          <w:rFonts w:ascii="Tahoma" w:hAnsi="Tahoma" w:cs="Tahoma"/>
          <w:sz w:val="22"/>
        </w:rPr>
      </w:pPr>
      <w:r w:rsidRPr="00BE1602">
        <w:rPr>
          <w:rFonts w:ascii="Tahoma" w:hAnsi="Tahoma" w:cs="Tahoma"/>
          <w:sz w:val="22"/>
        </w:rPr>
        <w:t xml:space="preserve">Na základe požiadaviek investora, technických a hygienických štandardov sú priestory vetrané pomocou podtlakového vzduchotechnického systému. </w:t>
      </w:r>
    </w:p>
    <w:p w:rsidR="00B3405C" w:rsidRPr="00BE1602" w:rsidRDefault="00B3405C" w:rsidP="00B3405C">
      <w:pPr>
        <w:ind w:firstLine="567"/>
        <w:rPr>
          <w:rFonts w:ascii="Tahoma" w:hAnsi="Tahoma" w:cs="Tahoma"/>
          <w:sz w:val="22"/>
        </w:rPr>
      </w:pPr>
      <w:r w:rsidRPr="00BE1602">
        <w:rPr>
          <w:rFonts w:ascii="Tahoma" w:hAnsi="Tahoma" w:cs="Tahoma"/>
          <w:sz w:val="22"/>
        </w:rPr>
        <w:t xml:space="preserve">Vetranie zabezpečuje axiálny ventilátor osadený v stene, ktorý zabezpečuje odvod vzduchu z miestnosti. Vetranie bude podtlakové v celom rozsahu. Súčasťou dodavky ventilátora je aj spätná klapka. Rozvod navrhujeme zhotoviť zo </w:t>
      </w:r>
      <w:proofErr w:type="spellStart"/>
      <w:r w:rsidRPr="00BE1602">
        <w:rPr>
          <w:rFonts w:ascii="Tahoma" w:hAnsi="Tahoma" w:cs="Tahoma"/>
          <w:sz w:val="22"/>
        </w:rPr>
        <w:t>spiro</w:t>
      </w:r>
      <w:proofErr w:type="spellEnd"/>
      <w:r w:rsidRPr="00BE1602">
        <w:rPr>
          <w:rFonts w:ascii="Tahoma" w:hAnsi="Tahoma" w:cs="Tahoma"/>
          <w:sz w:val="22"/>
        </w:rPr>
        <w:t xml:space="preserve"> potrubia.</w:t>
      </w:r>
    </w:p>
    <w:p w:rsidR="009021A1" w:rsidRDefault="009021A1" w:rsidP="009021A1">
      <w:pPr>
        <w:rPr>
          <w:rFonts w:ascii="Tahoma" w:hAnsi="Tahoma" w:cs="Tahoma"/>
          <w:b/>
          <w:i/>
          <w:sz w:val="22"/>
        </w:rPr>
      </w:pPr>
    </w:p>
    <w:p w:rsidR="00B3405C" w:rsidRPr="009021A1" w:rsidRDefault="00B3405C" w:rsidP="009021A1">
      <w:pPr>
        <w:rPr>
          <w:rFonts w:ascii="Tahoma" w:hAnsi="Tahoma" w:cs="Tahoma"/>
          <w:b/>
          <w:sz w:val="22"/>
        </w:rPr>
      </w:pPr>
      <w:r w:rsidRPr="009021A1">
        <w:rPr>
          <w:rFonts w:ascii="Tahoma" w:hAnsi="Tahoma" w:cs="Tahoma"/>
          <w:b/>
          <w:sz w:val="22"/>
        </w:rPr>
        <w:t>Distribučné elementy:</w:t>
      </w:r>
    </w:p>
    <w:p w:rsidR="00B3405C" w:rsidRPr="00BE1602" w:rsidRDefault="00B3405C" w:rsidP="00B3405C">
      <w:pPr>
        <w:ind w:firstLine="567"/>
        <w:rPr>
          <w:rFonts w:ascii="Tahoma" w:hAnsi="Tahoma" w:cs="Tahoma"/>
          <w:sz w:val="22"/>
        </w:rPr>
      </w:pPr>
      <w:r w:rsidRPr="00BE1602">
        <w:rPr>
          <w:rFonts w:ascii="Tahoma" w:hAnsi="Tahoma" w:cs="Tahoma"/>
          <w:sz w:val="22"/>
        </w:rPr>
        <w:t xml:space="preserve">Odvod vzduchu bude zabezpečovať axiálny ventilátor osadený v stene a vyvedený na fasádu objektu ukončený žalúziovou klapkou. Prívod vzduchu bude zabezpečovať vetracia mriežka </w:t>
      </w:r>
      <w:proofErr w:type="spellStart"/>
      <w:r w:rsidRPr="00BE1602">
        <w:rPr>
          <w:rFonts w:ascii="Tahoma" w:hAnsi="Tahoma" w:cs="Tahoma"/>
          <w:sz w:val="22"/>
        </w:rPr>
        <w:t>osadena</w:t>
      </w:r>
      <w:proofErr w:type="spellEnd"/>
      <w:r w:rsidRPr="00BE1602">
        <w:rPr>
          <w:rFonts w:ascii="Tahoma" w:hAnsi="Tahoma" w:cs="Tahoma"/>
          <w:sz w:val="22"/>
        </w:rPr>
        <w:t xml:space="preserve"> v stene nad dverami miestnosti.</w:t>
      </w:r>
    </w:p>
    <w:p w:rsidR="009021A1" w:rsidRDefault="009021A1" w:rsidP="009021A1">
      <w:pPr>
        <w:rPr>
          <w:rFonts w:ascii="Tahoma" w:hAnsi="Tahoma" w:cs="Tahoma"/>
          <w:b/>
          <w:i/>
          <w:sz w:val="22"/>
        </w:rPr>
      </w:pPr>
    </w:p>
    <w:p w:rsidR="00B3405C" w:rsidRPr="009021A1" w:rsidRDefault="00B3405C" w:rsidP="009021A1">
      <w:pPr>
        <w:rPr>
          <w:rFonts w:ascii="Tahoma" w:hAnsi="Tahoma" w:cs="Tahoma"/>
          <w:b/>
          <w:sz w:val="22"/>
        </w:rPr>
      </w:pPr>
      <w:r w:rsidRPr="009021A1">
        <w:rPr>
          <w:rFonts w:ascii="Tahoma" w:hAnsi="Tahoma" w:cs="Tahoma"/>
          <w:b/>
          <w:sz w:val="22"/>
        </w:rPr>
        <w:t>Regulácia:</w:t>
      </w:r>
    </w:p>
    <w:p w:rsidR="00B3405C" w:rsidRPr="00BE1602" w:rsidRDefault="00B3405C" w:rsidP="00B3405C">
      <w:pPr>
        <w:ind w:firstLine="567"/>
        <w:rPr>
          <w:rFonts w:ascii="Tahoma" w:hAnsi="Tahoma" w:cs="Tahoma"/>
          <w:sz w:val="22"/>
        </w:rPr>
      </w:pPr>
      <w:r w:rsidRPr="00BE1602">
        <w:rPr>
          <w:rFonts w:ascii="Tahoma" w:hAnsi="Tahoma" w:cs="Tahoma"/>
          <w:sz w:val="22"/>
        </w:rPr>
        <w:t>Ventilátoru bude obsahovať časové relé s nastaviteľným dobehom ovládané spínačom osvetlenia.</w:t>
      </w:r>
    </w:p>
    <w:p w:rsidR="009021A1" w:rsidRDefault="009021A1" w:rsidP="009021A1">
      <w:pPr>
        <w:rPr>
          <w:rFonts w:ascii="Tahoma" w:hAnsi="Tahoma" w:cs="Tahoma"/>
          <w:sz w:val="22"/>
        </w:rPr>
      </w:pPr>
    </w:p>
    <w:p w:rsidR="00B3405C" w:rsidRPr="009021A1" w:rsidRDefault="00B3405C" w:rsidP="009021A1">
      <w:pPr>
        <w:rPr>
          <w:rFonts w:ascii="Tahoma" w:hAnsi="Tahoma" w:cs="Tahoma"/>
          <w:b/>
          <w:sz w:val="22"/>
        </w:rPr>
      </w:pPr>
      <w:r w:rsidRPr="009021A1">
        <w:rPr>
          <w:rFonts w:ascii="Tahoma" w:hAnsi="Tahoma" w:cs="Tahoma"/>
          <w:b/>
          <w:sz w:val="22"/>
        </w:rPr>
        <w:t>Potrubný systém:</w:t>
      </w:r>
    </w:p>
    <w:p w:rsidR="00B3405C" w:rsidRPr="00BE1602" w:rsidRDefault="00B3405C" w:rsidP="00B3405C">
      <w:pPr>
        <w:ind w:firstLine="567"/>
        <w:rPr>
          <w:rFonts w:ascii="Tahoma" w:hAnsi="Tahoma" w:cs="Tahoma"/>
          <w:sz w:val="22"/>
        </w:rPr>
      </w:pPr>
      <w:r w:rsidRPr="00BE1602">
        <w:rPr>
          <w:rFonts w:ascii="Tahoma" w:hAnsi="Tahoma" w:cs="Tahoma"/>
          <w:sz w:val="22"/>
        </w:rPr>
        <w:t xml:space="preserve">Vzduch bude z miestností dopravovaný pomocou hranatého kruhového SPIRO potrubia. Potrubie bude vedené cez obvodovú stenu podľa projektovej dokumentácie.. Potrubné trasy bude potrebné korigovať pri samotnej realizácii. </w:t>
      </w:r>
    </w:p>
    <w:p w:rsidR="00B3405C" w:rsidRPr="00BE1602" w:rsidRDefault="00B3405C" w:rsidP="00B3405C">
      <w:pPr>
        <w:ind w:firstLine="567"/>
        <w:rPr>
          <w:rFonts w:ascii="Tahoma" w:hAnsi="Tahoma" w:cs="Tahoma"/>
          <w:sz w:val="22"/>
        </w:rPr>
      </w:pPr>
      <w:r w:rsidRPr="00BE1602">
        <w:rPr>
          <w:rFonts w:ascii="Tahoma" w:hAnsi="Tahoma" w:cs="Tahoma"/>
          <w:sz w:val="22"/>
        </w:rPr>
        <w:t xml:space="preserve">Požadované dávky vzduchu pre jednotlivé miestnosti sú uvedené vo výkresovej dokumentácii. Pri výpočte objemových tokov do jednotlivých miestností sa vychádzalo z vyhlášky MZ SR 124/2017 </w:t>
      </w:r>
      <w:proofErr w:type="spellStart"/>
      <w:r w:rsidRPr="00BE1602">
        <w:rPr>
          <w:rFonts w:ascii="Tahoma" w:hAnsi="Tahoma" w:cs="Tahoma"/>
          <w:sz w:val="22"/>
        </w:rPr>
        <w:t>Z.z</w:t>
      </w:r>
      <w:proofErr w:type="spellEnd"/>
      <w:r w:rsidRPr="00BE1602">
        <w:rPr>
          <w:rFonts w:ascii="Tahoma" w:hAnsi="Tahoma" w:cs="Tahoma"/>
          <w:sz w:val="22"/>
        </w:rPr>
        <w:t xml:space="preserve">.., respektíve z STN EN 16 798-1. </w:t>
      </w:r>
    </w:p>
    <w:p w:rsidR="00B3405C" w:rsidRPr="009021A1" w:rsidRDefault="00B3405C" w:rsidP="00B3405C">
      <w:pPr>
        <w:ind w:firstLine="567"/>
        <w:rPr>
          <w:rFonts w:ascii="Tahoma" w:hAnsi="Tahoma" w:cs="Tahoma"/>
          <w:b/>
          <w:sz w:val="22"/>
        </w:rPr>
      </w:pPr>
      <w:r w:rsidRPr="009021A1">
        <w:rPr>
          <w:rFonts w:ascii="Tahoma" w:hAnsi="Tahoma" w:cs="Tahoma"/>
          <w:b/>
          <w:sz w:val="22"/>
        </w:rPr>
        <w:t>Množstvo  vzduchu:</w:t>
      </w:r>
    </w:p>
    <w:tbl>
      <w:tblPr>
        <w:tblW w:w="3168" w:type="dxa"/>
        <w:jc w:val="center"/>
        <w:shd w:val="clear" w:color="auto" w:fill="DBE5F1" w:themeFill="accent1" w:themeFillTint="33"/>
        <w:tblCellMar>
          <w:left w:w="70" w:type="dxa"/>
          <w:right w:w="70" w:type="dxa"/>
        </w:tblCellMar>
        <w:tblLook w:val="04A0"/>
      </w:tblPr>
      <w:tblGrid>
        <w:gridCol w:w="3168"/>
      </w:tblGrid>
      <w:tr w:rsidR="00B3405C" w:rsidRPr="00BE1602" w:rsidTr="00600D6C">
        <w:trPr>
          <w:trHeight w:val="353"/>
          <w:jc w:val="center"/>
        </w:trPr>
        <w:tc>
          <w:tcPr>
            <w:tcW w:w="3168" w:type="dxa"/>
            <w:tcBorders>
              <w:top w:val="single" w:sz="8" w:space="0" w:color="FFFFFF"/>
              <w:left w:val="nil"/>
              <w:bottom w:val="single" w:sz="8" w:space="0" w:color="FFFFFF"/>
              <w:right w:val="single" w:sz="8" w:space="0" w:color="FFFFFF"/>
            </w:tcBorders>
            <w:shd w:val="clear" w:color="auto" w:fill="D6E3BC" w:themeFill="accent3" w:themeFillTint="66"/>
            <w:noWrap/>
            <w:vAlign w:val="bottom"/>
            <w:hideMark/>
          </w:tcPr>
          <w:p w:rsidR="00B3405C" w:rsidRPr="00BE1602" w:rsidRDefault="00B3405C" w:rsidP="00600D6C">
            <w:pPr>
              <w:jc w:val="center"/>
              <w:rPr>
                <w:rFonts w:ascii="Tahoma" w:hAnsi="Tahoma" w:cs="Tahoma"/>
                <w:b/>
                <w:sz w:val="22"/>
              </w:rPr>
            </w:pPr>
            <w:r w:rsidRPr="00BE1602">
              <w:rPr>
                <w:rFonts w:ascii="Tahoma" w:hAnsi="Tahoma" w:cs="Tahoma"/>
                <w:b/>
                <w:sz w:val="22"/>
              </w:rPr>
              <w:t>Odvod</w:t>
            </w:r>
          </w:p>
        </w:tc>
      </w:tr>
      <w:tr w:rsidR="00B3405C" w:rsidRPr="00BE1602" w:rsidTr="00600D6C">
        <w:trPr>
          <w:trHeight w:val="353"/>
          <w:jc w:val="center"/>
        </w:trPr>
        <w:tc>
          <w:tcPr>
            <w:tcW w:w="3168" w:type="dxa"/>
            <w:tcBorders>
              <w:top w:val="nil"/>
              <w:left w:val="nil"/>
              <w:bottom w:val="single" w:sz="8" w:space="0" w:color="FFFFFF"/>
              <w:right w:val="single" w:sz="8" w:space="0" w:color="FFFFFF"/>
            </w:tcBorders>
            <w:shd w:val="clear" w:color="auto" w:fill="D6E3BC" w:themeFill="accent3" w:themeFillTint="66"/>
            <w:noWrap/>
            <w:vAlign w:val="bottom"/>
            <w:hideMark/>
          </w:tcPr>
          <w:p w:rsidR="00B3405C" w:rsidRPr="00BE1602" w:rsidRDefault="00B3405C" w:rsidP="00600D6C">
            <w:pPr>
              <w:jc w:val="center"/>
              <w:rPr>
                <w:rFonts w:ascii="Tahoma" w:hAnsi="Tahoma" w:cs="Tahoma"/>
                <w:b/>
                <w:sz w:val="22"/>
              </w:rPr>
            </w:pPr>
            <w:r w:rsidRPr="00BE1602">
              <w:rPr>
                <w:rFonts w:ascii="Tahoma" w:hAnsi="Tahoma" w:cs="Tahoma"/>
                <w:b/>
                <w:sz w:val="22"/>
              </w:rPr>
              <w:t>470 m</w:t>
            </w:r>
            <w:r w:rsidRPr="00BE1602">
              <w:rPr>
                <w:rFonts w:ascii="Tahoma" w:hAnsi="Tahoma" w:cs="Tahoma"/>
                <w:b/>
                <w:sz w:val="22"/>
                <w:vertAlign w:val="superscript"/>
              </w:rPr>
              <w:t>3</w:t>
            </w:r>
            <w:r w:rsidRPr="00BE1602">
              <w:rPr>
                <w:rFonts w:ascii="Tahoma" w:hAnsi="Tahoma" w:cs="Tahoma"/>
                <w:b/>
                <w:sz w:val="22"/>
              </w:rPr>
              <w:t>/h</w:t>
            </w:r>
          </w:p>
        </w:tc>
      </w:tr>
    </w:tbl>
    <w:p w:rsidR="009021A1" w:rsidRDefault="009021A1" w:rsidP="00B3405C">
      <w:pPr>
        <w:pStyle w:val="Nadpis2"/>
        <w:numPr>
          <w:ilvl w:val="0"/>
          <w:numId w:val="0"/>
        </w:numPr>
        <w:spacing w:before="0" w:after="0"/>
        <w:ind w:hanging="432"/>
        <w:rPr>
          <w:rFonts w:ascii="Tahoma" w:hAnsi="Tahoma" w:cs="Tahoma"/>
          <w:sz w:val="22"/>
          <w:szCs w:val="22"/>
        </w:rPr>
      </w:pPr>
      <w:bookmarkStart w:id="117" w:name="_Toc100820685"/>
    </w:p>
    <w:p w:rsidR="00B3405C" w:rsidRPr="009021A1" w:rsidRDefault="00B3405C" w:rsidP="009021A1">
      <w:pPr>
        <w:pStyle w:val="Nadpis2"/>
        <w:numPr>
          <w:ilvl w:val="0"/>
          <w:numId w:val="0"/>
        </w:numPr>
        <w:spacing w:before="0" w:after="0"/>
        <w:ind w:left="431" w:hanging="431"/>
        <w:rPr>
          <w:rFonts w:ascii="Tahoma" w:hAnsi="Tahoma" w:cs="Tahoma"/>
          <w:i w:val="0"/>
          <w:sz w:val="22"/>
          <w:szCs w:val="22"/>
        </w:rPr>
      </w:pPr>
      <w:r w:rsidRPr="009021A1">
        <w:rPr>
          <w:rFonts w:ascii="Tahoma" w:hAnsi="Tahoma" w:cs="Tahoma"/>
          <w:i w:val="0"/>
          <w:sz w:val="22"/>
          <w:szCs w:val="22"/>
        </w:rPr>
        <w:t>Zariadenie č. 5 – vetranie miestnosti 1.04</w:t>
      </w:r>
      <w:bookmarkEnd w:id="117"/>
    </w:p>
    <w:p w:rsidR="00B3405C" w:rsidRPr="00BE1602" w:rsidRDefault="00B3405C" w:rsidP="00B3405C">
      <w:pPr>
        <w:ind w:firstLine="567"/>
        <w:rPr>
          <w:rFonts w:ascii="Tahoma" w:hAnsi="Tahoma" w:cs="Tahoma"/>
          <w:sz w:val="22"/>
        </w:rPr>
      </w:pPr>
      <w:r w:rsidRPr="00BE1602">
        <w:rPr>
          <w:rFonts w:ascii="Tahoma" w:hAnsi="Tahoma" w:cs="Tahoma"/>
          <w:sz w:val="22"/>
        </w:rPr>
        <w:t xml:space="preserve">Na základe požiadaviek investora, technických a hygienických štandardov sú priestory vetrané pomocou podtlakového vzduchotechnického systému. </w:t>
      </w:r>
    </w:p>
    <w:p w:rsidR="00B3405C" w:rsidRPr="00BE1602" w:rsidRDefault="00B3405C" w:rsidP="00B3405C">
      <w:pPr>
        <w:ind w:firstLine="567"/>
        <w:rPr>
          <w:rFonts w:ascii="Tahoma" w:hAnsi="Tahoma" w:cs="Tahoma"/>
          <w:sz w:val="22"/>
        </w:rPr>
      </w:pPr>
      <w:r w:rsidRPr="00BE1602">
        <w:rPr>
          <w:rFonts w:ascii="Tahoma" w:hAnsi="Tahoma" w:cs="Tahoma"/>
          <w:sz w:val="22"/>
        </w:rPr>
        <w:t xml:space="preserve">Vetranie zabezpečuje axiálny ventilátor osadený v stene, ktorý zabezpečuje odvod vzduchu z miestnosti. Vetranie bude podtlakové v celom rozsahu. Súčasťou dodavky ventilátora je aj spätná klapka. Rozvod navrhujeme zhotoviť zo </w:t>
      </w:r>
      <w:proofErr w:type="spellStart"/>
      <w:r w:rsidRPr="00BE1602">
        <w:rPr>
          <w:rFonts w:ascii="Tahoma" w:hAnsi="Tahoma" w:cs="Tahoma"/>
          <w:sz w:val="22"/>
        </w:rPr>
        <w:t>spiro</w:t>
      </w:r>
      <w:proofErr w:type="spellEnd"/>
      <w:r w:rsidRPr="00BE1602">
        <w:rPr>
          <w:rFonts w:ascii="Tahoma" w:hAnsi="Tahoma" w:cs="Tahoma"/>
          <w:sz w:val="22"/>
        </w:rPr>
        <w:t xml:space="preserve"> potrubia.</w:t>
      </w:r>
    </w:p>
    <w:p w:rsidR="009021A1" w:rsidRDefault="009021A1" w:rsidP="009021A1">
      <w:pPr>
        <w:rPr>
          <w:rFonts w:ascii="Tahoma" w:hAnsi="Tahoma" w:cs="Tahoma"/>
          <w:b/>
          <w:sz w:val="22"/>
        </w:rPr>
      </w:pPr>
    </w:p>
    <w:p w:rsidR="00B3405C" w:rsidRPr="009021A1" w:rsidRDefault="00B3405C" w:rsidP="009021A1">
      <w:pPr>
        <w:rPr>
          <w:rFonts w:ascii="Tahoma" w:hAnsi="Tahoma" w:cs="Tahoma"/>
          <w:b/>
          <w:sz w:val="22"/>
        </w:rPr>
      </w:pPr>
      <w:r w:rsidRPr="009021A1">
        <w:rPr>
          <w:rFonts w:ascii="Tahoma" w:hAnsi="Tahoma" w:cs="Tahoma"/>
          <w:b/>
          <w:sz w:val="22"/>
        </w:rPr>
        <w:t>Distribučné elementy:</w:t>
      </w:r>
    </w:p>
    <w:p w:rsidR="00B3405C" w:rsidRPr="00BE1602" w:rsidRDefault="00B3405C" w:rsidP="00B3405C">
      <w:pPr>
        <w:ind w:firstLine="567"/>
        <w:rPr>
          <w:rFonts w:ascii="Tahoma" w:hAnsi="Tahoma" w:cs="Tahoma"/>
          <w:sz w:val="22"/>
        </w:rPr>
      </w:pPr>
      <w:r w:rsidRPr="00BE1602">
        <w:rPr>
          <w:rFonts w:ascii="Tahoma" w:hAnsi="Tahoma" w:cs="Tahoma"/>
          <w:sz w:val="22"/>
        </w:rPr>
        <w:t>Odvod vzduchu bude zabezpečovať axiálny ventilátor osadený v stene a vyvedený na fasádu objektu ukončený žalúziovou klapkou. Prívod vzduchu bude zabezpečovať dverová mriežka.</w:t>
      </w:r>
    </w:p>
    <w:p w:rsidR="009021A1" w:rsidRDefault="009021A1" w:rsidP="009021A1">
      <w:pPr>
        <w:rPr>
          <w:rFonts w:ascii="Tahoma" w:hAnsi="Tahoma" w:cs="Tahoma"/>
          <w:b/>
          <w:i/>
          <w:sz w:val="22"/>
        </w:rPr>
      </w:pPr>
    </w:p>
    <w:p w:rsidR="00B3405C" w:rsidRPr="009021A1" w:rsidRDefault="00B3405C" w:rsidP="009021A1">
      <w:pPr>
        <w:rPr>
          <w:rFonts w:ascii="Tahoma" w:hAnsi="Tahoma" w:cs="Tahoma"/>
          <w:b/>
          <w:sz w:val="22"/>
        </w:rPr>
      </w:pPr>
      <w:r w:rsidRPr="009021A1">
        <w:rPr>
          <w:rFonts w:ascii="Tahoma" w:hAnsi="Tahoma" w:cs="Tahoma"/>
          <w:b/>
          <w:sz w:val="22"/>
        </w:rPr>
        <w:lastRenderedPageBreak/>
        <w:t>Regulácia:</w:t>
      </w:r>
    </w:p>
    <w:p w:rsidR="00B3405C" w:rsidRPr="00BE1602" w:rsidRDefault="00B3405C" w:rsidP="00B3405C">
      <w:pPr>
        <w:ind w:firstLine="567"/>
        <w:rPr>
          <w:rFonts w:ascii="Tahoma" w:hAnsi="Tahoma" w:cs="Tahoma"/>
          <w:sz w:val="22"/>
        </w:rPr>
      </w:pPr>
      <w:r w:rsidRPr="00BE1602">
        <w:rPr>
          <w:rFonts w:ascii="Tahoma" w:hAnsi="Tahoma" w:cs="Tahoma"/>
          <w:sz w:val="22"/>
        </w:rPr>
        <w:t>Ventilátoru bude obsahovať časové relé s nastaviteľným dobehom ovládané spínačom osvetlenia.</w:t>
      </w:r>
    </w:p>
    <w:p w:rsidR="00B3405C" w:rsidRPr="00BE1602" w:rsidRDefault="00B3405C" w:rsidP="00B3405C">
      <w:pPr>
        <w:ind w:firstLine="567"/>
        <w:rPr>
          <w:rFonts w:ascii="Tahoma" w:hAnsi="Tahoma" w:cs="Tahoma"/>
          <w:sz w:val="22"/>
        </w:rPr>
      </w:pPr>
      <w:r w:rsidRPr="00BE1602">
        <w:rPr>
          <w:rFonts w:ascii="Tahoma" w:hAnsi="Tahoma" w:cs="Tahoma"/>
          <w:sz w:val="22"/>
        </w:rPr>
        <w:t xml:space="preserve"> </w:t>
      </w:r>
    </w:p>
    <w:p w:rsidR="00B3405C" w:rsidRPr="009021A1" w:rsidRDefault="00B3405C" w:rsidP="009021A1">
      <w:pPr>
        <w:rPr>
          <w:rFonts w:ascii="Tahoma" w:hAnsi="Tahoma" w:cs="Tahoma"/>
          <w:b/>
          <w:sz w:val="22"/>
        </w:rPr>
      </w:pPr>
      <w:r w:rsidRPr="009021A1">
        <w:rPr>
          <w:rFonts w:ascii="Tahoma" w:hAnsi="Tahoma" w:cs="Tahoma"/>
          <w:b/>
          <w:sz w:val="22"/>
        </w:rPr>
        <w:t>Potrubný systém:</w:t>
      </w:r>
    </w:p>
    <w:p w:rsidR="00B3405C" w:rsidRPr="00BE1602" w:rsidRDefault="00B3405C" w:rsidP="00B3405C">
      <w:pPr>
        <w:ind w:firstLine="567"/>
        <w:rPr>
          <w:rFonts w:ascii="Tahoma" w:hAnsi="Tahoma" w:cs="Tahoma"/>
          <w:sz w:val="22"/>
        </w:rPr>
      </w:pPr>
      <w:r w:rsidRPr="00BE1602">
        <w:rPr>
          <w:rFonts w:ascii="Tahoma" w:hAnsi="Tahoma" w:cs="Tahoma"/>
          <w:sz w:val="22"/>
        </w:rPr>
        <w:t xml:space="preserve">Vzduch bude z miestností dopravovaný pomocou hranatého kruhového SPIRO potrubia. Potrubie bude vedené cez obvodovú stenu podľa projektovej dokumentácie.. Potrubné trasy bude potrebné korigovať pri samotnej realizácii. </w:t>
      </w:r>
    </w:p>
    <w:p w:rsidR="00B3405C" w:rsidRPr="00BE1602" w:rsidRDefault="00B3405C" w:rsidP="00B3405C">
      <w:pPr>
        <w:ind w:firstLine="567"/>
        <w:rPr>
          <w:rFonts w:ascii="Tahoma" w:hAnsi="Tahoma" w:cs="Tahoma"/>
          <w:sz w:val="22"/>
        </w:rPr>
      </w:pPr>
      <w:r w:rsidRPr="00BE1602">
        <w:rPr>
          <w:rFonts w:ascii="Tahoma" w:hAnsi="Tahoma" w:cs="Tahoma"/>
          <w:sz w:val="22"/>
        </w:rPr>
        <w:t xml:space="preserve">Požadované dávky vzduchu pre jednotlivé miestnosti sú uvedené vo výkresovej dokumentácii. Pri výpočte objemových tokov do jednotlivých miestností sa vychádzalo z vyhlášky MZ SR 124/2017 </w:t>
      </w:r>
      <w:proofErr w:type="spellStart"/>
      <w:r w:rsidRPr="00BE1602">
        <w:rPr>
          <w:rFonts w:ascii="Tahoma" w:hAnsi="Tahoma" w:cs="Tahoma"/>
          <w:sz w:val="22"/>
        </w:rPr>
        <w:t>Z.z</w:t>
      </w:r>
      <w:proofErr w:type="spellEnd"/>
      <w:r w:rsidRPr="00BE1602">
        <w:rPr>
          <w:rFonts w:ascii="Tahoma" w:hAnsi="Tahoma" w:cs="Tahoma"/>
          <w:sz w:val="22"/>
        </w:rPr>
        <w:t xml:space="preserve">.., respektíve z STN EN 16 798-1. </w:t>
      </w:r>
    </w:p>
    <w:p w:rsidR="00B3405C" w:rsidRPr="00BE1602" w:rsidRDefault="00B3405C" w:rsidP="00B3405C">
      <w:pPr>
        <w:ind w:firstLine="709"/>
        <w:rPr>
          <w:rFonts w:ascii="Tahoma" w:eastAsia="Times New Roman" w:hAnsi="Tahoma" w:cs="Tahoma"/>
          <w:sz w:val="22"/>
        </w:rPr>
      </w:pPr>
      <w:r w:rsidRPr="00BE1602">
        <w:rPr>
          <w:rFonts w:ascii="Tahoma" w:eastAsia="Times New Roman" w:hAnsi="Tahoma" w:cs="Tahoma"/>
          <w:sz w:val="22"/>
        </w:rPr>
        <w:t>Množstvo  vzduchu:</w:t>
      </w:r>
    </w:p>
    <w:p w:rsidR="009021A1" w:rsidRDefault="009021A1" w:rsidP="00B3405C">
      <w:pPr>
        <w:rPr>
          <w:rFonts w:ascii="Tahoma" w:eastAsia="Times New Roman" w:hAnsi="Tahoma" w:cs="Tahoma"/>
          <w:b/>
          <w:i/>
          <w:sz w:val="22"/>
        </w:rPr>
      </w:pPr>
    </w:p>
    <w:p w:rsidR="00B3405C" w:rsidRPr="009021A1" w:rsidRDefault="00B3405C" w:rsidP="00B3405C">
      <w:pPr>
        <w:rPr>
          <w:rFonts w:ascii="Tahoma" w:eastAsia="Times New Roman" w:hAnsi="Tahoma" w:cs="Tahoma"/>
          <w:b/>
          <w:sz w:val="22"/>
        </w:rPr>
      </w:pPr>
      <w:r w:rsidRPr="009021A1">
        <w:rPr>
          <w:rFonts w:ascii="Tahoma" w:eastAsia="Times New Roman" w:hAnsi="Tahoma" w:cs="Tahoma"/>
          <w:b/>
          <w:sz w:val="22"/>
        </w:rPr>
        <w:t>Sociálne zariadenia</w:t>
      </w:r>
    </w:p>
    <w:p w:rsidR="00B3405C" w:rsidRPr="00BE1602" w:rsidRDefault="00B3405C" w:rsidP="00B3405C">
      <w:pPr>
        <w:spacing w:line="276" w:lineRule="auto"/>
        <w:ind w:firstLine="709"/>
        <w:rPr>
          <w:rFonts w:ascii="Tahoma" w:eastAsia="Times New Roman" w:hAnsi="Tahoma" w:cs="Tahoma"/>
          <w:sz w:val="22"/>
        </w:rPr>
      </w:pPr>
      <w:r w:rsidRPr="00BE1602">
        <w:rPr>
          <w:rFonts w:ascii="Tahoma" w:eastAsia="Times New Roman" w:hAnsi="Tahoma" w:cs="Tahoma"/>
          <w:b/>
          <w:i/>
          <w:sz w:val="22"/>
        </w:rPr>
        <w:tab/>
      </w:r>
      <w:r w:rsidRPr="00BE1602">
        <w:rPr>
          <w:rFonts w:ascii="Tahoma" w:eastAsia="Times New Roman" w:hAnsi="Tahoma" w:cs="Tahoma"/>
          <w:b/>
          <w:i/>
          <w:sz w:val="22"/>
        </w:rPr>
        <w:tab/>
      </w:r>
    </w:p>
    <w:tbl>
      <w:tblPr>
        <w:tblW w:w="3168" w:type="dxa"/>
        <w:jc w:val="center"/>
        <w:shd w:val="clear" w:color="auto" w:fill="DBE5F1" w:themeFill="accent1" w:themeFillTint="33"/>
        <w:tblCellMar>
          <w:left w:w="70" w:type="dxa"/>
          <w:right w:w="70" w:type="dxa"/>
        </w:tblCellMar>
        <w:tblLook w:val="04A0"/>
      </w:tblPr>
      <w:tblGrid>
        <w:gridCol w:w="3168"/>
      </w:tblGrid>
      <w:tr w:rsidR="00B3405C" w:rsidRPr="00BE1602" w:rsidTr="00600D6C">
        <w:trPr>
          <w:trHeight w:val="353"/>
          <w:jc w:val="center"/>
        </w:trPr>
        <w:tc>
          <w:tcPr>
            <w:tcW w:w="3168" w:type="dxa"/>
            <w:tcBorders>
              <w:top w:val="single" w:sz="8" w:space="0" w:color="FFFFFF"/>
              <w:left w:val="nil"/>
              <w:bottom w:val="single" w:sz="8" w:space="0" w:color="FFFFFF"/>
              <w:right w:val="single" w:sz="8" w:space="0" w:color="FFFFFF"/>
            </w:tcBorders>
            <w:shd w:val="clear" w:color="auto" w:fill="D6E3BC" w:themeFill="accent3" w:themeFillTint="66"/>
            <w:noWrap/>
            <w:vAlign w:val="bottom"/>
            <w:hideMark/>
          </w:tcPr>
          <w:p w:rsidR="00B3405C" w:rsidRPr="00BE1602" w:rsidRDefault="00B3405C" w:rsidP="00600D6C">
            <w:pPr>
              <w:jc w:val="center"/>
              <w:rPr>
                <w:rFonts w:ascii="Tahoma" w:hAnsi="Tahoma" w:cs="Tahoma"/>
                <w:b/>
                <w:sz w:val="22"/>
              </w:rPr>
            </w:pPr>
            <w:r w:rsidRPr="00BE1602">
              <w:rPr>
                <w:rFonts w:ascii="Tahoma" w:hAnsi="Tahoma" w:cs="Tahoma"/>
                <w:b/>
                <w:sz w:val="22"/>
              </w:rPr>
              <w:t>Odvod</w:t>
            </w:r>
          </w:p>
        </w:tc>
      </w:tr>
      <w:tr w:rsidR="00B3405C" w:rsidRPr="00BE1602" w:rsidTr="00600D6C">
        <w:trPr>
          <w:trHeight w:val="353"/>
          <w:jc w:val="center"/>
        </w:trPr>
        <w:tc>
          <w:tcPr>
            <w:tcW w:w="3168" w:type="dxa"/>
            <w:tcBorders>
              <w:top w:val="nil"/>
              <w:left w:val="nil"/>
              <w:bottom w:val="single" w:sz="8" w:space="0" w:color="FFFFFF"/>
              <w:right w:val="single" w:sz="8" w:space="0" w:color="FFFFFF"/>
            </w:tcBorders>
            <w:shd w:val="clear" w:color="auto" w:fill="D6E3BC" w:themeFill="accent3" w:themeFillTint="66"/>
            <w:noWrap/>
            <w:vAlign w:val="bottom"/>
            <w:hideMark/>
          </w:tcPr>
          <w:p w:rsidR="00B3405C" w:rsidRPr="00BE1602" w:rsidRDefault="00B3405C" w:rsidP="00600D6C">
            <w:pPr>
              <w:jc w:val="center"/>
              <w:rPr>
                <w:rFonts w:ascii="Tahoma" w:hAnsi="Tahoma" w:cs="Tahoma"/>
                <w:b/>
                <w:sz w:val="22"/>
              </w:rPr>
            </w:pPr>
            <w:r w:rsidRPr="00BE1602">
              <w:rPr>
                <w:rFonts w:ascii="Tahoma" w:hAnsi="Tahoma" w:cs="Tahoma"/>
                <w:b/>
                <w:sz w:val="22"/>
              </w:rPr>
              <w:t>50 m</w:t>
            </w:r>
            <w:r w:rsidRPr="00BE1602">
              <w:rPr>
                <w:rFonts w:ascii="Tahoma" w:hAnsi="Tahoma" w:cs="Tahoma"/>
                <w:b/>
                <w:sz w:val="22"/>
                <w:vertAlign w:val="superscript"/>
              </w:rPr>
              <w:t>3</w:t>
            </w:r>
            <w:r w:rsidRPr="00BE1602">
              <w:rPr>
                <w:rFonts w:ascii="Tahoma" w:hAnsi="Tahoma" w:cs="Tahoma"/>
                <w:b/>
                <w:sz w:val="22"/>
              </w:rPr>
              <w:t>/h</w:t>
            </w:r>
          </w:p>
        </w:tc>
      </w:tr>
    </w:tbl>
    <w:p w:rsidR="009021A1" w:rsidRDefault="009021A1" w:rsidP="009021A1">
      <w:pPr>
        <w:pStyle w:val="Nadpis2"/>
        <w:numPr>
          <w:ilvl w:val="0"/>
          <w:numId w:val="0"/>
        </w:numPr>
        <w:spacing w:before="0" w:after="0"/>
        <w:ind w:left="431" w:hanging="431"/>
        <w:rPr>
          <w:rFonts w:ascii="Tahoma" w:hAnsi="Tahoma" w:cs="Tahoma"/>
          <w:i w:val="0"/>
          <w:sz w:val="22"/>
          <w:szCs w:val="22"/>
        </w:rPr>
      </w:pPr>
      <w:bookmarkStart w:id="118" w:name="_Toc100820686"/>
    </w:p>
    <w:p w:rsidR="00B3405C" w:rsidRPr="009021A1" w:rsidRDefault="00B3405C" w:rsidP="009021A1">
      <w:pPr>
        <w:pStyle w:val="Nadpis2"/>
        <w:numPr>
          <w:ilvl w:val="0"/>
          <w:numId w:val="0"/>
        </w:numPr>
        <w:spacing w:before="0" w:after="0"/>
        <w:ind w:left="431" w:hanging="431"/>
        <w:rPr>
          <w:rFonts w:ascii="Tahoma" w:hAnsi="Tahoma" w:cs="Tahoma"/>
          <w:i w:val="0"/>
          <w:sz w:val="22"/>
          <w:szCs w:val="22"/>
        </w:rPr>
      </w:pPr>
      <w:r w:rsidRPr="009021A1">
        <w:rPr>
          <w:rFonts w:ascii="Tahoma" w:hAnsi="Tahoma" w:cs="Tahoma"/>
          <w:i w:val="0"/>
          <w:sz w:val="22"/>
          <w:szCs w:val="22"/>
        </w:rPr>
        <w:t>Zariadenie č. 6 – odvod vzduchu z technologického zariadenia v miestnosti 1.30</w:t>
      </w:r>
      <w:bookmarkEnd w:id="118"/>
    </w:p>
    <w:p w:rsidR="00B3405C" w:rsidRPr="00BE1602" w:rsidRDefault="00B3405C" w:rsidP="00B3405C">
      <w:pPr>
        <w:ind w:firstLine="567"/>
        <w:rPr>
          <w:rFonts w:ascii="Tahoma" w:hAnsi="Tahoma" w:cs="Tahoma"/>
          <w:sz w:val="22"/>
        </w:rPr>
      </w:pPr>
      <w:r w:rsidRPr="00BE1602">
        <w:rPr>
          <w:rFonts w:ascii="Tahoma" w:hAnsi="Tahoma" w:cs="Tahoma"/>
          <w:sz w:val="22"/>
        </w:rPr>
        <w:t xml:space="preserve">Na základe požiadaviek investora, technických a hygienických štandardov sú priestory vetrané pomocou podtlakového vzduchotechnického systému. </w:t>
      </w:r>
    </w:p>
    <w:p w:rsidR="00B3405C" w:rsidRPr="00BE1602" w:rsidRDefault="00B3405C" w:rsidP="00B3405C">
      <w:pPr>
        <w:ind w:firstLine="567"/>
        <w:rPr>
          <w:rFonts w:ascii="Tahoma" w:hAnsi="Tahoma" w:cs="Tahoma"/>
          <w:sz w:val="22"/>
        </w:rPr>
      </w:pPr>
      <w:r w:rsidRPr="00BE1602">
        <w:rPr>
          <w:rFonts w:ascii="Tahoma" w:hAnsi="Tahoma" w:cs="Tahoma"/>
          <w:sz w:val="22"/>
        </w:rPr>
        <w:t xml:space="preserve">Odvod vzduchu od technologického zariadenia bude prostredníctvom exteriérového fasádneho trojzložkového komínového systému DN 200. Komín bude osadený vedľa budovy a bude vyvedený min 0,5m nad strechu resp. </w:t>
      </w:r>
      <w:proofErr w:type="spellStart"/>
      <w:r w:rsidRPr="00BE1602">
        <w:rPr>
          <w:rFonts w:ascii="Tahoma" w:hAnsi="Tahoma" w:cs="Tahoma"/>
          <w:sz w:val="22"/>
        </w:rPr>
        <w:t>atiku</w:t>
      </w:r>
      <w:proofErr w:type="spellEnd"/>
      <w:r w:rsidRPr="00BE1602">
        <w:rPr>
          <w:rFonts w:ascii="Tahoma" w:hAnsi="Tahoma" w:cs="Tahoma"/>
          <w:sz w:val="22"/>
        </w:rPr>
        <w:t xml:space="preserve"> objektu. </w:t>
      </w:r>
      <w:proofErr w:type="spellStart"/>
      <w:r w:rsidRPr="00BE1602">
        <w:rPr>
          <w:rFonts w:ascii="Tahoma" w:hAnsi="Tahoma" w:cs="Tahoma"/>
          <w:sz w:val="22"/>
        </w:rPr>
        <w:t>Komin</w:t>
      </w:r>
      <w:proofErr w:type="spellEnd"/>
      <w:r w:rsidRPr="00BE1602">
        <w:rPr>
          <w:rFonts w:ascii="Tahoma" w:hAnsi="Tahoma" w:cs="Tahoma"/>
          <w:sz w:val="22"/>
        </w:rPr>
        <w:t xml:space="preserve"> navrhujem zhotoviť z nerezovej ocele. V odvodnom potrubí (komíne) nebude osadený ventilátor ten je súčasťou dodávky technológie.</w:t>
      </w:r>
    </w:p>
    <w:tbl>
      <w:tblPr>
        <w:tblW w:w="3168" w:type="dxa"/>
        <w:jc w:val="center"/>
        <w:shd w:val="clear" w:color="auto" w:fill="DBE5F1" w:themeFill="accent1" w:themeFillTint="33"/>
        <w:tblCellMar>
          <w:left w:w="70" w:type="dxa"/>
          <w:right w:w="70" w:type="dxa"/>
        </w:tblCellMar>
        <w:tblLook w:val="04A0"/>
      </w:tblPr>
      <w:tblGrid>
        <w:gridCol w:w="3168"/>
      </w:tblGrid>
      <w:tr w:rsidR="00B3405C" w:rsidRPr="00BE1602" w:rsidTr="00600D6C">
        <w:trPr>
          <w:trHeight w:val="353"/>
          <w:jc w:val="center"/>
        </w:trPr>
        <w:tc>
          <w:tcPr>
            <w:tcW w:w="3168" w:type="dxa"/>
            <w:tcBorders>
              <w:top w:val="single" w:sz="8" w:space="0" w:color="FFFFFF"/>
              <w:left w:val="nil"/>
              <w:bottom w:val="single" w:sz="8" w:space="0" w:color="FFFFFF"/>
              <w:right w:val="single" w:sz="8" w:space="0" w:color="FFFFFF"/>
            </w:tcBorders>
            <w:shd w:val="clear" w:color="auto" w:fill="D6E3BC" w:themeFill="accent3" w:themeFillTint="66"/>
            <w:noWrap/>
            <w:vAlign w:val="bottom"/>
            <w:hideMark/>
          </w:tcPr>
          <w:p w:rsidR="00B3405C" w:rsidRPr="00BE1602" w:rsidRDefault="00B3405C" w:rsidP="00600D6C">
            <w:pPr>
              <w:jc w:val="center"/>
              <w:rPr>
                <w:rFonts w:ascii="Tahoma" w:hAnsi="Tahoma" w:cs="Tahoma"/>
                <w:b/>
                <w:sz w:val="22"/>
              </w:rPr>
            </w:pPr>
            <w:r w:rsidRPr="00BE1602">
              <w:rPr>
                <w:rFonts w:ascii="Tahoma" w:hAnsi="Tahoma" w:cs="Tahoma"/>
                <w:b/>
                <w:sz w:val="22"/>
              </w:rPr>
              <w:t>Odvod</w:t>
            </w:r>
          </w:p>
        </w:tc>
      </w:tr>
      <w:tr w:rsidR="00B3405C" w:rsidRPr="00BE1602" w:rsidTr="00600D6C">
        <w:trPr>
          <w:trHeight w:val="353"/>
          <w:jc w:val="center"/>
        </w:trPr>
        <w:tc>
          <w:tcPr>
            <w:tcW w:w="3168" w:type="dxa"/>
            <w:tcBorders>
              <w:top w:val="nil"/>
              <w:left w:val="nil"/>
              <w:bottom w:val="single" w:sz="8" w:space="0" w:color="FFFFFF"/>
              <w:right w:val="single" w:sz="8" w:space="0" w:color="FFFFFF"/>
            </w:tcBorders>
            <w:shd w:val="clear" w:color="auto" w:fill="D6E3BC" w:themeFill="accent3" w:themeFillTint="66"/>
            <w:noWrap/>
            <w:vAlign w:val="bottom"/>
            <w:hideMark/>
          </w:tcPr>
          <w:p w:rsidR="00B3405C" w:rsidRPr="00BE1602" w:rsidRDefault="00B3405C" w:rsidP="00600D6C">
            <w:pPr>
              <w:jc w:val="center"/>
              <w:rPr>
                <w:rFonts w:ascii="Tahoma" w:hAnsi="Tahoma" w:cs="Tahoma"/>
                <w:b/>
                <w:sz w:val="22"/>
              </w:rPr>
            </w:pPr>
            <w:r w:rsidRPr="00BE1602">
              <w:rPr>
                <w:rFonts w:ascii="Tahoma" w:hAnsi="Tahoma" w:cs="Tahoma"/>
                <w:b/>
                <w:sz w:val="22"/>
              </w:rPr>
              <w:t>1500 m</w:t>
            </w:r>
            <w:r w:rsidRPr="00BE1602">
              <w:rPr>
                <w:rFonts w:ascii="Tahoma" w:hAnsi="Tahoma" w:cs="Tahoma"/>
                <w:b/>
                <w:sz w:val="22"/>
                <w:vertAlign w:val="superscript"/>
              </w:rPr>
              <w:t>3</w:t>
            </w:r>
            <w:r w:rsidRPr="00BE1602">
              <w:rPr>
                <w:rFonts w:ascii="Tahoma" w:hAnsi="Tahoma" w:cs="Tahoma"/>
                <w:b/>
                <w:sz w:val="22"/>
              </w:rPr>
              <w:t>/h</w:t>
            </w:r>
          </w:p>
        </w:tc>
      </w:tr>
    </w:tbl>
    <w:p w:rsidR="009021A1" w:rsidRDefault="009021A1" w:rsidP="009021A1">
      <w:pPr>
        <w:pStyle w:val="Nadpis2"/>
        <w:numPr>
          <w:ilvl w:val="0"/>
          <w:numId w:val="0"/>
        </w:numPr>
        <w:spacing w:before="0" w:after="0"/>
        <w:ind w:left="431" w:hanging="431"/>
        <w:rPr>
          <w:rFonts w:ascii="Tahoma" w:hAnsi="Tahoma" w:cs="Tahoma"/>
          <w:i w:val="0"/>
          <w:sz w:val="22"/>
          <w:szCs w:val="22"/>
        </w:rPr>
      </w:pPr>
      <w:bookmarkStart w:id="119" w:name="_Toc100820687"/>
    </w:p>
    <w:p w:rsidR="00B3405C" w:rsidRPr="009021A1" w:rsidRDefault="00B3405C" w:rsidP="009021A1">
      <w:pPr>
        <w:pStyle w:val="Nadpis2"/>
        <w:numPr>
          <w:ilvl w:val="0"/>
          <w:numId w:val="0"/>
        </w:numPr>
        <w:spacing w:before="0" w:after="0"/>
        <w:ind w:left="431" w:hanging="431"/>
        <w:rPr>
          <w:rFonts w:ascii="Tahoma" w:hAnsi="Tahoma" w:cs="Tahoma"/>
          <w:i w:val="0"/>
          <w:sz w:val="22"/>
          <w:szCs w:val="22"/>
        </w:rPr>
      </w:pPr>
      <w:r w:rsidRPr="009021A1">
        <w:rPr>
          <w:rFonts w:ascii="Tahoma" w:hAnsi="Tahoma" w:cs="Tahoma"/>
          <w:i w:val="0"/>
          <w:sz w:val="22"/>
          <w:szCs w:val="22"/>
        </w:rPr>
        <w:t>Zariadenie č. 7 – odvod vzduchu z technologického zariadenia v miestnosti 1.65</w:t>
      </w:r>
      <w:bookmarkEnd w:id="119"/>
    </w:p>
    <w:p w:rsidR="00B3405C" w:rsidRPr="00BE1602" w:rsidRDefault="00B3405C" w:rsidP="00B3405C">
      <w:pPr>
        <w:ind w:firstLine="567"/>
        <w:rPr>
          <w:rFonts w:ascii="Tahoma" w:hAnsi="Tahoma" w:cs="Tahoma"/>
          <w:sz w:val="22"/>
        </w:rPr>
      </w:pPr>
      <w:r w:rsidRPr="00BE1602">
        <w:rPr>
          <w:rFonts w:ascii="Tahoma" w:hAnsi="Tahoma" w:cs="Tahoma"/>
          <w:sz w:val="22"/>
        </w:rPr>
        <w:t xml:space="preserve">Na základe požiadaviek investora, technických a hygienických štandardov sú priestory vetrané pomocou podtlakového vzduchotechnického systému. </w:t>
      </w:r>
    </w:p>
    <w:p w:rsidR="00B3405C" w:rsidRPr="00BE1602" w:rsidRDefault="00B3405C" w:rsidP="00B3405C">
      <w:pPr>
        <w:ind w:firstLine="567"/>
        <w:rPr>
          <w:rFonts w:ascii="Tahoma" w:hAnsi="Tahoma" w:cs="Tahoma"/>
          <w:sz w:val="22"/>
        </w:rPr>
      </w:pPr>
      <w:r w:rsidRPr="00BE1602">
        <w:rPr>
          <w:rFonts w:ascii="Tahoma" w:hAnsi="Tahoma" w:cs="Tahoma"/>
          <w:sz w:val="22"/>
        </w:rPr>
        <w:t xml:space="preserve">Odvod vzduchu od technologického zariadenia bude prostredníctvom exteriérového fasádneho trojzložkového komínového systému DN 150. Komín bude osadený vedľa budovy a bude vyvedený min 0,5m nad strechu resp. </w:t>
      </w:r>
      <w:proofErr w:type="spellStart"/>
      <w:r w:rsidRPr="00BE1602">
        <w:rPr>
          <w:rFonts w:ascii="Tahoma" w:hAnsi="Tahoma" w:cs="Tahoma"/>
          <w:sz w:val="22"/>
        </w:rPr>
        <w:t>atiku</w:t>
      </w:r>
      <w:proofErr w:type="spellEnd"/>
      <w:r w:rsidRPr="00BE1602">
        <w:rPr>
          <w:rFonts w:ascii="Tahoma" w:hAnsi="Tahoma" w:cs="Tahoma"/>
          <w:sz w:val="22"/>
        </w:rPr>
        <w:t xml:space="preserve"> objektu. Komín navrhujem zhotoviť z nerezovej ocele. V odvodnom potrubí (komíne) nebude osadený ventilátor ten je súčasťou dodávky technológie.</w:t>
      </w:r>
    </w:p>
    <w:tbl>
      <w:tblPr>
        <w:tblW w:w="3168" w:type="dxa"/>
        <w:jc w:val="center"/>
        <w:shd w:val="clear" w:color="auto" w:fill="DBE5F1" w:themeFill="accent1" w:themeFillTint="33"/>
        <w:tblCellMar>
          <w:left w:w="70" w:type="dxa"/>
          <w:right w:w="70" w:type="dxa"/>
        </w:tblCellMar>
        <w:tblLook w:val="04A0"/>
      </w:tblPr>
      <w:tblGrid>
        <w:gridCol w:w="3168"/>
      </w:tblGrid>
      <w:tr w:rsidR="00B3405C" w:rsidRPr="00BE1602" w:rsidTr="00600D6C">
        <w:trPr>
          <w:trHeight w:val="353"/>
          <w:jc w:val="center"/>
        </w:trPr>
        <w:tc>
          <w:tcPr>
            <w:tcW w:w="3168" w:type="dxa"/>
            <w:tcBorders>
              <w:top w:val="single" w:sz="8" w:space="0" w:color="FFFFFF"/>
              <w:left w:val="nil"/>
              <w:bottom w:val="single" w:sz="8" w:space="0" w:color="FFFFFF"/>
              <w:right w:val="single" w:sz="8" w:space="0" w:color="FFFFFF"/>
            </w:tcBorders>
            <w:shd w:val="clear" w:color="auto" w:fill="D6E3BC" w:themeFill="accent3" w:themeFillTint="66"/>
            <w:noWrap/>
            <w:vAlign w:val="bottom"/>
            <w:hideMark/>
          </w:tcPr>
          <w:p w:rsidR="00B3405C" w:rsidRPr="00BE1602" w:rsidRDefault="00B3405C" w:rsidP="00600D6C">
            <w:pPr>
              <w:jc w:val="center"/>
              <w:rPr>
                <w:rFonts w:ascii="Tahoma" w:hAnsi="Tahoma" w:cs="Tahoma"/>
                <w:b/>
                <w:sz w:val="22"/>
              </w:rPr>
            </w:pPr>
            <w:r w:rsidRPr="00BE1602">
              <w:rPr>
                <w:rFonts w:ascii="Tahoma" w:hAnsi="Tahoma" w:cs="Tahoma"/>
                <w:b/>
                <w:sz w:val="22"/>
              </w:rPr>
              <w:t>Odvod</w:t>
            </w:r>
          </w:p>
        </w:tc>
      </w:tr>
      <w:tr w:rsidR="00B3405C" w:rsidRPr="00BE1602" w:rsidTr="00600D6C">
        <w:trPr>
          <w:trHeight w:val="353"/>
          <w:jc w:val="center"/>
        </w:trPr>
        <w:tc>
          <w:tcPr>
            <w:tcW w:w="3168" w:type="dxa"/>
            <w:tcBorders>
              <w:top w:val="nil"/>
              <w:left w:val="nil"/>
              <w:bottom w:val="single" w:sz="8" w:space="0" w:color="FFFFFF"/>
              <w:right w:val="single" w:sz="8" w:space="0" w:color="FFFFFF"/>
            </w:tcBorders>
            <w:shd w:val="clear" w:color="auto" w:fill="D6E3BC" w:themeFill="accent3" w:themeFillTint="66"/>
            <w:noWrap/>
            <w:vAlign w:val="bottom"/>
            <w:hideMark/>
          </w:tcPr>
          <w:p w:rsidR="00B3405C" w:rsidRPr="00BE1602" w:rsidRDefault="00B3405C" w:rsidP="00600D6C">
            <w:pPr>
              <w:jc w:val="center"/>
              <w:rPr>
                <w:rFonts w:ascii="Tahoma" w:hAnsi="Tahoma" w:cs="Tahoma"/>
                <w:b/>
                <w:sz w:val="22"/>
              </w:rPr>
            </w:pPr>
            <w:r w:rsidRPr="00BE1602">
              <w:rPr>
                <w:rFonts w:ascii="Tahoma" w:hAnsi="Tahoma" w:cs="Tahoma"/>
                <w:b/>
                <w:sz w:val="22"/>
              </w:rPr>
              <w:t>500 m</w:t>
            </w:r>
            <w:r w:rsidRPr="00BE1602">
              <w:rPr>
                <w:rFonts w:ascii="Tahoma" w:hAnsi="Tahoma" w:cs="Tahoma"/>
                <w:b/>
                <w:sz w:val="22"/>
                <w:vertAlign w:val="superscript"/>
              </w:rPr>
              <w:t>3</w:t>
            </w:r>
            <w:r w:rsidRPr="00BE1602">
              <w:rPr>
                <w:rFonts w:ascii="Tahoma" w:hAnsi="Tahoma" w:cs="Tahoma"/>
                <w:b/>
                <w:sz w:val="22"/>
              </w:rPr>
              <w:t>/h</w:t>
            </w:r>
          </w:p>
        </w:tc>
      </w:tr>
    </w:tbl>
    <w:p w:rsidR="00B3405C" w:rsidRPr="00BE1602" w:rsidRDefault="00B3405C" w:rsidP="00B3405C">
      <w:pPr>
        <w:spacing w:line="276" w:lineRule="auto"/>
        <w:rPr>
          <w:rFonts w:ascii="Tahoma" w:hAnsi="Tahoma" w:cs="Tahoma"/>
          <w:sz w:val="22"/>
        </w:rPr>
      </w:pPr>
    </w:p>
    <w:p w:rsidR="00B3405C" w:rsidRPr="00BE1602" w:rsidRDefault="00B3405C" w:rsidP="009021A1">
      <w:pPr>
        <w:pStyle w:val="Nadpis1"/>
        <w:numPr>
          <w:ilvl w:val="0"/>
          <w:numId w:val="0"/>
        </w:numPr>
        <w:spacing w:before="0" w:after="0"/>
        <w:ind w:left="357" w:hanging="357"/>
        <w:rPr>
          <w:rFonts w:ascii="Tahoma" w:hAnsi="Tahoma" w:cs="Tahoma"/>
          <w:sz w:val="22"/>
          <w:szCs w:val="22"/>
        </w:rPr>
      </w:pPr>
      <w:bookmarkStart w:id="120" w:name="_Toc100820690"/>
      <w:r w:rsidRPr="00BE1602">
        <w:rPr>
          <w:rFonts w:ascii="Tahoma" w:hAnsi="Tahoma" w:cs="Tahoma"/>
          <w:sz w:val="22"/>
          <w:szCs w:val="22"/>
        </w:rPr>
        <w:t>PROTIPOŽIARNE OPATRENIA</w:t>
      </w:r>
      <w:bookmarkEnd w:id="120"/>
      <w:r w:rsidRPr="00BE1602">
        <w:rPr>
          <w:rFonts w:ascii="Tahoma" w:hAnsi="Tahoma" w:cs="Tahoma"/>
          <w:sz w:val="22"/>
          <w:szCs w:val="22"/>
        </w:rPr>
        <w:t xml:space="preserve"> </w:t>
      </w:r>
    </w:p>
    <w:p w:rsidR="00B3405C" w:rsidRPr="00BE1602" w:rsidRDefault="00B3405C" w:rsidP="00B3405C">
      <w:pPr>
        <w:ind w:firstLine="567"/>
        <w:rPr>
          <w:rFonts w:ascii="Tahoma" w:hAnsi="Tahoma" w:cs="Tahoma"/>
          <w:sz w:val="22"/>
        </w:rPr>
      </w:pPr>
      <w:r w:rsidRPr="00BE1602">
        <w:rPr>
          <w:rFonts w:ascii="Tahoma" w:hAnsi="Tahoma" w:cs="Tahoma"/>
          <w:sz w:val="22"/>
        </w:rPr>
        <w:t xml:space="preserve">VZT systém je navrhnutý tak aby spĺňal požiadavky podľa vyhlášky 94/2004 </w:t>
      </w:r>
      <w:proofErr w:type="spellStart"/>
      <w:r w:rsidRPr="00BE1602">
        <w:rPr>
          <w:rFonts w:ascii="Tahoma" w:hAnsi="Tahoma" w:cs="Tahoma"/>
          <w:sz w:val="22"/>
        </w:rPr>
        <w:t>Z.z</w:t>
      </w:r>
      <w:proofErr w:type="spellEnd"/>
      <w:r w:rsidRPr="00BE1602">
        <w:rPr>
          <w:rFonts w:ascii="Tahoma" w:hAnsi="Tahoma" w:cs="Tahoma"/>
          <w:sz w:val="22"/>
        </w:rPr>
        <w:t>. a príslušných noriem. Vo VZT potrubiach (otvoroch) s plochou prierezu viac ako 0,04 m</w:t>
      </w:r>
      <w:r w:rsidRPr="00BE1602">
        <w:rPr>
          <w:rFonts w:ascii="Tahoma" w:hAnsi="Tahoma" w:cs="Tahoma"/>
          <w:sz w:val="22"/>
          <w:vertAlign w:val="superscript"/>
        </w:rPr>
        <w:t>2</w:t>
      </w:r>
      <w:r w:rsidRPr="00BE1602">
        <w:rPr>
          <w:rFonts w:ascii="Tahoma" w:hAnsi="Tahoma" w:cs="Tahoma"/>
          <w:sz w:val="22"/>
        </w:rPr>
        <w:t xml:space="preserve"> prechádzajúcimi </w:t>
      </w:r>
      <w:proofErr w:type="spellStart"/>
      <w:r w:rsidRPr="00BE1602">
        <w:rPr>
          <w:rFonts w:ascii="Tahoma" w:hAnsi="Tahoma" w:cs="Tahoma"/>
          <w:sz w:val="22"/>
        </w:rPr>
        <w:t>požiarno-deliacimi</w:t>
      </w:r>
      <w:proofErr w:type="spellEnd"/>
      <w:r w:rsidRPr="00BE1602">
        <w:rPr>
          <w:rFonts w:ascii="Tahoma" w:hAnsi="Tahoma" w:cs="Tahoma"/>
          <w:sz w:val="22"/>
        </w:rPr>
        <w:t xml:space="preserve"> konštrukciami požiarnych úsekov je nutné osadiť </w:t>
      </w:r>
      <w:proofErr w:type="spellStart"/>
      <w:r w:rsidRPr="00BE1602">
        <w:rPr>
          <w:rFonts w:ascii="Tahoma" w:hAnsi="Tahoma" w:cs="Tahoma"/>
          <w:sz w:val="22"/>
        </w:rPr>
        <w:t>protipožiarné</w:t>
      </w:r>
      <w:proofErr w:type="spellEnd"/>
      <w:r w:rsidRPr="00BE1602">
        <w:rPr>
          <w:rFonts w:ascii="Tahoma" w:hAnsi="Tahoma" w:cs="Tahoma"/>
          <w:sz w:val="22"/>
        </w:rPr>
        <w:t xml:space="preserve"> klapky resp. potrubia požiarne izolovať. Pri prechode komponentov VZT požiarne deliacou konštrukciou je potrebné utesniť otvor konštrukčnými prvkami takého druhu – požiarnou upchávkou. </w:t>
      </w:r>
    </w:p>
    <w:p w:rsidR="009021A1" w:rsidRDefault="009021A1" w:rsidP="009021A1">
      <w:pPr>
        <w:pStyle w:val="Nadpis1"/>
        <w:numPr>
          <w:ilvl w:val="0"/>
          <w:numId w:val="0"/>
        </w:numPr>
        <w:spacing w:before="0" w:after="0"/>
        <w:ind w:left="357" w:hanging="357"/>
        <w:rPr>
          <w:rFonts w:ascii="Tahoma" w:hAnsi="Tahoma" w:cs="Tahoma"/>
          <w:sz w:val="22"/>
          <w:szCs w:val="22"/>
        </w:rPr>
      </w:pPr>
      <w:bookmarkStart w:id="121" w:name="_Toc100820691"/>
    </w:p>
    <w:p w:rsidR="00B3405C" w:rsidRPr="00BE1602" w:rsidRDefault="00B3405C" w:rsidP="009021A1">
      <w:pPr>
        <w:pStyle w:val="Nadpis1"/>
        <w:numPr>
          <w:ilvl w:val="0"/>
          <w:numId w:val="0"/>
        </w:numPr>
        <w:spacing w:before="0" w:after="0"/>
        <w:ind w:left="357" w:hanging="357"/>
        <w:rPr>
          <w:rFonts w:ascii="Tahoma" w:hAnsi="Tahoma" w:cs="Tahoma"/>
          <w:sz w:val="22"/>
          <w:szCs w:val="22"/>
        </w:rPr>
      </w:pPr>
      <w:r w:rsidRPr="00BE1602">
        <w:rPr>
          <w:rFonts w:ascii="Tahoma" w:hAnsi="Tahoma" w:cs="Tahoma"/>
          <w:sz w:val="22"/>
          <w:szCs w:val="22"/>
        </w:rPr>
        <w:t>Ochrana proti hluku a vibráciám</w:t>
      </w:r>
      <w:bookmarkEnd w:id="121"/>
    </w:p>
    <w:p w:rsidR="00B3405C" w:rsidRPr="00BE1602" w:rsidRDefault="00B3405C" w:rsidP="009021A1">
      <w:pPr>
        <w:rPr>
          <w:rFonts w:ascii="Tahoma" w:hAnsi="Tahoma" w:cs="Tahoma"/>
          <w:sz w:val="22"/>
        </w:rPr>
      </w:pPr>
      <w:r w:rsidRPr="00BE1602">
        <w:rPr>
          <w:rFonts w:ascii="Tahoma" w:hAnsi="Tahoma" w:cs="Tahoma"/>
          <w:sz w:val="22"/>
        </w:rPr>
        <w:t xml:space="preserve">Projekt svojím riešením zabezpečuje požadovanú úroveň hluku. </w:t>
      </w:r>
    </w:p>
    <w:p w:rsidR="00B3405C" w:rsidRPr="00BE1602" w:rsidRDefault="00B3405C" w:rsidP="00B3405C">
      <w:pPr>
        <w:ind w:firstLine="567"/>
        <w:rPr>
          <w:rFonts w:ascii="Tahoma" w:hAnsi="Tahoma" w:cs="Tahoma"/>
          <w:sz w:val="22"/>
        </w:rPr>
      </w:pPr>
      <w:r w:rsidRPr="00BE1602">
        <w:rPr>
          <w:rFonts w:ascii="Tahoma" w:hAnsi="Tahoma" w:cs="Tahoma"/>
          <w:sz w:val="22"/>
        </w:rPr>
        <w:t>Pre dosiahnutie požadovanej hladiny hluku boli navrhnuté nasledujúce opatrenia:</w:t>
      </w:r>
    </w:p>
    <w:p w:rsidR="00B3405C" w:rsidRPr="00BE1602" w:rsidRDefault="00B3405C" w:rsidP="00B3405C">
      <w:pPr>
        <w:ind w:firstLine="567"/>
        <w:rPr>
          <w:rFonts w:ascii="Tahoma" w:hAnsi="Tahoma" w:cs="Tahoma"/>
          <w:sz w:val="22"/>
        </w:rPr>
      </w:pPr>
      <w:r w:rsidRPr="00BE1602">
        <w:rPr>
          <w:rFonts w:ascii="Tahoma" w:hAnsi="Tahoma" w:cs="Tahoma"/>
          <w:sz w:val="22"/>
        </w:rPr>
        <w:t xml:space="preserve">- </w:t>
      </w:r>
      <w:r w:rsidRPr="00BE1602">
        <w:rPr>
          <w:rFonts w:ascii="Tahoma" w:hAnsi="Tahoma" w:cs="Tahoma"/>
          <w:sz w:val="22"/>
        </w:rPr>
        <w:tab/>
        <w:t>ventilátory sú umiestnené na pružných podložkách,</w:t>
      </w:r>
    </w:p>
    <w:p w:rsidR="00B3405C" w:rsidRPr="00BE1602" w:rsidRDefault="00B3405C" w:rsidP="00B3405C">
      <w:pPr>
        <w:ind w:firstLine="567"/>
        <w:rPr>
          <w:rFonts w:ascii="Tahoma" w:hAnsi="Tahoma" w:cs="Tahoma"/>
          <w:sz w:val="22"/>
        </w:rPr>
      </w:pPr>
      <w:r w:rsidRPr="00BE1602">
        <w:rPr>
          <w:rFonts w:ascii="Tahoma" w:hAnsi="Tahoma" w:cs="Tahoma"/>
          <w:sz w:val="22"/>
        </w:rPr>
        <w:t>-</w:t>
      </w:r>
      <w:r w:rsidRPr="00BE1602">
        <w:rPr>
          <w:rFonts w:ascii="Tahoma" w:hAnsi="Tahoma" w:cs="Tahoma"/>
          <w:sz w:val="22"/>
        </w:rPr>
        <w:tab/>
        <w:t>potrubie je s VZT jednotkou spojené cez tlmiace vložky,</w:t>
      </w:r>
    </w:p>
    <w:p w:rsidR="00B3405C" w:rsidRPr="00BE1602" w:rsidRDefault="00B3405C" w:rsidP="00B3405C">
      <w:pPr>
        <w:ind w:firstLine="567"/>
        <w:rPr>
          <w:rFonts w:ascii="Tahoma" w:hAnsi="Tahoma" w:cs="Tahoma"/>
          <w:sz w:val="22"/>
        </w:rPr>
      </w:pPr>
      <w:r w:rsidRPr="00BE1602">
        <w:rPr>
          <w:rFonts w:ascii="Tahoma" w:hAnsi="Tahoma" w:cs="Tahoma"/>
          <w:sz w:val="22"/>
        </w:rPr>
        <w:lastRenderedPageBreak/>
        <w:t xml:space="preserve">- </w:t>
      </w:r>
      <w:r w:rsidRPr="00BE1602">
        <w:rPr>
          <w:rFonts w:ascii="Tahoma" w:hAnsi="Tahoma" w:cs="Tahoma"/>
          <w:sz w:val="22"/>
        </w:rPr>
        <w:tab/>
        <w:t>VZT potrubie je uložené na závesoch s gumenou vložkou,</w:t>
      </w:r>
    </w:p>
    <w:p w:rsidR="00B3405C" w:rsidRPr="00BE1602" w:rsidRDefault="00B3405C" w:rsidP="00B3405C">
      <w:pPr>
        <w:ind w:firstLine="567"/>
        <w:rPr>
          <w:rFonts w:ascii="Tahoma" w:hAnsi="Tahoma" w:cs="Tahoma"/>
          <w:sz w:val="22"/>
        </w:rPr>
      </w:pPr>
      <w:r w:rsidRPr="00BE1602">
        <w:rPr>
          <w:rFonts w:ascii="Tahoma" w:hAnsi="Tahoma" w:cs="Tahoma"/>
          <w:sz w:val="22"/>
        </w:rPr>
        <w:t>-</w:t>
      </w:r>
      <w:r w:rsidRPr="00BE1602">
        <w:rPr>
          <w:rFonts w:ascii="Tahoma" w:hAnsi="Tahoma" w:cs="Tahoma"/>
          <w:sz w:val="22"/>
        </w:rPr>
        <w:tab/>
        <w:t>rýchlosti prúdenia vzduchu v rozvodoch sú max. 5 ms</w:t>
      </w:r>
      <w:r w:rsidRPr="00BE1602">
        <w:rPr>
          <w:rFonts w:ascii="Tahoma" w:hAnsi="Tahoma" w:cs="Tahoma"/>
          <w:sz w:val="22"/>
          <w:vertAlign w:val="superscript"/>
        </w:rPr>
        <w:t>-1</w:t>
      </w:r>
      <w:r w:rsidRPr="00BE1602">
        <w:rPr>
          <w:rFonts w:ascii="Tahoma" w:hAnsi="Tahoma" w:cs="Tahoma"/>
          <w:sz w:val="22"/>
        </w:rPr>
        <w:t>,</w:t>
      </w:r>
    </w:p>
    <w:p w:rsidR="009021A1" w:rsidRDefault="009021A1" w:rsidP="00B3405C">
      <w:pPr>
        <w:pStyle w:val="Nadpis1"/>
        <w:numPr>
          <w:ilvl w:val="0"/>
          <w:numId w:val="0"/>
        </w:numPr>
        <w:spacing w:before="0" w:after="0"/>
        <w:rPr>
          <w:rFonts w:ascii="Tahoma" w:hAnsi="Tahoma" w:cs="Tahoma"/>
          <w:sz w:val="22"/>
          <w:szCs w:val="22"/>
        </w:rPr>
      </w:pPr>
      <w:bookmarkStart w:id="122" w:name="_Toc100820692"/>
    </w:p>
    <w:p w:rsidR="00B3405C" w:rsidRPr="00BE1602" w:rsidRDefault="00B3405C" w:rsidP="00B3405C">
      <w:pPr>
        <w:pStyle w:val="Nadpis1"/>
        <w:numPr>
          <w:ilvl w:val="0"/>
          <w:numId w:val="0"/>
        </w:numPr>
        <w:spacing w:before="0" w:after="0"/>
        <w:rPr>
          <w:rFonts w:ascii="Tahoma" w:hAnsi="Tahoma" w:cs="Tahoma"/>
          <w:sz w:val="22"/>
          <w:szCs w:val="22"/>
        </w:rPr>
      </w:pPr>
      <w:r w:rsidRPr="00BE1602">
        <w:rPr>
          <w:rFonts w:ascii="Tahoma" w:hAnsi="Tahoma" w:cs="Tahoma"/>
          <w:sz w:val="22"/>
          <w:szCs w:val="22"/>
        </w:rPr>
        <w:t>Povrchová úprava a Tepelná izolácia</w:t>
      </w:r>
      <w:bookmarkEnd w:id="122"/>
    </w:p>
    <w:p w:rsidR="00B3405C" w:rsidRPr="00BE1602" w:rsidRDefault="00B3405C" w:rsidP="00B3405C">
      <w:pPr>
        <w:ind w:firstLine="567"/>
        <w:rPr>
          <w:rFonts w:ascii="Tahoma" w:hAnsi="Tahoma" w:cs="Tahoma"/>
          <w:sz w:val="22"/>
        </w:rPr>
      </w:pPr>
      <w:r w:rsidRPr="00BE1602">
        <w:rPr>
          <w:rFonts w:ascii="Tahoma" w:hAnsi="Tahoma" w:cs="Tahoma"/>
          <w:sz w:val="22"/>
        </w:rPr>
        <w:t xml:space="preserve">Vzduchotechnické potrubie je navrhnuté z pozinkovaného SPIRO potrubia, z hranatého pozinkovaného potrubia. Potrubie bude celé  bez povrchových náterov. Potrubie nie je potrebné izolovať. </w:t>
      </w:r>
    </w:p>
    <w:p w:rsidR="009021A1" w:rsidRDefault="009021A1" w:rsidP="00B3405C">
      <w:pPr>
        <w:pStyle w:val="Nadpis1"/>
        <w:numPr>
          <w:ilvl w:val="0"/>
          <w:numId w:val="0"/>
        </w:numPr>
        <w:spacing w:before="0" w:after="0"/>
        <w:ind w:hanging="360"/>
        <w:rPr>
          <w:rFonts w:ascii="Tahoma" w:hAnsi="Tahoma" w:cs="Tahoma"/>
          <w:sz w:val="22"/>
          <w:szCs w:val="22"/>
        </w:rPr>
      </w:pPr>
      <w:bookmarkStart w:id="123" w:name="_Toc100820693"/>
    </w:p>
    <w:p w:rsidR="00B3405C" w:rsidRPr="00BE1602" w:rsidRDefault="00B3405C" w:rsidP="009021A1">
      <w:pPr>
        <w:pStyle w:val="Nadpis1"/>
        <w:numPr>
          <w:ilvl w:val="0"/>
          <w:numId w:val="0"/>
        </w:numPr>
        <w:spacing w:before="0" w:after="0"/>
        <w:ind w:left="357" w:hanging="357"/>
        <w:rPr>
          <w:rFonts w:ascii="Tahoma" w:hAnsi="Tahoma" w:cs="Tahoma"/>
          <w:sz w:val="22"/>
          <w:szCs w:val="22"/>
        </w:rPr>
      </w:pPr>
      <w:r w:rsidRPr="00BE1602">
        <w:rPr>
          <w:rFonts w:ascii="Tahoma" w:hAnsi="Tahoma" w:cs="Tahoma"/>
          <w:sz w:val="22"/>
          <w:szCs w:val="22"/>
        </w:rPr>
        <w:t>Bezpečnosť a ochrana zdravia pri práci</w:t>
      </w:r>
      <w:bookmarkEnd w:id="123"/>
    </w:p>
    <w:p w:rsidR="00B3405C" w:rsidRPr="00BE1602" w:rsidRDefault="00B3405C" w:rsidP="00B3405C">
      <w:pPr>
        <w:ind w:firstLine="567"/>
        <w:rPr>
          <w:rFonts w:ascii="Tahoma" w:hAnsi="Tahoma" w:cs="Tahoma"/>
          <w:sz w:val="22"/>
        </w:rPr>
      </w:pPr>
      <w:r w:rsidRPr="00BE1602">
        <w:rPr>
          <w:rFonts w:ascii="Tahoma" w:hAnsi="Tahoma" w:cs="Tahoma"/>
          <w:sz w:val="22"/>
        </w:rPr>
        <w:t>Všetky montážne práce je nutné prevádzať v súlade s platnými technologickými predpismi, bezpečnostnými predpismi a ustanoveniami STN. Už pri spracovaní predvýrobnej prípravy je nutné vytvárať podmienky pre zaistenie bezpečnosti a ochrany pri práci.</w:t>
      </w:r>
    </w:p>
    <w:p w:rsidR="00B3405C" w:rsidRPr="00BE1602" w:rsidRDefault="00B3405C" w:rsidP="00B3405C">
      <w:pPr>
        <w:ind w:firstLine="567"/>
        <w:rPr>
          <w:rFonts w:ascii="Tahoma" w:hAnsi="Tahoma" w:cs="Tahoma"/>
          <w:sz w:val="22"/>
        </w:rPr>
      </w:pPr>
      <w:r w:rsidRPr="00BE1602">
        <w:rPr>
          <w:rFonts w:ascii="Tahoma" w:hAnsi="Tahoma" w:cs="Tahoma"/>
          <w:sz w:val="22"/>
        </w:rPr>
        <w:t xml:space="preserve">Prevádzaním montážnych prác môžu byť poverení len pracovníci, ktorí sú pre dané práce vyučení alebo zaškolení. </w:t>
      </w:r>
    </w:p>
    <w:p w:rsidR="00B3405C" w:rsidRPr="00BE1602" w:rsidRDefault="00B3405C" w:rsidP="00B3405C">
      <w:pPr>
        <w:ind w:firstLine="567"/>
        <w:rPr>
          <w:rFonts w:ascii="Tahoma" w:hAnsi="Tahoma" w:cs="Tahoma"/>
          <w:snapToGrid w:val="0"/>
          <w:sz w:val="22"/>
        </w:rPr>
      </w:pPr>
      <w:r w:rsidRPr="00BE1602">
        <w:rPr>
          <w:rFonts w:ascii="Tahoma" w:hAnsi="Tahoma" w:cs="Tahoma"/>
          <w:sz w:val="22"/>
        </w:rPr>
        <w:t xml:space="preserve">Základné požiadavky k zaisteniu bezpečnosti práce a technických zariadení stanoví vyhláška č.48/1982 Zb. a </w:t>
      </w:r>
      <w:proofErr w:type="spellStart"/>
      <w:r w:rsidRPr="00BE1602">
        <w:rPr>
          <w:rFonts w:ascii="Tahoma" w:hAnsi="Tahoma" w:cs="Tahoma"/>
          <w:snapToGrid w:val="0"/>
          <w:sz w:val="22"/>
        </w:rPr>
        <w:t>Vyhl.ÚBP</w:t>
      </w:r>
      <w:proofErr w:type="spellEnd"/>
      <w:r w:rsidRPr="00BE1602">
        <w:rPr>
          <w:rFonts w:ascii="Tahoma" w:hAnsi="Tahoma" w:cs="Tahoma"/>
          <w:snapToGrid w:val="0"/>
          <w:sz w:val="22"/>
        </w:rPr>
        <w:t xml:space="preserve"> SR č.508/2009 </w:t>
      </w:r>
      <w:proofErr w:type="spellStart"/>
      <w:r w:rsidRPr="00BE1602">
        <w:rPr>
          <w:rFonts w:ascii="Tahoma" w:hAnsi="Tahoma" w:cs="Tahoma"/>
          <w:snapToGrid w:val="0"/>
          <w:sz w:val="22"/>
        </w:rPr>
        <w:t>Z.z</w:t>
      </w:r>
      <w:proofErr w:type="spellEnd"/>
      <w:r w:rsidRPr="00BE1602">
        <w:rPr>
          <w:rFonts w:ascii="Tahoma" w:hAnsi="Tahoma" w:cs="Tahoma"/>
          <w:snapToGrid w:val="0"/>
          <w:sz w:val="22"/>
        </w:rPr>
        <w:t>.</w:t>
      </w:r>
    </w:p>
    <w:p w:rsidR="00B3405C" w:rsidRPr="00BE1602" w:rsidRDefault="00B3405C" w:rsidP="00B3405C">
      <w:pPr>
        <w:ind w:firstLine="567"/>
        <w:rPr>
          <w:rFonts w:ascii="Tahoma" w:hAnsi="Tahoma" w:cs="Tahoma"/>
          <w:sz w:val="22"/>
        </w:rPr>
      </w:pPr>
      <w:r w:rsidRPr="00BE1602">
        <w:rPr>
          <w:rFonts w:ascii="Tahoma" w:hAnsi="Tahoma" w:cs="Tahoma"/>
          <w:sz w:val="22"/>
        </w:rPr>
        <w:t>Vzduchotechnické zariadenie môžu obsluhovať iba poverení pracovníci, ktorí boli v tomto obore zaškolení a budú pravidelne kontrolovaní. Pri obsluhe a údržbe je treba sa riadiť predpismi pre obsluhu, ktoré budú dodané k jednotlivým elementom.</w:t>
      </w:r>
    </w:p>
    <w:p w:rsidR="009021A1" w:rsidRDefault="009021A1" w:rsidP="00B3405C">
      <w:pPr>
        <w:pStyle w:val="Nadpis1"/>
        <w:numPr>
          <w:ilvl w:val="0"/>
          <w:numId w:val="0"/>
        </w:numPr>
        <w:spacing w:before="0" w:after="0"/>
        <w:ind w:hanging="360"/>
        <w:rPr>
          <w:rFonts w:ascii="Tahoma" w:hAnsi="Tahoma" w:cs="Tahoma"/>
          <w:sz w:val="22"/>
          <w:szCs w:val="22"/>
        </w:rPr>
      </w:pPr>
      <w:bookmarkStart w:id="124" w:name="_Toc100820694"/>
    </w:p>
    <w:bookmarkEnd w:id="124"/>
    <w:p w:rsidR="00785B77" w:rsidRDefault="00785B77" w:rsidP="00592497">
      <w:pPr>
        <w:jc w:val="both"/>
        <w:rPr>
          <w:rFonts w:ascii="Tahoma" w:hAnsi="Tahoma" w:cs="Tahoma"/>
          <w:b/>
          <w:sz w:val="24"/>
          <w:szCs w:val="24"/>
        </w:rPr>
      </w:pPr>
    </w:p>
    <w:p w:rsidR="00785B77" w:rsidRDefault="00785B77" w:rsidP="00592497">
      <w:pPr>
        <w:jc w:val="both"/>
        <w:rPr>
          <w:rFonts w:ascii="Tahoma" w:hAnsi="Tahoma" w:cs="Tahoma"/>
          <w:b/>
          <w:sz w:val="24"/>
          <w:szCs w:val="24"/>
        </w:rPr>
      </w:pPr>
    </w:p>
    <w:p w:rsidR="00785B77" w:rsidRDefault="00785B77" w:rsidP="00592497">
      <w:pPr>
        <w:jc w:val="both"/>
        <w:rPr>
          <w:rFonts w:ascii="Tahoma" w:hAnsi="Tahoma" w:cs="Tahoma"/>
          <w:b/>
          <w:sz w:val="24"/>
          <w:szCs w:val="24"/>
        </w:rPr>
      </w:pPr>
    </w:p>
    <w:p w:rsidR="00785B77" w:rsidRDefault="00785B77"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9021A1" w:rsidRDefault="009021A1" w:rsidP="00592497">
      <w:pPr>
        <w:jc w:val="both"/>
        <w:rPr>
          <w:rFonts w:ascii="Tahoma" w:hAnsi="Tahoma" w:cs="Tahoma"/>
          <w:b/>
          <w:sz w:val="24"/>
          <w:szCs w:val="24"/>
        </w:rPr>
      </w:pPr>
    </w:p>
    <w:p w:rsidR="00CC15AA" w:rsidRPr="000B2254" w:rsidRDefault="00CC15AA" w:rsidP="00CC15AA">
      <w:pPr>
        <w:rPr>
          <w:rFonts w:ascii="Tahoma" w:hAnsi="Tahoma" w:cs="Tahoma"/>
          <w:b/>
          <w:snapToGrid w:val="0"/>
          <w:sz w:val="24"/>
          <w:szCs w:val="24"/>
        </w:rPr>
      </w:pPr>
      <w:r w:rsidRPr="000B2254">
        <w:rPr>
          <w:rFonts w:ascii="Tahoma" w:hAnsi="Tahoma" w:cs="Tahoma"/>
          <w:b/>
          <w:snapToGrid w:val="0"/>
          <w:sz w:val="24"/>
          <w:szCs w:val="24"/>
        </w:rPr>
        <w:lastRenderedPageBreak/>
        <w:t>1.4 UMELÉ OSVETLENIE, VNÚTORNÉ SILNOPRÚDOVÉ ROZVODY A BLESKOZVOD</w:t>
      </w:r>
    </w:p>
    <w:p w:rsidR="00CC15AA" w:rsidRDefault="00CC15AA" w:rsidP="00CC15AA">
      <w:pPr>
        <w:rPr>
          <w:rFonts w:ascii="Tahoma" w:hAnsi="Tahoma" w:cs="Tahoma"/>
          <w:b/>
          <w:snapToGrid w:val="0"/>
          <w:sz w:val="22"/>
          <w:szCs w:val="22"/>
        </w:rPr>
      </w:pPr>
    </w:p>
    <w:p w:rsidR="00CC15AA" w:rsidRDefault="00CC15AA" w:rsidP="00CC15AA">
      <w:pPr>
        <w:rPr>
          <w:rFonts w:ascii="Tahoma" w:hAnsi="Tahoma" w:cs="Tahoma"/>
          <w:b/>
          <w:snapToGrid w:val="0"/>
          <w:sz w:val="22"/>
          <w:szCs w:val="22"/>
        </w:rPr>
      </w:pPr>
      <w:r w:rsidRPr="000B2254">
        <w:rPr>
          <w:rFonts w:ascii="Tahoma" w:hAnsi="Tahoma" w:cs="Tahoma"/>
          <w:b/>
          <w:snapToGrid w:val="0"/>
          <w:sz w:val="22"/>
          <w:szCs w:val="22"/>
        </w:rPr>
        <w:t xml:space="preserve">Rozsah </w:t>
      </w:r>
    </w:p>
    <w:p w:rsidR="00CC15AA" w:rsidRPr="000B2254" w:rsidRDefault="00CC15AA" w:rsidP="00CC15AA">
      <w:pPr>
        <w:rPr>
          <w:rFonts w:ascii="Tahoma" w:hAnsi="Tahoma" w:cs="Tahoma"/>
          <w:b/>
          <w:snapToGrid w:val="0"/>
          <w:sz w:val="22"/>
          <w:szCs w:val="22"/>
        </w:rPr>
      </w:pPr>
    </w:p>
    <w:p w:rsidR="00CC15AA" w:rsidRPr="000B2254" w:rsidRDefault="00CC15AA" w:rsidP="00CC15AA">
      <w:pPr>
        <w:pStyle w:val="Zkladntext2"/>
        <w:rPr>
          <w:rFonts w:ascii="Tahoma" w:hAnsi="Tahoma" w:cs="Tahoma"/>
          <w:sz w:val="22"/>
          <w:szCs w:val="22"/>
        </w:rPr>
      </w:pPr>
      <w:r w:rsidRPr="000B2254">
        <w:rPr>
          <w:rFonts w:ascii="Tahoma" w:hAnsi="Tahoma" w:cs="Tahoma"/>
          <w:sz w:val="22"/>
          <w:szCs w:val="22"/>
        </w:rPr>
        <w:t xml:space="preserve">       Projekt rieši inštaláciu umelého aj núdzového osvetlenia a napojenie elektrospotrebičov vybavenia stavby v priestoroch objektu </w:t>
      </w:r>
      <w:proofErr w:type="spellStart"/>
      <w:r w:rsidRPr="000B2254">
        <w:rPr>
          <w:rFonts w:ascii="Tahoma" w:hAnsi="Tahoma" w:cs="Tahoma"/>
          <w:sz w:val="22"/>
          <w:szCs w:val="22"/>
        </w:rPr>
        <w:t>mäsovýroby</w:t>
      </w:r>
      <w:proofErr w:type="spellEnd"/>
      <w:r w:rsidRPr="000B2254">
        <w:rPr>
          <w:rFonts w:ascii="Tahoma" w:hAnsi="Tahoma" w:cs="Tahoma"/>
          <w:sz w:val="22"/>
          <w:szCs w:val="22"/>
        </w:rPr>
        <w:t xml:space="preserve">. </w:t>
      </w:r>
    </w:p>
    <w:p w:rsidR="00CC15AA" w:rsidRPr="000B2254" w:rsidRDefault="00CC15AA" w:rsidP="00CC15AA">
      <w:pPr>
        <w:pStyle w:val="Zkladntext2"/>
        <w:rPr>
          <w:rFonts w:ascii="Tahoma" w:hAnsi="Tahoma" w:cs="Tahoma"/>
          <w:sz w:val="22"/>
          <w:szCs w:val="22"/>
        </w:rPr>
      </w:pPr>
      <w:r w:rsidRPr="000B2254">
        <w:rPr>
          <w:rFonts w:ascii="Tahoma" w:hAnsi="Tahoma" w:cs="Tahoma"/>
          <w:sz w:val="22"/>
          <w:szCs w:val="22"/>
        </w:rPr>
        <w:t>Predmetom projektu je aj inštalácia bleskozvodov.</w:t>
      </w:r>
    </w:p>
    <w:p w:rsidR="00CC15AA" w:rsidRPr="000B2254" w:rsidRDefault="00CC15AA" w:rsidP="00CC15AA">
      <w:pPr>
        <w:rPr>
          <w:rFonts w:ascii="Tahoma" w:hAnsi="Tahoma" w:cs="Tahoma"/>
          <w:b/>
          <w:snapToGrid w:val="0"/>
          <w:sz w:val="22"/>
          <w:szCs w:val="22"/>
        </w:rPr>
      </w:pPr>
    </w:p>
    <w:p w:rsidR="00CC15AA" w:rsidRDefault="00CC15AA" w:rsidP="00CC15AA">
      <w:pPr>
        <w:rPr>
          <w:rFonts w:ascii="Tahoma" w:hAnsi="Tahoma" w:cs="Tahoma"/>
          <w:b/>
          <w:snapToGrid w:val="0"/>
          <w:sz w:val="22"/>
          <w:szCs w:val="22"/>
        </w:rPr>
      </w:pPr>
      <w:r w:rsidRPr="000B2254">
        <w:rPr>
          <w:rFonts w:ascii="Tahoma" w:hAnsi="Tahoma" w:cs="Tahoma"/>
          <w:b/>
          <w:snapToGrid w:val="0"/>
          <w:sz w:val="22"/>
          <w:szCs w:val="22"/>
        </w:rPr>
        <w:t>Napäťové sústavy</w:t>
      </w:r>
    </w:p>
    <w:p w:rsidR="00CC15AA" w:rsidRPr="000B2254" w:rsidRDefault="00CC15AA" w:rsidP="00CC15AA">
      <w:pPr>
        <w:rPr>
          <w:rFonts w:ascii="Tahoma" w:hAnsi="Tahoma" w:cs="Tahoma"/>
          <w:b/>
          <w:snapToGrid w:val="0"/>
          <w:sz w:val="22"/>
          <w:szCs w:val="22"/>
        </w:rPr>
      </w:pPr>
    </w:p>
    <w:p w:rsidR="00CC15AA" w:rsidRPr="00CC15AA" w:rsidRDefault="00CC15AA" w:rsidP="00CC15AA">
      <w:pPr>
        <w:pStyle w:val="Nadpis2"/>
        <w:numPr>
          <w:ilvl w:val="0"/>
          <w:numId w:val="0"/>
        </w:numPr>
        <w:spacing w:before="0" w:after="0"/>
        <w:rPr>
          <w:rFonts w:ascii="Tahoma" w:hAnsi="Tahoma" w:cs="Tahoma"/>
          <w:b w:val="0"/>
          <w:i w:val="0"/>
          <w:sz w:val="22"/>
          <w:szCs w:val="22"/>
          <w:lang w:eastAsia="cs-CZ"/>
        </w:rPr>
      </w:pPr>
      <w:r w:rsidRPr="00CC15AA">
        <w:rPr>
          <w:rFonts w:ascii="Tahoma" w:hAnsi="Tahoma" w:cs="Tahoma"/>
          <w:b w:val="0"/>
          <w:i w:val="0"/>
          <w:sz w:val="22"/>
          <w:szCs w:val="22"/>
          <w:lang w:eastAsia="cs-CZ"/>
        </w:rPr>
        <w:t>Rozvádzač :  3/ PEN AC 400/230V, 50Hz, TN-C-S</w:t>
      </w:r>
    </w:p>
    <w:p w:rsidR="00CC15AA" w:rsidRPr="00CC15AA" w:rsidRDefault="00CC15AA" w:rsidP="00CC15AA">
      <w:pPr>
        <w:pStyle w:val="Nadpis2"/>
        <w:numPr>
          <w:ilvl w:val="0"/>
          <w:numId w:val="0"/>
        </w:numPr>
        <w:spacing w:before="0" w:after="0"/>
        <w:rPr>
          <w:rFonts w:ascii="Tahoma" w:hAnsi="Tahoma" w:cs="Tahoma"/>
          <w:b w:val="0"/>
          <w:i w:val="0"/>
          <w:sz w:val="22"/>
          <w:szCs w:val="22"/>
        </w:rPr>
      </w:pPr>
      <w:r w:rsidRPr="00CC15AA">
        <w:rPr>
          <w:rFonts w:ascii="Tahoma" w:hAnsi="Tahoma" w:cs="Tahoma"/>
          <w:b w:val="0"/>
          <w:i w:val="0"/>
          <w:sz w:val="22"/>
          <w:szCs w:val="22"/>
          <w:lang w:eastAsia="cs-CZ"/>
        </w:rPr>
        <w:t xml:space="preserve">El. rozvody :  </w:t>
      </w:r>
      <w:r w:rsidRPr="00CC15AA">
        <w:rPr>
          <w:rFonts w:ascii="Tahoma" w:hAnsi="Tahoma" w:cs="Tahoma"/>
          <w:b w:val="0"/>
          <w:i w:val="0"/>
          <w:sz w:val="22"/>
          <w:szCs w:val="22"/>
        </w:rPr>
        <w:t>3/N/PE AC 400/230V, 50Hz, TN-S</w:t>
      </w:r>
    </w:p>
    <w:p w:rsidR="00CC15AA" w:rsidRPr="00CC15AA" w:rsidRDefault="00CC15AA" w:rsidP="00CC15AA">
      <w:pPr>
        <w:pStyle w:val="Nadpis2"/>
        <w:numPr>
          <w:ilvl w:val="0"/>
          <w:numId w:val="0"/>
        </w:numPr>
        <w:spacing w:before="0" w:after="0"/>
        <w:rPr>
          <w:rFonts w:ascii="Tahoma" w:hAnsi="Tahoma" w:cs="Tahoma"/>
          <w:b w:val="0"/>
          <w:i w:val="0"/>
          <w:sz w:val="22"/>
          <w:szCs w:val="22"/>
        </w:rPr>
      </w:pPr>
      <w:r w:rsidRPr="00CC15AA">
        <w:rPr>
          <w:rFonts w:ascii="Tahoma" w:hAnsi="Tahoma" w:cs="Tahoma"/>
          <w:b w:val="0"/>
          <w:i w:val="0"/>
          <w:sz w:val="22"/>
          <w:szCs w:val="22"/>
        </w:rPr>
        <w:t>Ovládanie : 1/N/PE AC 230V, TN-S</w:t>
      </w:r>
    </w:p>
    <w:p w:rsidR="00CC15AA" w:rsidRPr="00CC15AA" w:rsidRDefault="00CC15AA" w:rsidP="00CC15AA">
      <w:pPr>
        <w:pStyle w:val="Nadpis2"/>
        <w:numPr>
          <w:ilvl w:val="0"/>
          <w:numId w:val="0"/>
        </w:numPr>
        <w:spacing w:before="0" w:after="0"/>
        <w:rPr>
          <w:rFonts w:ascii="Tahoma" w:hAnsi="Tahoma" w:cs="Tahoma"/>
          <w:b w:val="0"/>
          <w:i w:val="0"/>
          <w:sz w:val="22"/>
          <w:szCs w:val="22"/>
        </w:rPr>
      </w:pPr>
      <w:r w:rsidRPr="00CC15AA">
        <w:rPr>
          <w:rFonts w:ascii="Tahoma" w:hAnsi="Tahoma" w:cs="Tahoma"/>
          <w:b w:val="0"/>
          <w:i w:val="0"/>
          <w:sz w:val="22"/>
          <w:szCs w:val="22"/>
        </w:rPr>
        <w:t>Ochrana pred úrazom el. prúdom /-podľa STN 33 2000-4-41 / :</w:t>
      </w: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Ochrana pred dotykom živých častí : izoláciou a krytmi</w:t>
      </w: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 xml:space="preserve"> Ochrana pred dotykom neživých častí : samočinným odpojením napájania</w:t>
      </w:r>
    </w:p>
    <w:p w:rsidR="00CC15AA" w:rsidRPr="000B2254" w:rsidRDefault="00CC15AA" w:rsidP="00CC15AA">
      <w:pPr>
        <w:ind w:left="660"/>
        <w:rPr>
          <w:rFonts w:ascii="Tahoma" w:hAnsi="Tahoma" w:cs="Tahoma"/>
          <w:noProof/>
          <w:snapToGrid w:val="0"/>
          <w:sz w:val="22"/>
          <w:szCs w:val="22"/>
        </w:rPr>
      </w:pPr>
      <w:r w:rsidRPr="000B2254">
        <w:rPr>
          <w:rFonts w:ascii="Tahoma" w:hAnsi="Tahoma" w:cs="Tahoma"/>
          <w:noProof/>
          <w:snapToGrid w:val="0"/>
          <w:sz w:val="22"/>
          <w:szCs w:val="22"/>
        </w:rPr>
        <w:t xml:space="preserve">                    - doplnková ochrana : prúdovým chráničom a doplnkovým pospájaním  </w:t>
      </w:r>
    </w:p>
    <w:p w:rsidR="00CC15AA" w:rsidRPr="000B2254" w:rsidRDefault="00CC15AA" w:rsidP="00CC15AA">
      <w:pPr>
        <w:rPr>
          <w:rFonts w:ascii="Tahoma" w:hAnsi="Tahoma" w:cs="Tahoma"/>
          <w:b/>
          <w:snapToGrid w:val="0"/>
          <w:sz w:val="22"/>
          <w:szCs w:val="22"/>
        </w:rPr>
      </w:pPr>
      <w:r w:rsidRPr="000B2254">
        <w:rPr>
          <w:rFonts w:ascii="Tahoma" w:hAnsi="Tahoma" w:cs="Tahoma"/>
          <w:noProof/>
          <w:snapToGrid w:val="0"/>
          <w:sz w:val="22"/>
          <w:szCs w:val="22"/>
        </w:rPr>
        <w:t xml:space="preserve">                                                        </w:t>
      </w:r>
    </w:p>
    <w:p w:rsidR="00CC15AA" w:rsidRDefault="00CC15AA" w:rsidP="00CC15AA">
      <w:pPr>
        <w:rPr>
          <w:rFonts w:ascii="Tahoma" w:hAnsi="Tahoma" w:cs="Tahoma"/>
          <w:b/>
          <w:snapToGrid w:val="0"/>
          <w:sz w:val="22"/>
          <w:szCs w:val="22"/>
        </w:rPr>
      </w:pPr>
      <w:r w:rsidRPr="000B2254">
        <w:rPr>
          <w:rFonts w:ascii="Tahoma" w:hAnsi="Tahoma" w:cs="Tahoma"/>
          <w:b/>
          <w:snapToGrid w:val="0"/>
          <w:sz w:val="22"/>
          <w:szCs w:val="22"/>
        </w:rPr>
        <w:t>Prevádzkové podmienky</w:t>
      </w:r>
    </w:p>
    <w:p w:rsidR="00CC15AA" w:rsidRPr="000B2254" w:rsidRDefault="00CC15AA" w:rsidP="00CC15AA">
      <w:pPr>
        <w:rPr>
          <w:rFonts w:ascii="Tahoma" w:hAnsi="Tahoma" w:cs="Tahoma"/>
          <w:b/>
          <w:snapToGrid w:val="0"/>
          <w:sz w:val="22"/>
          <w:szCs w:val="22"/>
        </w:rPr>
      </w:pP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sz w:val="22"/>
          <w:szCs w:val="22"/>
        </w:rPr>
        <w:t xml:space="preserve">Protokol o určení vonkajších vplyvov bol vypracovaný odbornou komisiou a je priložený za technickou správou </w:t>
      </w:r>
      <w:proofErr w:type="spellStart"/>
      <w:r w:rsidRPr="00CC15AA">
        <w:rPr>
          <w:rFonts w:ascii="Tahoma" w:hAnsi="Tahoma" w:cs="Tahoma"/>
          <w:b w:val="0"/>
          <w:sz w:val="22"/>
          <w:szCs w:val="22"/>
        </w:rPr>
        <w:t>elektro</w:t>
      </w:r>
      <w:proofErr w:type="spellEnd"/>
      <w:r w:rsidRPr="00CC15AA">
        <w:rPr>
          <w:rFonts w:ascii="Tahoma" w:hAnsi="Tahoma" w:cs="Tahoma"/>
          <w:b w:val="0"/>
          <w:sz w:val="22"/>
          <w:szCs w:val="22"/>
        </w:rPr>
        <w:t xml:space="preserve">. </w:t>
      </w:r>
      <w:r w:rsidRPr="00CC15AA">
        <w:rPr>
          <w:rFonts w:ascii="Tahoma" w:hAnsi="Tahoma" w:cs="Tahoma"/>
          <w:b w:val="0"/>
          <w:noProof/>
          <w:sz w:val="22"/>
          <w:szCs w:val="22"/>
        </w:rPr>
        <w:t>Inštalácia bude robená v priestoroch bez nebezpečenstva výbuchu.</w:t>
      </w: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sz w:val="22"/>
          <w:szCs w:val="22"/>
        </w:rPr>
        <w:t xml:space="preserve">Krytie el. predmetov v jednotlivých priestoroch musí byť dodržané podľa STN 33 2000-5-51.    </w:t>
      </w: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sz w:val="22"/>
          <w:szCs w:val="22"/>
        </w:rPr>
        <w:t xml:space="preserve">V priestoroch v ktorých budú robené oplachy podlahy vodou, bude riešená doplnková ochrana prúdovým chráničom a doplnkovým pospájaním. </w:t>
      </w: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 xml:space="preserve">Elektrické zariadenia budú umiestnené mimo </w:t>
      </w:r>
      <w:proofErr w:type="spellStart"/>
      <w:r w:rsidRPr="00CC15AA">
        <w:rPr>
          <w:rFonts w:ascii="Tahoma" w:hAnsi="Tahoma" w:cs="Tahoma"/>
          <w:b w:val="0"/>
          <w:sz w:val="22"/>
          <w:szCs w:val="22"/>
        </w:rPr>
        <w:t>oplachového</w:t>
      </w:r>
      <w:proofErr w:type="spellEnd"/>
      <w:r w:rsidRPr="00CC15AA">
        <w:rPr>
          <w:rFonts w:ascii="Tahoma" w:hAnsi="Tahoma" w:cs="Tahoma"/>
          <w:b w:val="0"/>
          <w:sz w:val="22"/>
          <w:szCs w:val="22"/>
        </w:rPr>
        <w:t xml:space="preserve"> pásma, aby nemohli byť                                vystavené priamemu postreku vodou.</w:t>
      </w: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sz w:val="22"/>
          <w:szCs w:val="22"/>
        </w:rPr>
        <w:t xml:space="preserve">V miestnych prevádzkových predpisoch sa musia stanoviť </w:t>
      </w:r>
      <w:proofErr w:type="spellStart"/>
      <w:r w:rsidRPr="00CC15AA">
        <w:rPr>
          <w:rFonts w:ascii="Tahoma" w:hAnsi="Tahoma" w:cs="Tahoma"/>
          <w:b w:val="0"/>
          <w:sz w:val="22"/>
          <w:szCs w:val="22"/>
        </w:rPr>
        <w:t>oplachové</w:t>
      </w:r>
      <w:proofErr w:type="spellEnd"/>
      <w:r w:rsidRPr="00CC15AA">
        <w:rPr>
          <w:rFonts w:ascii="Tahoma" w:hAnsi="Tahoma" w:cs="Tahoma"/>
          <w:b w:val="0"/>
          <w:sz w:val="22"/>
          <w:szCs w:val="22"/>
        </w:rPr>
        <w:t xml:space="preserve"> pásma a obsluha musí byť</w:t>
      </w: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sz w:val="22"/>
          <w:szCs w:val="22"/>
        </w:rPr>
        <w:t xml:space="preserve">preukázateľne oboznámená o postupoch. </w:t>
      </w: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noProof/>
          <w:sz w:val="22"/>
          <w:szCs w:val="22"/>
        </w:rPr>
        <w:tab/>
      </w:r>
      <w:r w:rsidRPr="00CC15AA">
        <w:rPr>
          <w:rFonts w:ascii="Tahoma" w:hAnsi="Tahoma" w:cs="Tahoma"/>
          <w:b w:val="0"/>
          <w:sz w:val="22"/>
          <w:szCs w:val="22"/>
        </w:rPr>
        <w:t>Elektroinštalačné práce robiť podľa platných príslušných noriem STN, hlavne podľa  :</w:t>
      </w:r>
    </w:p>
    <w:p w:rsidR="00CC15AA" w:rsidRPr="000B2254" w:rsidRDefault="00CC15AA" w:rsidP="00CC15AA">
      <w:pPr>
        <w:rPr>
          <w:rFonts w:ascii="Tahoma" w:hAnsi="Tahoma" w:cs="Tahoma"/>
          <w:noProof/>
          <w:snapToGrid w:val="0"/>
          <w:sz w:val="22"/>
          <w:szCs w:val="22"/>
        </w:rPr>
      </w:pPr>
      <w:r w:rsidRPr="000B2254">
        <w:rPr>
          <w:rFonts w:ascii="Tahoma" w:hAnsi="Tahoma" w:cs="Tahoma"/>
          <w:snapToGrid w:val="0"/>
          <w:sz w:val="22"/>
          <w:szCs w:val="22"/>
        </w:rPr>
        <w:t xml:space="preserve">STN 33 2000-5-51,  </w:t>
      </w:r>
      <w:r w:rsidRPr="000B2254">
        <w:rPr>
          <w:rFonts w:ascii="Tahoma" w:hAnsi="Tahoma" w:cs="Tahoma"/>
          <w:sz w:val="22"/>
          <w:szCs w:val="22"/>
        </w:rPr>
        <w:t xml:space="preserve">STN EN 12464-1 (360074),  </w:t>
      </w:r>
      <w:r w:rsidRPr="000B2254">
        <w:rPr>
          <w:rFonts w:ascii="Tahoma" w:hAnsi="Tahoma" w:cs="Tahoma"/>
          <w:noProof/>
          <w:sz w:val="22"/>
          <w:szCs w:val="22"/>
        </w:rPr>
        <w:t xml:space="preserve">STN 33 2000-4-41,  STN 33 2000- 4-43,  - 4-473,  </w:t>
      </w:r>
      <w:r w:rsidRPr="000B2254">
        <w:rPr>
          <w:rFonts w:ascii="Tahoma" w:hAnsi="Tahoma" w:cs="Tahoma"/>
          <w:sz w:val="22"/>
          <w:szCs w:val="22"/>
        </w:rPr>
        <w:t xml:space="preserve">STN 34 7411,  STN-EN 61310-1 až 3,  STN 33 2000-5-52,  - 5-54, </w:t>
      </w:r>
      <w:r w:rsidRPr="000B2254">
        <w:rPr>
          <w:rFonts w:ascii="Tahoma" w:hAnsi="Tahoma" w:cs="Tahoma"/>
          <w:noProof/>
          <w:snapToGrid w:val="0"/>
          <w:sz w:val="22"/>
          <w:szCs w:val="22"/>
        </w:rPr>
        <w:t xml:space="preserve">STN 34 1610,  </w:t>
      </w:r>
    </w:p>
    <w:p w:rsidR="00CC15AA" w:rsidRPr="000B2254" w:rsidRDefault="00CC15AA" w:rsidP="00CC15AA">
      <w:pPr>
        <w:rPr>
          <w:rFonts w:ascii="Tahoma" w:hAnsi="Tahoma" w:cs="Tahoma"/>
          <w:snapToGrid w:val="0"/>
          <w:sz w:val="22"/>
          <w:szCs w:val="22"/>
        </w:rPr>
      </w:pPr>
      <w:r w:rsidRPr="000B2254">
        <w:rPr>
          <w:rFonts w:ascii="Tahoma" w:hAnsi="Tahoma" w:cs="Tahoma"/>
          <w:noProof/>
          <w:snapToGrid w:val="0"/>
          <w:sz w:val="22"/>
          <w:szCs w:val="22"/>
        </w:rPr>
        <w:t>DTN 33 2000-7-701,  STN EN 62305-1 až 4  a pod.</w:t>
      </w:r>
    </w:p>
    <w:p w:rsidR="00CC15AA" w:rsidRDefault="00CC15AA" w:rsidP="00CC15AA">
      <w:pPr>
        <w:tabs>
          <w:tab w:val="left" w:pos="426"/>
        </w:tabs>
        <w:rPr>
          <w:rFonts w:ascii="Tahoma" w:hAnsi="Tahoma" w:cs="Tahoma"/>
          <w:b/>
          <w:noProof/>
          <w:snapToGrid w:val="0"/>
          <w:sz w:val="22"/>
          <w:szCs w:val="22"/>
        </w:rPr>
      </w:pPr>
    </w:p>
    <w:p w:rsidR="00CC15AA" w:rsidRPr="000B2254" w:rsidRDefault="00CC15AA" w:rsidP="00CC15AA">
      <w:pPr>
        <w:tabs>
          <w:tab w:val="left" w:pos="426"/>
        </w:tabs>
        <w:rPr>
          <w:rFonts w:ascii="Tahoma" w:hAnsi="Tahoma" w:cs="Tahoma"/>
          <w:b/>
          <w:noProof/>
          <w:snapToGrid w:val="0"/>
          <w:sz w:val="22"/>
          <w:szCs w:val="22"/>
        </w:rPr>
      </w:pPr>
      <w:r w:rsidRPr="000B2254">
        <w:rPr>
          <w:rFonts w:ascii="Tahoma" w:hAnsi="Tahoma" w:cs="Tahoma"/>
          <w:b/>
          <w:noProof/>
          <w:snapToGrid w:val="0"/>
          <w:sz w:val="22"/>
          <w:szCs w:val="22"/>
        </w:rPr>
        <w:t>Zaradenie el. zariadenia podľa miery ohrozenia :</w:t>
      </w:r>
    </w:p>
    <w:p w:rsidR="00CC15AA" w:rsidRDefault="00CC15AA" w:rsidP="00CC15AA">
      <w:pPr>
        <w:pStyle w:val="Zkladntext"/>
        <w:tabs>
          <w:tab w:val="left" w:pos="426"/>
        </w:tabs>
        <w:rPr>
          <w:rFonts w:ascii="Tahoma" w:hAnsi="Tahoma" w:cs="Tahoma"/>
          <w:noProof/>
          <w:sz w:val="22"/>
          <w:szCs w:val="22"/>
        </w:rPr>
      </w:pPr>
    </w:p>
    <w:p w:rsidR="00CC15AA" w:rsidRPr="00CC15AA" w:rsidRDefault="00CC15AA" w:rsidP="00CC15AA">
      <w:pPr>
        <w:pStyle w:val="Zkladntext"/>
        <w:tabs>
          <w:tab w:val="left" w:pos="426"/>
        </w:tabs>
        <w:rPr>
          <w:rFonts w:ascii="Tahoma" w:hAnsi="Tahoma" w:cs="Tahoma"/>
          <w:b w:val="0"/>
          <w:noProof/>
          <w:sz w:val="22"/>
          <w:szCs w:val="22"/>
        </w:rPr>
      </w:pPr>
      <w:r w:rsidRPr="00CC15AA">
        <w:rPr>
          <w:rFonts w:ascii="Tahoma" w:hAnsi="Tahoma" w:cs="Tahoma"/>
          <w:b w:val="0"/>
          <w:noProof/>
          <w:sz w:val="22"/>
          <w:szCs w:val="22"/>
        </w:rPr>
        <w:t xml:space="preserve">Projektované el. zariadenia sú </w:t>
      </w:r>
      <w:r w:rsidRPr="00CC15AA">
        <w:rPr>
          <w:rFonts w:ascii="Tahoma" w:hAnsi="Tahoma" w:cs="Tahoma"/>
          <w:b w:val="0"/>
          <w:sz w:val="22"/>
          <w:szCs w:val="22"/>
        </w:rPr>
        <w:t xml:space="preserve">podľa vyhlášky č. 508/2009 </w:t>
      </w:r>
      <w:proofErr w:type="spellStart"/>
      <w:r w:rsidRPr="00CC15AA">
        <w:rPr>
          <w:rFonts w:ascii="Tahoma" w:hAnsi="Tahoma" w:cs="Tahoma"/>
          <w:b w:val="0"/>
          <w:sz w:val="22"/>
          <w:szCs w:val="22"/>
        </w:rPr>
        <w:t>Zz</w:t>
      </w:r>
      <w:proofErr w:type="spellEnd"/>
      <w:r w:rsidRPr="00CC15AA">
        <w:rPr>
          <w:rFonts w:ascii="Tahoma" w:hAnsi="Tahoma" w:cs="Tahoma"/>
          <w:b w:val="0"/>
          <w:sz w:val="22"/>
          <w:szCs w:val="22"/>
        </w:rPr>
        <w:t xml:space="preserve">,  §4 (príloha 1, III. časť) zaradené do </w:t>
      </w:r>
      <w:r w:rsidRPr="00CC15AA">
        <w:rPr>
          <w:rFonts w:ascii="Tahoma" w:hAnsi="Tahoma" w:cs="Tahoma"/>
          <w:b w:val="0"/>
          <w:noProof/>
          <w:sz w:val="22"/>
          <w:szCs w:val="22"/>
        </w:rPr>
        <w:t>do skupiny „B“.</w:t>
      </w:r>
    </w:p>
    <w:p w:rsidR="00CC15AA" w:rsidRPr="000B2254" w:rsidRDefault="00CC15AA" w:rsidP="00CC15AA">
      <w:pPr>
        <w:rPr>
          <w:rFonts w:ascii="Tahoma" w:hAnsi="Tahoma" w:cs="Tahoma"/>
          <w:b/>
          <w:snapToGrid w:val="0"/>
          <w:sz w:val="22"/>
          <w:szCs w:val="22"/>
        </w:rPr>
      </w:pPr>
    </w:p>
    <w:p w:rsidR="00CC15AA" w:rsidRDefault="00CC15AA" w:rsidP="00CC15AA">
      <w:pPr>
        <w:rPr>
          <w:rFonts w:ascii="Tahoma" w:hAnsi="Tahoma" w:cs="Tahoma"/>
          <w:b/>
          <w:snapToGrid w:val="0"/>
          <w:sz w:val="22"/>
          <w:szCs w:val="22"/>
        </w:rPr>
      </w:pPr>
      <w:r w:rsidRPr="000B2254">
        <w:rPr>
          <w:rFonts w:ascii="Tahoma" w:hAnsi="Tahoma" w:cs="Tahoma"/>
          <w:b/>
          <w:snapToGrid w:val="0"/>
          <w:sz w:val="22"/>
          <w:szCs w:val="22"/>
        </w:rPr>
        <w:t xml:space="preserve">Súpis príkonov </w:t>
      </w:r>
    </w:p>
    <w:p w:rsidR="00CC15AA" w:rsidRDefault="00CC15AA" w:rsidP="00CC15AA">
      <w:pPr>
        <w:rPr>
          <w:rFonts w:ascii="Tahoma" w:hAnsi="Tahoma" w:cs="Tahoma"/>
          <w:b/>
          <w:snapToGrid w:val="0"/>
          <w:sz w:val="22"/>
          <w:szCs w:val="22"/>
        </w:rPr>
      </w:pPr>
    </w:p>
    <w:p w:rsidR="00CC15AA" w:rsidRPr="000B2254" w:rsidRDefault="00CC15AA" w:rsidP="00CC15AA">
      <w:pPr>
        <w:rPr>
          <w:rFonts w:ascii="Tahoma" w:hAnsi="Tahoma" w:cs="Tahoma"/>
          <w:snapToGrid w:val="0"/>
          <w:sz w:val="22"/>
          <w:szCs w:val="22"/>
        </w:rPr>
      </w:pPr>
      <w:r w:rsidRPr="000B2254">
        <w:rPr>
          <w:rFonts w:ascii="Tahoma" w:hAnsi="Tahoma" w:cs="Tahoma"/>
          <w:snapToGrid w:val="0"/>
          <w:sz w:val="22"/>
          <w:szCs w:val="22"/>
        </w:rPr>
        <w:t xml:space="preserve">Inštalovaný príkon  - svietidiel umelého osvetlenia    :  20  </w:t>
      </w:r>
      <w:proofErr w:type="spellStart"/>
      <w:r w:rsidRPr="000B2254">
        <w:rPr>
          <w:rFonts w:ascii="Tahoma" w:hAnsi="Tahoma" w:cs="Tahoma"/>
          <w:snapToGrid w:val="0"/>
          <w:sz w:val="22"/>
          <w:szCs w:val="22"/>
        </w:rPr>
        <w:t>kW</w:t>
      </w:r>
      <w:proofErr w:type="spellEnd"/>
    </w:p>
    <w:p w:rsidR="00CC15AA" w:rsidRPr="000B2254" w:rsidRDefault="00CC15AA" w:rsidP="00CC15AA">
      <w:pPr>
        <w:ind w:left="360"/>
        <w:rPr>
          <w:rFonts w:ascii="Tahoma" w:hAnsi="Tahoma" w:cs="Tahoma"/>
          <w:snapToGrid w:val="0"/>
          <w:sz w:val="22"/>
          <w:szCs w:val="22"/>
        </w:rPr>
      </w:pPr>
      <w:r w:rsidRPr="000B2254">
        <w:rPr>
          <w:rFonts w:ascii="Tahoma" w:hAnsi="Tahoma" w:cs="Tahoma"/>
          <w:snapToGrid w:val="0"/>
          <w:sz w:val="22"/>
          <w:szCs w:val="22"/>
        </w:rPr>
        <w:t xml:space="preserve">                                - el. spotrebičov VZT, UK, ZTI  :   22  </w:t>
      </w:r>
      <w:proofErr w:type="spellStart"/>
      <w:r w:rsidRPr="000B2254">
        <w:rPr>
          <w:rFonts w:ascii="Tahoma" w:hAnsi="Tahoma" w:cs="Tahoma"/>
          <w:snapToGrid w:val="0"/>
          <w:sz w:val="22"/>
          <w:szCs w:val="22"/>
        </w:rPr>
        <w:t>kW</w:t>
      </w:r>
      <w:proofErr w:type="spellEnd"/>
    </w:p>
    <w:p w:rsidR="00CC15AA" w:rsidRPr="000B2254" w:rsidRDefault="00CC15AA" w:rsidP="00CC15AA">
      <w:pPr>
        <w:ind w:left="360"/>
        <w:rPr>
          <w:rFonts w:ascii="Tahoma" w:hAnsi="Tahoma" w:cs="Tahoma"/>
          <w:snapToGrid w:val="0"/>
          <w:sz w:val="22"/>
          <w:szCs w:val="22"/>
        </w:rPr>
      </w:pPr>
      <w:r w:rsidRPr="000B2254">
        <w:rPr>
          <w:rFonts w:ascii="Tahoma" w:hAnsi="Tahoma" w:cs="Tahoma"/>
          <w:snapToGrid w:val="0"/>
          <w:sz w:val="22"/>
          <w:szCs w:val="22"/>
        </w:rPr>
        <w:t xml:space="preserve">                                - ostatné el. spotrebiče                 :    4  </w:t>
      </w:r>
      <w:proofErr w:type="spellStart"/>
      <w:r w:rsidRPr="000B2254">
        <w:rPr>
          <w:rFonts w:ascii="Tahoma" w:hAnsi="Tahoma" w:cs="Tahoma"/>
          <w:snapToGrid w:val="0"/>
          <w:sz w:val="22"/>
          <w:szCs w:val="22"/>
        </w:rPr>
        <w:t>kW</w:t>
      </w:r>
      <w:proofErr w:type="spellEnd"/>
    </w:p>
    <w:p w:rsidR="00CC15AA" w:rsidRPr="000B2254" w:rsidRDefault="00CC15AA" w:rsidP="00CC15AA">
      <w:pPr>
        <w:rPr>
          <w:rFonts w:ascii="Tahoma" w:hAnsi="Tahoma" w:cs="Tahoma"/>
          <w:snapToGrid w:val="0"/>
          <w:sz w:val="22"/>
          <w:szCs w:val="22"/>
        </w:rPr>
      </w:pPr>
      <w:r w:rsidRPr="000B2254">
        <w:rPr>
          <w:rFonts w:ascii="Tahoma" w:hAnsi="Tahoma" w:cs="Tahoma"/>
          <w:snapToGrid w:val="0"/>
          <w:sz w:val="22"/>
          <w:szCs w:val="22"/>
        </w:rPr>
        <w:t xml:space="preserve">Celkový inštalovaný príkon el. spotrebičov napájaných v rámci tohto projektu  :  cca 46 </w:t>
      </w:r>
      <w:proofErr w:type="spellStart"/>
      <w:r w:rsidRPr="000B2254">
        <w:rPr>
          <w:rFonts w:ascii="Tahoma" w:hAnsi="Tahoma" w:cs="Tahoma"/>
          <w:snapToGrid w:val="0"/>
          <w:sz w:val="22"/>
          <w:szCs w:val="22"/>
        </w:rPr>
        <w:t>kW</w:t>
      </w:r>
      <w:proofErr w:type="spellEnd"/>
    </w:p>
    <w:p w:rsidR="00CC15AA" w:rsidRPr="000B2254" w:rsidRDefault="00CC15AA" w:rsidP="00CC15AA">
      <w:pPr>
        <w:rPr>
          <w:rFonts w:ascii="Tahoma" w:hAnsi="Tahoma" w:cs="Tahoma"/>
          <w:snapToGrid w:val="0"/>
          <w:sz w:val="22"/>
          <w:szCs w:val="22"/>
        </w:rPr>
      </w:pPr>
      <w:r w:rsidRPr="000B2254">
        <w:rPr>
          <w:rFonts w:ascii="Tahoma" w:hAnsi="Tahoma" w:cs="Tahoma"/>
          <w:snapToGrid w:val="0"/>
          <w:sz w:val="22"/>
          <w:szCs w:val="22"/>
        </w:rPr>
        <w:t xml:space="preserve">Súčasný príkon  :   38 </w:t>
      </w:r>
      <w:proofErr w:type="spellStart"/>
      <w:r w:rsidRPr="000B2254">
        <w:rPr>
          <w:rFonts w:ascii="Tahoma" w:hAnsi="Tahoma" w:cs="Tahoma"/>
          <w:snapToGrid w:val="0"/>
          <w:sz w:val="22"/>
          <w:szCs w:val="22"/>
        </w:rPr>
        <w:t>kW</w:t>
      </w:r>
      <w:proofErr w:type="spellEnd"/>
    </w:p>
    <w:p w:rsidR="00CC15AA" w:rsidRPr="000B2254" w:rsidRDefault="00CC15AA" w:rsidP="00CC15AA">
      <w:pPr>
        <w:ind w:left="360"/>
        <w:rPr>
          <w:rFonts w:ascii="Tahoma" w:hAnsi="Tahoma" w:cs="Tahoma"/>
          <w:snapToGrid w:val="0"/>
          <w:sz w:val="22"/>
          <w:szCs w:val="22"/>
        </w:rPr>
      </w:pPr>
    </w:p>
    <w:p w:rsidR="00CC15AA" w:rsidRDefault="00CC15AA" w:rsidP="00CC15AA">
      <w:pPr>
        <w:rPr>
          <w:rFonts w:ascii="Tahoma" w:hAnsi="Tahoma" w:cs="Tahoma"/>
          <w:b/>
          <w:noProof/>
          <w:snapToGrid w:val="0"/>
          <w:color w:val="000000"/>
          <w:sz w:val="22"/>
          <w:szCs w:val="22"/>
        </w:rPr>
      </w:pPr>
      <w:r w:rsidRPr="000B2254">
        <w:rPr>
          <w:rFonts w:ascii="Tahoma" w:hAnsi="Tahoma" w:cs="Tahoma"/>
          <w:b/>
          <w:noProof/>
          <w:snapToGrid w:val="0"/>
          <w:color w:val="000000"/>
          <w:sz w:val="22"/>
          <w:szCs w:val="22"/>
        </w:rPr>
        <w:t>Meranie spotreby el. energie</w:t>
      </w:r>
    </w:p>
    <w:p w:rsidR="00CC15AA" w:rsidRPr="000B2254" w:rsidRDefault="00CC15AA" w:rsidP="00CC15AA">
      <w:pPr>
        <w:rPr>
          <w:rFonts w:ascii="Tahoma" w:hAnsi="Tahoma" w:cs="Tahoma"/>
          <w:b/>
          <w:noProof/>
          <w:snapToGrid w:val="0"/>
          <w:color w:val="000000"/>
          <w:sz w:val="22"/>
          <w:szCs w:val="22"/>
        </w:rPr>
      </w:pPr>
    </w:p>
    <w:p w:rsidR="00CC15AA" w:rsidRPr="000B2254" w:rsidRDefault="00CC15AA" w:rsidP="00CC15AA">
      <w:pPr>
        <w:pStyle w:val="Zkladntext2"/>
        <w:ind w:left="300"/>
        <w:rPr>
          <w:rFonts w:ascii="Tahoma" w:hAnsi="Tahoma" w:cs="Tahoma"/>
          <w:sz w:val="22"/>
          <w:szCs w:val="22"/>
          <w:lang w:eastAsia="cs-CZ"/>
        </w:rPr>
      </w:pPr>
      <w:r w:rsidRPr="000B2254">
        <w:rPr>
          <w:rFonts w:ascii="Tahoma" w:hAnsi="Tahoma" w:cs="Tahoma"/>
          <w:sz w:val="22"/>
          <w:szCs w:val="22"/>
          <w:lang w:eastAsia="cs-CZ"/>
        </w:rPr>
        <w:t xml:space="preserve">  Centrálne meranie spotreby el. energie bude riešené v rozvádzači trafostanice areálu.</w:t>
      </w:r>
    </w:p>
    <w:p w:rsidR="00CC15AA" w:rsidRPr="000B2254" w:rsidRDefault="00CC15AA" w:rsidP="00CC15AA">
      <w:pPr>
        <w:pStyle w:val="Zkladntext2"/>
        <w:rPr>
          <w:rFonts w:ascii="Tahoma" w:hAnsi="Tahoma" w:cs="Tahoma"/>
          <w:sz w:val="22"/>
          <w:szCs w:val="22"/>
          <w:lang w:eastAsia="cs-CZ"/>
        </w:rPr>
      </w:pPr>
      <w:r w:rsidRPr="000B2254">
        <w:rPr>
          <w:rFonts w:ascii="Tahoma" w:hAnsi="Tahoma" w:cs="Tahoma"/>
          <w:sz w:val="22"/>
          <w:szCs w:val="22"/>
          <w:lang w:eastAsia="cs-CZ"/>
        </w:rPr>
        <w:t xml:space="preserve">Okrem toho bude hlavný rozvádzač objektu </w:t>
      </w:r>
      <w:proofErr w:type="spellStart"/>
      <w:r w:rsidRPr="000B2254">
        <w:rPr>
          <w:rFonts w:ascii="Tahoma" w:hAnsi="Tahoma" w:cs="Tahoma"/>
          <w:sz w:val="22"/>
          <w:szCs w:val="22"/>
          <w:lang w:eastAsia="cs-CZ"/>
        </w:rPr>
        <w:t>mäsovýroby</w:t>
      </w:r>
      <w:proofErr w:type="spellEnd"/>
      <w:r w:rsidRPr="000B2254">
        <w:rPr>
          <w:rFonts w:ascii="Tahoma" w:hAnsi="Tahoma" w:cs="Tahoma"/>
          <w:sz w:val="22"/>
          <w:szCs w:val="22"/>
          <w:lang w:eastAsia="cs-CZ"/>
        </w:rPr>
        <w:t xml:space="preserve"> vybavený </w:t>
      </w:r>
      <w:proofErr w:type="spellStart"/>
      <w:r w:rsidRPr="000B2254">
        <w:rPr>
          <w:rFonts w:ascii="Tahoma" w:hAnsi="Tahoma" w:cs="Tahoma"/>
          <w:sz w:val="22"/>
          <w:szCs w:val="22"/>
          <w:lang w:eastAsia="cs-CZ"/>
        </w:rPr>
        <w:t>multimetrom</w:t>
      </w:r>
      <w:proofErr w:type="spellEnd"/>
      <w:r w:rsidRPr="000B2254">
        <w:rPr>
          <w:rFonts w:ascii="Tahoma" w:hAnsi="Tahoma" w:cs="Tahoma"/>
          <w:sz w:val="22"/>
          <w:szCs w:val="22"/>
          <w:lang w:eastAsia="cs-CZ"/>
        </w:rPr>
        <w:t xml:space="preserve"> s podružným meraním spotreby.</w:t>
      </w:r>
    </w:p>
    <w:p w:rsidR="00CC15AA" w:rsidRPr="000B2254" w:rsidRDefault="00CC15AA" w:rsidP="00CC15AA">
      <w:pPr>
        <w:rPr>
          <w:rFonts w:ascii="Tahoma" w:hAnsi="Tahoma" w:cs="Tahoma"/>
          <w:snapToGrid w:val="0"/>
          <w:sz w:val="22"/>
          <w:szCs w:val="22"/>
        </w:rPr>
      </w:pPr>
    </w:p>
    <w:p w:rsidR="00CC15AA" w:rsidRDefault="00CC15AA" w:rsidP="00CC15AA">
      <w:pPr>
        <w:tabs>
          <w:tab w:val="left" w:pos="426"/>
        </w:tabs>
        <w:rPr>
          <w:rFonts w:ascii="Tahoma" w:hAnsi="Tahoma" w:cs="Tahoma"/>
          <w:b/>
          <w:snapToGrid w:val="0"/>
          <w:sz w:val="22"/>
          <w:szCs w:val="22"/>
        </w:rPr>
      </w:pPr>
    </w:p>
    <w:p w:rsidR="00CC15AA" w:rsidRDefault="00CC15AA" w:rsidP="00CC15AA">
      <w:pPr>
        <w:tabs>
          <w:tab w:val="left" w:pos="426"/>
        </w:tabs>
        <w:rPr>
          <w:rFonts w:ascii="Tahoma" w:hAnsi="Tahoma" w:cs="Tahoma"/>
          <w:b/>
          <w:snapToGrid w:val="0"/>
          <w:sz w:val="22"/>
          <w:szCs w:val="22"/>
        </w:rPr>
      </w:pPr>
    </w:p>
    <w:p w:rsidR="00CC15AA" w:rsidRDefault="00CC15AA" w:rsidP="00CC15AA">
      <w:pPr>
        <w:tabs>
          <w:tab w:val="left" w:pos="426"/>
        </w:tabs>
        <w:rPr>
          <w:rFonts w:ascii="Tahoma" w:hAnsi="Tahoma" w:cs="Tahoma"/>
          <w:b/>
          <w:snapToGrid w:val="0"/>
          <w:sz w:val="22"/>
          <w:szCs w:val="22"/>
        </w:rPr>
      </w:pPr>
    </w:p>
    <w:p w:rsidR="00CC15AA" w:rsidRDefault="00CC15AA" w:rsidP="00CC15AA">
      <w:pPr>
        <w:tabs>
          <w:tab w:val="left" w:pos="426"/>
        </w:tabs>
        <w:rPr>
          <w:rFonts w:ascii="Tahoma" w:hAnsi="Tahoma" w:cs="Tahoma"/>
          <w:b/>
          <w:snapToGrid w:val="0"/>
          <w:sz w:val="22"/>
          <w:szCs w:val="22"/>
        </w:rPr>
      </w:pPr>
      <w:r w:rsidRPr="000B2254">
        <w:rPr>
          <w:rFonts w:ascii="Tahoma" w:hAnsi="Tahoma" w:cs="Tahoma"/>
          <w:b/>
          <w:snapToGrid w:val="0"/>
          <w:sz w:val="22"/>
          <w:szCs w:val="22"/>
        </w:rPr>
        <w:lastRenderedPageBreak/>
        <w:t>Stupeň dôležitosti dodávky el. energie</w:t>
      </w:r>
    </w:p>
    <w:p w:rsidR="00CC15AA" w:rsidRPr="000B2254" w:rsidRDefault="00CC15AA" w:rsidP="00CC15AA">
      <w:pPr>
        <w:tabs>
          <w:tab w:val="left" w:pos="426"/>
        </w:tabs>
        <w:rPr>
          <w:rFonts w:ascii="Tahoma" w:hAnsi="Tahoma" w:cs="Tahoma"/>
          <w:b/>
          <w:snapToGrid w:val="0"/>
          <w:sz w:val="22"/>
          <w:szCs w:val="22"/>
        </w:rPr>
      </w:pP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 xml:space="preserve">        Podľa  STN  34 1610  je  navrhnutý  III. stupeň dôležitosti   dodávky el. energie, </w:t>
      </w:r>
      <w:proofErr w:type="spellStart"/>
      <w:r w:rsidRPr="00CC15AA">
        <w:rPr>
          <w:rFonts w:ascii="Tahoma" w:hAnsi="Tahoma" w:cs="Tahoma"/>
          <w:b w:val="0"/>
          <w:sz w:val="22"/>
          <w:szCs w:val="22"/>
        </w:rPr>
        <w:t>tj</w:t>
      </w:r>
      <w:proofErr w:type="spellEnd"/>
      <w:r w:rsidRPr="00CC15AA">
        <w:rPr>
          <w:rFonts w:ascii="Tahoma" w:hAnsi="Tahoma" w:cs="Tahoma"/>
          <w:b w:val="0"/>
          <w:sz w:val="22"/>
          <w:szCs w:val="22"/>
        </w:rPr>
        <w:t>. bez zvláštneho zabezpečenia. Svietidlá pre núdzové osvetlenie budú autonómne –so zabudovaným zdrojom.</w:t>
      </w:r>
    </w:p>
    <w:p w:rsidR="00CC15AA" w:rsidRDefault="00CC15AA" w:rsidP="00CC15AA">
      <w:pPr>
        <w:rPr>
          <w:rFonts w:ascii="Tahoma" w:hAnsi="Tahoma" w:cs="Tahoma"/>
          <w:b/>
          <w:snapToGrid w:val="0"/>
          <w:sz w:val="22"/>
          <w:szCs w:val="22"/>
        </w:rPr>
      </w:pPr>
    </w:p>
    <w:p w:rsidR="00CC15AA" w:rsidRPr="000B2254" w:rsidRDefault="00CC15AA" w:rsidP="00CC15AA">
      <w:pPr>
        <w:rPr>
          <w:rFonts w:ascii="Tahoma" w:hAnsi="Tahoma" w:cs="Tahoma"/>
          <w:b/>
          <w:snapToGrid w:val="0"/>
          <w:sz w:val="22"/>
          <w:szCs w:val="22"/>
        </w:rPr>
      </w:pPr>
      <w:r w:rsidRPr="000B2254">
        <w:rPr>
          <w:rFonts w:ascii="Tahoma" w:hAnsi="Tahoma" w:cs="Tahoma"/>
          <w:b/>
          <w:snapToGrid w:val="0"/>
          <w:sz w:val="22"/>
          <w:szCs w:val="22"/>
        </w:rPr>
        <w:t>Popis riešenia</w:t>
      </w:r>
    </w:p>
    <w:p w:rsidR="00CC15AA" w:rsidRDefault="00CC15AA" w:rsidP="00CC15AA">
      <w:pPr>
        <w:rPr>
          <w:rFonts w:ascii="Tahoma" w:hAnsi="Tahoma" w:cs="Tahoma"/>
          <w:noProof/>
          <w:snapToGrid w:val="0"/>
          <w:sz w:val="22"/>
          <w:szCs w:val="22"/>
        </w:rPr>
      </w:pPr>
    </w:p>
    <w:p w:rsidR="00CC15AA" w:rsidRPr="000B2254" w:rsidRDefault="00CC15AA" w:rsidP="00CC15AA">
      <w:pPr>
        <w:rPr>
          <w:rFonts w:ascii="Tahoma" w:hAnsi="Tahoma" w:cs="Tahoma"/>
          <w:noProof/>
          <w:snapToGrid w:val="0"/>
          <w:sz w:val="22"/>
          <w:szCs w:val="22"/>
        </w:rPr>
      </w:pPr>
      <w:r w:rsidRPr="000B2254">
        <w:rPr>
          <w:rFonts w:ascii="Tahoma" w:hAnsi="Tahoma" w:cs="Tahoma"/>
          <w:noProof/>
          <w:snapToGrid w:val="0"/>
          <w:sz w:val="22"/>
          <w:szCs w:val="22"/>
        </w:rPr>
        <w:t xml:space="preserve">Pre napojenie inštalácie bude slúžiť hlavný rozvádzač objektu RH, riešený v rámci PRS. </w:t>
      </w:r>
    </w:p>
    <w:p w:rsidR="00CC15AA" w:rsidRPr="000B2254" w:rsidRDefault="00CC15AA" w:rsidP="00CC15AA">
      <w:pPr>
        <w:rPr>
          <w:rFonts w:ascii="Tahoma" w:hAnsi="Tahoma" w:cs="Tahoma"/>
          <w:noProof/>
          <w:snapToGrid w:val="0"/>
          <w:sz w:val="22"/>
          <w:szCs w:val="22"/>
        </w:rPr>
      </w:pPr>
      <w:r w:rsidRPr="000B2254">
        <w:rPr>
          <w:rFonts w:ascii="Tahoma" w:hAnsi="Tahoma" w:cs="Tahoma"/>
          <w:noProof/>
          <w:snapToGrid w:val="0"/>
          <w:sz w:val="22"/>
          <w:szCs w:val="22"/>
        </w:rPr>
        <w:t xml:space="preserve">Z tohto bude napojený existujúci podružný rozvádzač RS2 v administratívnej časti budovy a navrhovaný podružný svetelný rozvádzač RS1. </w:t>
      </w:r>
    </w:p>
    <w:p w:rsidR="00CC15AA" w:rsidRPr="000B2254" w:rsidRDefault="00CC15AA" w:rsidP="00CC15AA">
      <w:pPr>
        <w:pStyle w:val="Zkladntext2"/>
        <w:rPr>
          <w:rFonts w:ascii="Tahoma" w:hAnsi="Tahoma" w:cs="Tahoma"/>
          <w:sz w:val="22"/>
          <w:szCs w:val="22"/>
        </w:rPr>
      </w:pPr>
      <w:r w:rsidRPr="000B2254">
        <w:rPr>
          <w:rFonts w:ascii="Tahoma" w:hAnsi="Tahoma" w:cs="Tahoma"/>
          <w:sz w:val="22"/>
          <w:szCs w:val="22"/>
        </w:rPr>
        <w:t xml:space="preserve">       Osvetlenie priestorov objektu je navrhnuté na intenzitu 50 ÷ 500 </w:t>
      </w:r>
      <w:proofErr w:type="spellStart"/>
      <w:r w:rsidRPr="000B2254">
        <w:rPr>
          <w:rFonts w:ascii="Tahoma" w:hAnsi="Tahoma" w:cs="Tahoma"/>
          <w:sz w:val="22"/>
          <w:szCs w:val="22"/>
        </w:rPr>
        <w:t>lx</w:t>
      </w:r>
      <w:proofErr w:type="spellEnd"/>
      <w:r w:rsidRPr="000B2254">
        <w:rPr>
          <w:rFonts w:ascii="Tahoma" w:hAnsi="Tahoma" w:cs="Tahoma"/>
          <w:sz w:val="22"/>
          <w:szCs w:val="22"/>
        </w:rPr>
        <w:t xml:space="preserve"> – podľa účelu príslušných priestorov – v súlade s požiadavkami STN EN 124 64-1.</w:t>
      </w:r>
    </w:p>
    <w:p w:rsidR="00CC15AA" w:rsidRPr="000B2254" w:rsidRDefault="00CC15AA" w:rsidP="00CC15AA">
      <w:pPr>
        <w:pStyle w:val="Zkladntext2"/>
        <w:rPr>
          <w:rFonts w:ascii="Tahoma" w:hAnsi="Tahoma" w:cs="Tahoma"/>
          <w:sz w:val="22"/>
          <w:szCs w:val="22"/>
        </w:rPr>
      </w:pPr>
      <w:r w:rsidRPr="000B2254">
        <w:rPr>
          <w:rFonts w:ascii="Tahoma" w:hAnsi="Tahoma" w:cs="Tahoma"/>
          <w:sz w:val="22"/>
          <w:szCs w:val="22"/>
        </w:rPr>
        <w:t xml:space="preserve">Pre osvetlenie všetkých priestorov budú použité LED svietidlá s krytom svetelného zdroja. </w:t>
      </w:r>
    </w:p>
    <w:p w:rsidR="00CC15AA" w:rsidRPr="000B2254" w:rsidRDefault="00CC15AA" w:rsidP="00CC15AA">
      <w:pPr>
        <w:pStyle w:val="Zkladntext2"/>
        <w:rPr>
          <w:rFonts w:ascii="Tahoma" w:hAnsi="Tahoma" w:cs="Tahoma"/>
          <w:sz w:val="22"/>
          <w:szCs w:val="22"/>
        </w:rPr>
      </w:pPr>
      <w:r w:rsidRPr="000B2254">
        <w:rPr>
          <w:rFonts w:ascii="Tahoma" w:hAnsi="Tahoma" w:cs="Tahoma"/>
          <w:sz w:val="22"/>
          <w:szCs w:val="22"/>
        </w:rPr>
        <w:t xml:space="preserve">        V priestoroch objektu je riešená aj inštalácia svietidiel núdzového osvetlenia. </w:t>
      </w:r>
    </w:p>
    <w:p w:rsidR="00CC15AA" w:rsidRPr="000B2254" w:rsidRDefault="00CC15AA" w:rsidP="00CC15AA">
      <w:pPr>
        <w:pStyle w:val="Zkladntext2"/>
        <w:rPr>
          <w:rFonts w:ascii="Tahoma" w:hAnsi="Tahoma" w:cs="Tahoma"/>
          <w:sz w:val="22"/>
          <w:szCs w:val="22"/>
        </w:rPr>
      </w:pPr>
      <w:r w:rsidRPr="000B2254">
        <w:rPr>
          <w:rFonts w:ascii="Tahoma" w:hAnsi="Tahoma" w:cs="Tahoma"/>
          <w:sz w:val="22"/>
          <w:szCs w:val="22"/>
        </w:rPr>
        <w:t>Tieto sú navrhnuté ako typové núdzové svietidlá so zabudovaným akumulátorom a budú nabiehať automaticky, v závislosti od výpadku el. energie. Na únikových cestách budú použité núdzové svietidlá s piktogramom vyznačujúcim smer úniku.</w:t>
      </w:r>
    </w:p>
    <w:p w:rsidR="00CC15AA" w:rsidRPr="000B2254" w:rsidRDefault="00CC15AA" w:rsidP="00CC15AA">
      <w:pPr>
        <w:pStyle w:val="Zkladntext2"/>
        <w:rPr>
          <w:rFonts w:ascii="Tahoma" w:hAnsi="Tahoma" w:cs="Tahoma"/>
          <w:sz w:val="22"/>
          <w:szCs w:val="22"/>
        </w:rPr>
      </w:pPr>
      <w:r w:rsidRPr="000B2254">
        <w:rPr>
          <w:rFonts w:ascii="Tahoma" w:hAnsi="Tahoma" w:cs="Tahoma"/>
          <w:sz w:val="22"/>
          <w:szCs w:val="22"/>
        </w:rPr>
        <w:t xml:space="preserve">       Okrem uvedenej inštalácie osvetlenia projekt rieši bežný zásuvkový rozvod 230V, inštalácia zásuvkových skríň 400/230V, napojenie el. spotrebičov VZT, rolovacích brán a el. </w:t>
      </w:r>
      <w:proofErr w:type="spellStart"/>
      <w:r w:rsidRPr="000B2254">
        <w:rPr>
          <w:rFonts w:ascii="Tahoma" w:hAnsi="Tahoma" w:cs="Tahoma"/>
          <w:sz w:val="22"/>
          <w:szCs w:val="22"/>
        </w:rPr>
        <w:t>konvektorov</w:t>
      </w:r>
      <w:proofErr w:type="spellEnd"/>
      <w:r w:rsidRPr="000B2254">
        <w:rPr>
          <w:rFonts w:ascii="Tahoma" w:hAnsi="Tahoma" w:cs="Tahoma"/>
          <w:sz w:val="22"/>
          <w:szCs w:val="22"/>
        </w:rPr>
        <w:t xml:space="preserve"> vykurovania určených miestností.</w:t>
      </w: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 xml:space="preserve">      Inštaláciu robiť káblami CYKY, uloženými pevne po povrchu. Hlavné káblové trasy od  rozvádzača RH budú vedené nad stropným podhľadom – v </w:t>
      </w:r>
      <w:proofErr w:type="spellStart"/>
      <w:r w:rsidRPr="00CC15AA">
        <w:rPr>
          <w:rFonts w:ascii="Tahoma" w:hAnsi="Tahoma" w:cs="Tahoma"/>
          <w:b w:val="0"/>
          <w:sz w:val="22"/>
          <w:szCs w:val="22"/>
        </w:rPr>
        <w:t>medzistrope</w:t>
      </w:r>
      <w:proofErr w:type="spellEnd"/>
      <w:r w:rsidRPr="00CC15AA">
        <w:rPr>
          <w:rFonts w:ascii="Tahoma" w:hAnsi="Tahoma" w:cs="Tahoma"/>
          <w:b w:val="0"/>
          <w:sz w:val="22"/>
          <w:szCs w:val="22"/>
        </w:rPr>
        <w:t xml:space="preserve">. </w:t>
      </w:r>
    </w:p>
    <w:p w:rsidR="00CC15AA" w:rsidRPr="000B2254" w:rsidRDefault="00CC15AA" w:rsidP="00CC15AA">
      <w:pPr>
        <w:rPr>
          <w:rFonts w:ascii="Tahoma" w:hAnsi="Tahoma" w:cs="Tahoma"/>
          <w:b/>
          <w:snapToGrid w:val="0"/>
          <w:sz w:val="22"/>
          <w:szCs w:val="22"/>
        </w:rPr>
      </w:pPr>
    </w:p>
    <w:p w:rsidR="00CC15AA" w:rsidRDefault="00CC15AA" w:rsidP="00CC15AA">
      <w:pPr>
        <w:jc w:val="both"/>
        <w:rPr>
          <w:rFonts w:ascii="Tahoma" w:hAnsi="Tahoma" w:cs="Tahoma"/>
          <w:b/>
          <w:snapToGrid w:val="0"/>
          <w:sz w:val="22"/>
          <w:szCs w:val="22"/>
        </w:rPr>
      </w:pPr>
      <w:r w:rsidRPr="000B2254">
        <w:rPr>
          <w:rFonts w:ascii="Tahoma" w:hAnsi="Tahoma" w:cs="Tahoma"/>
          <w:b/>
          <w:snapToGrid w:val="0"/>
          <w:sz w:val="22"/>
          <w:szCs w:val="22"/>
        </w:rPr>
        <w:t xml:space="preserve"> Vypínanie el. zariadení</w:t>
      </w:r>
    </w:p>
    <w:p w:rsidR="00CC15AA" w:rsidRPr="000B2254" w:rsidRDefault="00CC15AA" w:rsidP="00CC15AA">
      <w:pPr>
        <w:jc w:val="both"/>
        <w:rPr>
          <w:rFonts w:ascii="Tahoma" w:hAnsi="Tahoma" w:cs="Tahoma"/>
          <w:b/>
          <w:snapToGrid w:val="0"/>
          <w:sz w:val="22"/>
          <w:szCs w:val="22"/>
        </w:rPr>
      </w:pPr>
    </w:p>
    <w:p w:rsidR="00CC15AA" w:rsidRPr="000B2254" w:rsidRDefault="00CC15AA" w:rsidP="00CC15AA">
      <w:pPr>
        <w:pStyle w:val="Zkladntext2"/>
        <w:rPr>
          <w:rFonts w:ascii="Tahoma" w:hAnsi="Tahoma" w:cs="Tahoma"/>
          <w:noProof/>
          <w:sz w:val="22"/>
          <w:szCs w:val="22"/>
        </w:rPr>
      </w:pPr>
      <w:r w:rsidRPr="000B2254">
        <w:rPr>
          <w:rFonts w:ascii="Tahoma" w:hAnsi="Tahoma" w:cs="Tahoma"/>
          <w:noProof/>
          <w:sz w:val="22"/>
          <w:szCs w:val="22"/>
        </w:rPr>
        <w:t xml:space="preserve">       Pri úraze  el. prúdom, pri  požiari a inom  nebezpečenstve bude možné centrálne odpojenie </w:t>
      </w:r>
    </w:p>
    <w:p w:rsidR="00CC15AA" w:rsidRPr="000B2254" w:rsidRDefault="00CC15AA" w:rsidP="00CC15AA">
      <w:pPr>
        <w:pStyle w:val="Zkladntext2"/>
        <w:rPr>
          <w:rFonts w:ascii="Tahoma" w:hAnsi="Tahoma" w:cs="Tahoma"/>
          <w:noProof/>
          <w:sz w:val="22"/>
          <w:szCs w:val="22"/>
        </w:rPr>
      </w:pPr>
      <w:r w:rsidRPr="000B2254">
        <w:rPr>
          <w:rFonts w:ascii="Tahoma" w:hAnsi="Tahoma" w:cs="Tahoma"/>
          <w:noProof/>
          <w:sz w:val="22"/>
          <w:szCs w:val="22"/>
        </w:rPr>
        <w:t>el. spotrebičov objektu od el. siete – hlavným vypínačom rozvádzača RH.</w:t>
      </w:r>
    </w:p>
    <w:p w:rsidR="00CC15AA" w:rsidRPr="000B2254" w:rsidRDefault="00CC15AA" w:rsidP="00CC15AA">
      <w:pPr>
        <w:pStyle w:val="Zkladntext2"/>
        <w:rPr>
          <w:rFonts w:ascii="Tahoma" w:hAnsi="Tahoma" w:cs="Tahoma"/>
          <w:noProof/>
          <w:sz w:val="22"/>
          <w:szCs w:val="22"/>
        </w:rPr>
      </w:pPr>
      <w:r w:rsidRPr="000B2254">
        <w:rPr>
          <w:rFonts w:ascii="Tahoma" w:hAnsi="Tahoma" w:cs="Tahoma"/>
          <w:noProof/>
          <w:sz w:val="22"/>
          <w:szCs w:val="22"/>
        </w:rPr>
        <w:t>Rozvádzač je umiestnený v el. rozvodni objektu a hlavný vypínač  má prístupný z vonkajšej strany.</w:t>
      </w:r>
    </w:p>
    <w:p w:rsidR="00CC15AA" w:rsidRPr="000B2254" w:rsidRDefault="00CC15AA" w:rsidP="00CC15AA">
      <w:pPr>
        <w:pStyle w:val="Zkladntext2"/>
        <w:rPr>
          <w:rFonts w:ascii="Tahoma" w:hAnsi="Tahoma" w:cs="Tahoma"/>
          <w:noProof/>
          <w:sz w:val="22"/>
          <w:szCs w:val="22"/>
        </w:rPr>
      </w:pPr>
      <w:r w:rsidRPr="000B2254">
        <w:rPr>
          <w:rFonts w:ascii="Tahoma" w:hAnsi="Tahoma" w:cs="Tahoma"/>
          <w:noProof/>
          <w:sz w:val="22"/>
          <w:szCs w:val="22"/>
        </w:rPr>
        <w:t>Vstup do el. rozvodne je riešený z vonkajšieho priestoru.</w:t>
      </w:r>
    </w:p>
    <w:p w:rsidR="00CC15AA" w:rsidRPr="000B2254" w:rsidRDefault="00CC15AA" w:rsidP="00CC15AA">
      <w:pPr>
        <w:tabs>
          <w:tab w:val="left" w:pos="426"/>
        </w:tabs>
        <w:rPr>
          <w:rFonts w:ascii="Tahoma" w:hAnsi="Tahoma" w:cs="Tahoma"/>
          <w:b/>
          <w:noProof/>
          <w:sz w:val="22"/>
          <w:szCs w:val="22"/>
        </w:rPr>
      </w:pPr>
    </w:p>
    <w:p w:rsidR="00CC15AA" w:rsidRDefault="00CC15AA" w:rsidP="00CC15AA">
      <w:pPr>
        <w:tabs>
          <w:tab w:val="left" w:pos="426"/>
        </w:tabs>
        <w:rPr>
          <w:rFonts w:ascii="Tahoma" w:hAnsi="Tahoma" w:cs="Tahoma"/>
          <w:b/>
          <w:noProof/>
          <w:sz w:val="22"/>
          <w:szCs w:val="22"/>
        </w:rPr>
      </w:pPr>
      <w:r w:rsidRPr="000B2254">
        <w:rPr>
          <w:rFonts w:ascii="Tahoma" w:hAnsi="Tahoma" w:cs="Tahoma"/>
          <w:b/>
          <w:noProof/>
          <w:sz w:val="22"/>
          <w:szCs w:val="22"/>
        </w:rPr>
        <w:t>Bleskozvody</w:t>
      </w:r>
    </w:p>
    <w:p w:rsidR="00CC15AA" w:rsidRPr="000B2254" w:rsidRDefault="00CC15AA" w:rsidP="00CC15AA">
      <w:pPr>
        <w:tabs>
          <w:tab w:val="left" w:pos="426"/>
        </w:tabs>
        <w:rPr>
          <w:rFonts w:ascii="Tahoma" w:hAnsi="Tahoma" w:cs="Tahoma"/>
          <w:b/>
          <w:noProof/>
          <w:sz w:val="22"/>
          <w:szCs w:val="22"/>
        </w:rPr>
      </w:pPr>
    </w:p>
    <w:p w:rsidR="00CC15AA" w:rsidRPr="000B2254" w:rsidRDefault="00CC15AA" w:rsidP="00CC15AA">
      <w:pPr>
        <w:rPr>
          <w:rFonts w:ascii="Tahoma" w:hAnsi="Tahoma" w:cs="Tahoma"/>
          <w:snapToGrid w:val="0"/>
          <w:sz w:val="22"/>
          <w:szCs w:val="22"/>
        </w:rPr>
      </w:pPr>
      <w:r w:rsidRPr="000B2254">
        <w:rPr>
          <w:rFonts w:ascii="Tahoma" w:hAnsi="Tahoma" w:cs="Tahoma"/>
          <w:snapToGrid w:val="0"/>
          <w:sz w:val="22"/>
          <w:szCs w:val="22"/>
        </w:rPr>
        <w:t xml:space="preserve">    Inštalácia bleskozvodov bude slúžiť na ochranu objektu pred účinkom blesku.</w:t>
      </w:r>
    </w:p>
    <w:p w:rsidR="00CC15AA" w:rsidRPr="000B2254" w:rsidRDefault="00CC15AA" w:rsidP="00CC15AA">
      <w:pPr>
        <w:rPr>
          <w:rFonts w:ascii="Tahoma" w:hAnsi="Tahoma" w:cs="Tahoma"/>
          <w:snapToGrid w:val="0"/>
          <w:sz w:val="22"/>
          <w:szCs w:val="22"/>
        </w:rPr>
      </w:pPr>
      <w:r w:rsidRPr="000B2254">
        <w:rPr>
          <w:rFonts w:ascii="Tahoma" w:hAnsi="Tahoma" w:cs="Tahoma"/>
          <w:snapToGrid w:val="0"/>
          <w:sz w:val="22"/>
          <w:szCs w:val="22"/>
        </w:rPr>
        <w:t>Jedná sa o </w:t>
      </w:r>
      <w:proofErr w:type="spellStart"/>
      <w:r w:rsidRPr="000B2254">
        <w:rPr>
          <w:rFonts w:ascii="Tahoma" w:hAnsi="Tahoma" w:cs="Tahoma"/>
          <w:snapToGrid w:val="0"/>
          <w:sz w:val="22"/>
          <w:szCs w:val="22"/>
        </w:rPr>
        <w:t>existjúci</w:t>
      </w:r>
      <w:proofErr w:type="spellEnd"/>
      <w:r w:rsidRPr="000B2254">
        <w:rPr>
          <w:rFonts w:ascii="Tahoma" w:hAnsi="Tahoma" w:cs="Tahoma"/>
          <w:snapToGrid w:val="0"/>
          <w:sz w:val="22"/>
          <w:szCs w:val="22"/>
        </w:rPr>
        <w:t xml:space="preserve"> objekt vybavený inštaláciou bleskozvodu. Táto bude doplnená na rozšírenú časť strechy a pre ochranu potrubných vyústení  VZT nad strechu.</w:t>
      </w:r>
    </w:p>
    <w:p w:rsidR="00CC15AA" w:rsidRPr="000B2254" w:rsidRDefault="00CC15AA" w:rsidP="00CC15AA">
      <w:pPr>
        <w:rPr>
          <w:rFonts w:ascii="Tahoma" w:hAnsi="Tahoma" w:cs="Tahoma"/>
          <w:noProof/>
          <w:snapToGrid w:val="0"/>
          <w:sz w:val="22"/>
          <w:szCs w:val="22"/>
        </w:rPr>
      </w:pPr>
      <w:r w:rsidRPr="000B2254">
        <w:rPr>
          <w:rFonts w:ascii="Tahoma" w:hAnsi="Tahoma" w:cs="Tahoma"/>
          <w:snapToGrid w:val="0"/>
          <w:sz w:val="22"/>
          <w:szCs w:val="22"/>
        </w:rPr>
        <w:t xml:space="preserve">Inštaláciu riešiť v súlade s požiadavkami </w:t>
      </w:r>
      <w:r w:rsidRPr="000B2254">
        <w:rPr>
          <w:rFonts w:ascii="Tahoma" w:hAnsi="Tahoma" w:cs="Tahoma"/>
          <w:noProof/>
          <w:snapToGrid w:val="0"/>
          <w:sz w:val="22"/>
          <w:szCs w:val="22"/>
        </w:rPr>
        <w:t>STN EN 62305-1 až 4.</w:t>
      </w:r>
    </w:p>
    <w:p w:rsidR="00CC15AA" w:rsidRPr="000B2254" w:rsidRDefault="00CC15AA" w:rsidP="00CC15AA">
      <w:pPr>
        <w:rPr>
          <w:rFonts w:ascii="Tahoma" w:hAnsi="Tahoma" w:cs="Tahoma"/>
          <w:snapToGrid w:val="0"/>
          <w:sz w:val="22"/>
          <w:szCs w:val="22"/>
        </w:rPr>
      </w:pPr>
      <w:r w:rsidRPr="000B2254">
        <w:rPr>
          <w:rFonts w:ascii="Tahoma" w:hAnsi="Tahoma" w:cs="Tahoma"/>
          <w:snapToGrid w:val="0"/>
          <w:sz w:val="22"/>
          <w:szCs w:val="22"/>
        </w:rPr>
        <w:t xml:space="preserve">Objekt je podľa STN EN 62305-3, zaradený do LPL </w:t>
      </w:r>
      <w:proofErr w:type="spellStart"/>
      <w:r w:rsidRPr="000B2254">
        <w:rPr>
          <w:rFonts w:ascii="Tahoma" w:hAnsi="Tahoma" w:cs="Tahoma"/>
          <w:snapToGrid w:val="0"/>
          <w:sz w:val="22"/>
          <w:szCs w:val="22"/>
        </w:rPr>
        <w:t>tr</w:t>
      </w:r>
      <w:proofErr w:type="spellEnd"/>
      <w:r w:rsidRPr="000B2254">
        <w:rPr>
          <w:rFonts w:ascii="Tahoma" w:hAnsi="Tahoma" w:cs="Tahoma"/>
          <w:snapToGrid w:val="0"/>
          <w:sz w:val="22"/>
          <w:szCs w:val="22"/>
        </w:rPr>
        <w:t>. III.</w:t>
      </w: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sz w:val="22"/>
          <w:szCs w:val="22"/>
        </w:rPr>
        <w:t xml:space="preserve">     Na objekte je urobená hrebeňová zberná sústava – drôtom </w:t>
      </w:r>
      <w:proofErr w:type="spellStart"/>
      <w:r w:rsidRPr="00CC15AA">
        <w:rPr>
          <w:rFonts w:ascii="Tahoma" w:hAnsi="Tahoma" w:cs="Tahoma"/>
          <w:b w:val="0"/>
          <w:sz w:val="22"/>
          <w:szCs w:val="22"/>
        </w:rPr>
        <w:t>FeZn</w:t>
      </w:r>
      <w:proofErr w:type="spellEnd"/>
      <w:r w:rsidRPr="00CC15AA">
        <w:rPr>
          <w:rFonts w:ascii="Tahoma" w:hAnsi="Tahoma" w:cs="Tahoma"/>
          <w:b w:val="0"/>
          <w:sz w:val="22"/>
          <w:szCs w:val="22"/>
        </w:rPr>
        <w:t xml:space="preserve"> ø8mm uloženým na podperách, </w:t>
      </w:r>
      <w:proofErr w:type="spellStart"/>
      <w:r w:rsidRPr="00CC15AA">
        <w:rPr>
          <w:rFonts w:ascii="Tahoma" w:hAnsi="Tahoma" w:cs="Tahoma"/>
          <w:b w:val="0"/>
          <w:sz w:val="22"/>
          <w:szCs w:val="22"/>
        </w:rPr>
        <w:t>kobinovaná</w:t>
      </w:r>
      <w:proofErr w:type="spellEnd"/>
      <w:r w:rsidRPr="00CC15AA">
        <w:rPr>
          <w:rFonts w:ascii="Tahoma" w:hAnsi="Tahoma" w:cs="Tahoma"/>
          <w:b w:val="0"/>
          <w:sz w:val="22"/>
          <w:szCs w:val="22"/>
        </w:rPr>
        <w:t xml:space="preserve"> s tyčovými zberačmi.</w:t>
      </w: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sz w:val="22"/>
          <w:szCs w:val="22"/>
        </w:rPr>
        <w:t xml:space="preserve"> Zberná sieť je pomocou zvodov pripojená na uzemnenie. Toto je riešené kombináciou základového a obvodového </w:t>
      </w:r>
      <w:proofErr w:type="spellStart"/>
      <w:r w:rsidRPr="00CC15AA">
        <w:rPr>
          <w:rFonts w:ascii="Tahoma" w:hAnsi="Tahoma" w:cs="Tahoma"/>
          <w:b w:val="0"/>
          <w:sz w:val="22"/>
          <w:szCs w:val="22"/>
        </w:rPr>
        <w:t>zemniča</w:t>
      </w:r>
      <w:proofErr w:type="spellEnd"/>
      <w:r w:rsidRPr="00CC15AA">
        <w:rPr>
          <w:rFonts w:ascii="Tahoma" w:hAnsi="Tahoma" w:cs="Tahoma"/>
          <w:b w:val="0"/>
          <w:sz w:val="22"/>
          <w:szCs w:val="22"/>
        </w:rPr>
        <w:t xml:space="preserve">. Všeobecne sa </w:t>
      </w:r>
      <w:proofErr w:type="spellStart"/>
      <w:r w:rsidRPr="00CC15AA">
        <w:rPr>
          <w:rFonts w:ascii="Tahoma" w:hAnsi="Tahoma" w:cs="Tahoma"/>
          <w:b w:val="0"/>
          <w:sz w:val="22"/>
          <w:szCs w:val="22"/>
        </w:rPr>
        <w:t>doporučuje</w:t>
      </w:r>
      <w:proofErr w:type="spellEnd"/>
      <w:r w:rsidRPr="00CC15AA">
        <w:rPr>
          <w:rFonts w:ascii="Tahoma" w:hAnsi="Tahoma" w:cs="Tahoma"/>
          <w:b w:val="0"/>
          <w:sz w:val="22"/>
          <w:szCs w:val="22"/>
        </w:rPr>
        <w:t xml:space="preserve"> aby odpor uzemnenia bol nižší ako 10 ohmov.</w:t>
      </w: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r>
        <w:rPr>
          <w:rFonts w:ascii="Tahoma" w:hAnsi="Tahoma" w:cs="Tahoma"/>
          <w:b/>
          <w:sz w:val="24"/>
          <w:szCs w:val="24"/>
        </w:rPr>
        <w:lastRenderedPageBreak/>
        <w:t>1.5 VNÚTORNÉ SLABOPRÚDOVÉ ROZVODY</w:t>
      </w:r>
    </w:p>
    <w:p w:rsidR="00CC15AA" w:rsidRDefault="00CC15AA" w:rsidP="00592497">
      <w:pPr>
        <w:jc w:val="both"/>
        <w:rPr>
          <w:rFonts w:ascii="Tahoma" w:hAnsi="Tahoma" w:cs="Tahoma"/>
          <w:b/>
          <w:sz w:val="24"/>
          <w:szCs w:val="24"/>
        </w:rPr>
      </w:pPr>
    </w:p>
    <w:p w:rsidR="00CC15AA" w:rsidRDefault="00CC15AA" w:rsidP="00CC15AA">
      <w:pPr>
        <w:rPr>
          <w:rFonts w:ascii="Tahoma" w:hAnsi="Tahoma" w:cs="Tahoma"/>
          <w:b/>
          <w:snapToGrid w:val="0"/>
          <w:sz w:val="22"/>
          <w:szCs w:val="22"/>
        </w:rPr>
      </w:pPr>
      <w:r w:rsidRPr="002A075B">
        <w:rPr>
          <w:rFonts w:ascii="Tahoma" w:hAnsi="Tahoma" w:cs="Tahoma"/>
          <w:b/>
          <w:snapToGrid w:val="0"/>
          <w:sz w:val="22"/>
          <w:szCs w:val="22"/>
        </w:rPr>
        <w:t xml:space="preserve">Rozsah </w:t>
      </w:r>
    </w:p>
    <w:p w:rsidR="00CC15AA" w:rsidRPr="002A075B" w:rsidRDefault="00CC15AA" w:rsidP="00CC15AA">
      <w:pPr>
        <w:rPr>
          <w:rFonts w:ascii="Tahoma" w:hAnsi="Tahoma" w:cs="Tahoma"/>
          <w:b/>
          <w:snapToGrid w:val="0"/>
          <w:sz w:val="22"/>
          <w:szCs w:val="22"/>
        </w:rPr>
      </w:pPr>
    </w:p>
    <w:p w:rsidR="00CC15AA" w:rsidRPr="002A075B" w:rsidRDefault="00CC15AA" w:rsidP="00CC15AA">
      <w:pPr>
        <w:pStyle w:val="Zkladntext2"/>
        <w:rPr>
          <w:rFonts w:ascii="Tahoma" w:hAnsi="Tahoma" w:cs="Tahoma"/>
          <w:sz w:val="22"/>
          <w:szCs w:val="22"/>
        </w:rPr>
      </w:pPr>
      <w:r w:rsidRPr="002A075B">
        <w:rPr>
          <w:rFonts w:ascii="Tahoma" w:hAnsi="Tahoma" w:cs="Tahoma"/>
          <w:sz w:val="22"/>
          <w:szCs w:val="22"/>
        </w:rPr>
        <w:t xml:space="preserve">       V rámci tejto časti je riešená fyzická vrstva dátovej siete a inštalácia kamerového systému v priestoroch objektu </w:t>
      </w:r>
      <w:proofErr w:type="spellStart"/>
      <w:r w:rsidRPr="002A075B">
        <w:rPr>
          <w:rFonts w:ascii="Tahoma" w:hAnsi="Tahoma" w:cs="Tahoma"/>
          <w:sz w:val="22"/>
          <w:szCs w:val="22"/>
        </w:rPr>
        <w:t>mäsovýroby</w:t>
      </w:r>
      <w:proofErr w:type="spellEnd"/>
      <w:r w:rsidRPr="002A075B">
        <w:rPr>
          <w:rFonts w:ascii="Tahoma" w:hAnsi="Tahoma" w:cs="Tahoma"/>
          <w:sz w:val="22"/>
          <w:szCs w:val="22"/>
        </w:rPr>
        <w:t>. Pre dochádzkový systém bude využitá existujúca inštalácia.</w:t>
      </w:r>
    </w:p>
    <w:p w:rsidR="00CC15AA" w:rsidRPr="002A075B" w:rsidRDefault="00CC15AA" w:rsidP="00CC15AA">
      <w:pPr>
        <w:rPr>
          <w:rFonts w:ascii="Tahoma" w:hAnsi="Tahoma" w:cs="Tahoma"/>
          <w:b/>
          <w:snapToGrid w:val="0"/>
          <w:sz w:val="22"/>
          <w:szCs w:val="22"/>
        </w:rPr>
      </w:pPr>
    </w:p>
    <w:p w:rsidR="00CC15AA" w:rsidRDefault="00CC15AA" w:rsidP="00CC15AA">
      <w:pPr>
        <w:rPr>
          <w:rFonts w:ascii="Tahoma" w:hAnsi="Tahoma" w:cs="Tahoma"/>
          <w:b/>
          <w:snapToGrid w:val="0"/>
          <w:sz w:val="22"/>
          <w:szCs w:val="22"/>
        </w:rPr>
      </w:pPr>
      <w:r w:rsidRPr="002A075B">
        <w:rPr>
          <w:rFonts w:ascii="Tahoma" w:hAnsi="Tahoma" w:cs="Tahoma"/>
          <w:b/>
          <w:snapToGrid w:val="0"/>
          <w:sz w:val="22"/>
          <w:szCs w:val="22"/>
        </w:rPr>
        <w:t>Napäťové sústavy</w:t>
      </w:r>
    </w:p>
    <w:p w:rsidR="00CC15AA" w:rsidRPr="002A075B" w:rsidRDefault="00CC15AA" w:rsidP="00CC15AA">
      <w:pPr>
        <w:rPr>
          <w:rFonts w:ascii="Tahoma" w:hAnsi="Tahoma" w:cs="Tahoma"/>
          <w:b/>
          <w:snapToGrid w:val="0"/>
          <w:sz w:val="22"/>
          <w:szCs w:val="22"/>
        </w:rPr>
      </w:pPr>
    </w:p>
    <w:p w:rsidR="00CC15AA" w:rsidRPr="00CC15AA" w:rsidRDefault="00CC15AA" w:rsidP="00CC15AA">
      <w:pPr>
        <w:pStyle w:val="Nadpis2"/>
        <w:numPr>
          <w:ilvl w:val="0"/>
          <w:numId w:val="0"/>
        </w:numPr>
        <w:spacing w:before="0" w:after="0"/>
        <w:rPr>
          <w:rFonts w:ascii="Tahoma" w:hAnsi="Tahoma" w:cs="Tahoma"/>
          <w:b w:val="0"/>
          <w:i w:val="0"/>
          <w:sz w:val="22"/>
          <w:szCs w:val="22"/>
        </w:rPr>
      </w:pPr>
      <w:r w:rsidRPr="00CC15AA">
        <w:rPr>
          <w:rFonts w:ascii="Tahoma" w:hAnsi="Tahoma" w:cs="Tahoma"/>
          <w:b w:val="0"/>
          <w:i w:val="0"/>
          <w:sz w:val="22"/>
          <w:szCs w:val="22"/>
        </w:rPr>
        <w:t>Napojenie dátového rozvádzača a zariadení NVR :  1/N/PE AC 230V, 50Hz, TN-S</w:t>
      </w: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Ochrana pred úrazom el. prúdom /-podľa STN 33 2000-4-41  / :</w:t>
      </w: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 xml:space="preserve">   Ochrana pred dotykom živých častí : izoláciou a krytmi</w:t>
      </w: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 xml:space="preserve">   Ochrana pred dotykom neživých častí : samočinným odpojením napájania</w:t>
      </w: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Napojenie kamier, dátové linky a komunikácia : 2 DC 24V</w:t>
      </w: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Ochrana : Malým napätím - SELV</w:t>
      </w:r>
    </w:p>
    <w:p w:rsidR="00CC15AA" w:rsidRPr="002A075B" w:rsidRDefault="00CC15AA" w:rsidP="00CC15AA">
      <w:pPr>
        <w:rPr>
          <w:rFonts w:ascii="Tahoma" w:hAnsi="Tahoma" w:cs="Tahoma"/>
          <w:b/>
          <w:snapToGrid w:val="0"/>
          <w:sz w:val="22"/>
          <w:szCs w:val="22"/>
        </w:rPr>
      </w:pPr>
    </w:p>
    <w:p w:rsidR="00CC15AA" w:rsidRDefault="00CC15AA" w:rsidP="00CC15AA">
      <w:pPr>
        <w:rPr>
          <w:rFonts w:ascii="Tahoma" w:hAnsi="Tahoma" w:cs="Tahoma"/>
          <w:b/>
          <w:snapToGrid w:val="0"/>
          <w:sz w:val="22"/>
          <w:szCs w:val="22"/>
        </w:rPr>
      </w:pPr>
      <w:r w:rsidRPr="002A075B">
        <w:rPr>
          <w:rFonts w:ascii="Tahoma" w:hAnsi="Tahoma" w:cs="Tahoma"/>
          <w:b/>
          <w:snapToGrid w:val="0"/>
          <w:sz w:val="22"/>
          <w:szCs w:val="22"/>
        </w:rPr>
        <w:t xml:space="preserve">Súpis inštalovaných prvkov </w:t>
      </w:r>
    </w:p>
    <w:p w:rsidR="00CC15AA" w:rsidRPr="002A075B" w:rsidRDefault="00CC15AA" w:rsidP="00CC15AA">
      <w:pPr>
        <w:rPr>
          <w:rFonts w:ascii="Tahoma" w:hAnsi="Tahoma" w:cs="Tahoma"/>
          <w:b/>
          <w:snapToGrid w:val="0"/>
          <w:sz w:val="22"/>
          <w:szCs w:val="22"/>
        </w:rPr>
      </w:pPr>
    </w:p>
    <w:p w:rsidR="00CC15AA" w:rsidRPr="002A075B" w:rsidRDefault="00CC15AA" w:rsidP="00CC15AA">
      <w:pPr>
        <w:rPr>
          <w:rFonts w:ascii="Tahoma" w:hAnsi="Tahoma" w:cs="Tahoma"/>
          <w:snapToGrid w:val="0"/>
          <w:sz w:val="22"/>
          <w:szCs w:val="22"/>
        </w:rPr>
      </w:pPr>
      <w:r w:rsidRPr="002A075B">
        <w:rPr>
          <w:rFonts w:ascii="Tahoma" w:hAnsi="Tahoma" w:cs="Tahoma"/>
          <w:snapToGrid w:val="0"/>
          <w:sz w:val="22"/>
          <w:szCs w:val="22"/>
        </w:rPr>
        <w:t xml:space="preserve">      V objekte </w:t>
      </w:r>
      <w:proofErr w:type="spellStart"/>
      <w:r w:rsidRPr="002A075B">
        <w:rPr>
          <w:rFonts w:ascii="Tahoma" w:hAnsi="Tahoma" w:cs="Tahoma"/>
          <w:snapToGrid w:val="0"/>
          <w:sz w:val="22"/>
          <w:szCs w:val="22"/>
        </w:rPr>
        <w:t>mäsovýroby</w:t>
      </w:r>
      <w:proofErr w:type="spellEnd"/>
      <w:r w:rsidRPr="002A075B">
        <w:rPr>
          <w:rFonts w:ascii="Tahoma" w:hAnsi="Tahoma" w:cs="Tahoma"/>
          <w:snapToGrid w:val="0"/>
          <w:sz w:val="22"/>
          <w:szCs w:val="22"/>
        </w:rPr>
        <w:t xml:space="preserve"> bude inštalované 9 ks dátových zásuviek, dátový rozvádzač,</w:t>
      </w:r>
    </w:p>
    <w:p w:rsidR="00CC15AA" w:rsidRPr="002A075B" w:rsidRDefault="00CC15AA" w:rsidP="00CC15AA">
      <w:pPr>
        <w:rPr>
          <w:rFonts w:ascii="Tahoma" w:hAnsi="Tahoma" w:cs="Tahoma"/>
          <w:snapToGrid w:val="0"/>
          <w:sz w:val="22"/>
          <w:szCs w:val="22"/>
        </w:rPr>
      </w:pPr>
      <w:r w:rsidRPr="002A075B">
        <w:rPr>
          <w:rFonts w:ascii="Tahoma" w:hAnsi="Tahoma" w:cs="Tahoma"/>
          <w:snapToGrid w:val="0"/>
          <w:sz w:val="22"/>
          <w:szCs w:val="22"/>
        </w:rPr>
        <w:t xml:space="preserve">15 ks IP kamier, NVR - </w:t>
      </w:r>
      <w:r w:rsidRPr="002A075B">
        <w:rPr>
          <w:rFonts w:ascii="Tahoma" w:hAnsi="Tahoma" w:cs="Tahoma"/>
          <w:sz w:val="22"/>
          <w:szCs w:val="22"/>
        </w:rPr>
        <w:t>sieťové záznamové zariadenie s HDD a monitorom.</w:t>
      </w:r>
    </w:p>
    <w:p w:rsidR="00CC15AA" w:rsidRPr="002A075B" w:rsidRDefault="00CC15AA" w:rsidP="00CC15AA">
      <w:pPr>
        <w:ind w:left="660"/>
        <w:rPr>
          <w:rFonts w:ascii="Tahoma" w:hAnsi="Tahoma" w:cs="Tahoma"/>
          <w:noProof/>
          <w:snapToGrid w:val="0"/>
          <w:sz w:val="22"/>
          <w:szCs w:val="22"/>
        </w:rPr>
      </w:pPr>
    </w:p>
    <w:p w:rsidR="00CC15AA" w:rsidRDefault="00CC15AA" w:rsidP="00CC15AA">
      <w:pPr>
        <w:rPr>
          <w:rFonts w:ascii="Tahoma" w:hAnsi="Tahoma" w:cs="Tahoma"/>
          <w:b/>
          <w:snapToGrid w:val="0"/>
          <w:sz w:val="22"/>
          <w:szCs w:val="22"/>
        </w:rPr>
      </w:pPr>
      <w:r w:rsidRPr="002A075B">
        <w:rPr>
          <w:rFonts w:ascii="Tahoma" w:hAnsi="Tahoma" w:cs="Tahoma"/>
          <w:b/>
          <w:snapToGrid w:val="0"/>
          <w:sz w:val="22"/>
          <w:szCs w:val="22"/>
        </w:rPr>
        <w:t>Prevádzkové podmienky</w:t>
      </w:r>
    </w:p>
    <w:p w:rsidR="00CC15AA" w:rsidRPr="002A075B" w:rsidRDefault="00CC15AA" w:rsidP="00CC15AA">
      <w:pPr>
        <w:rPr>
          <w:rFonts w:ascii="Tahoma" w:hAnsi="Tahoma" w:cs="Tahoma"/>
          <w:b/>
          <w:snapToGrid w:val="0"/>
          <w:sz w:val="22"/>
          <w:szCs w:val="22"/>
        </w:rPr>
      </w:pPr>
    </w:p>
    <w:p w:rsidR="00CC15AA" w:rsidRPr="00CC15AA" w:rsidRDefault="00CC15AA" w:rsidP="00CC15AA">
      <w:pPr>
        <w:pStyle w:val="Zkladntext"/>
        <w:rPr>
          <w:rFonts w:ascii="Tahoma" w:hAnsi="Tahoma" w:cs="Tahoma"/>
          <w:b w:val="0"/>
          <w:noProof/>
          <w:sz w:val="22"/>
          <w:szCs w:val="22"/>
        </w:rPr>
      </w:pPr>
      <w:r w:rsidRPr="00CC15AA">
        <w:rPr>
          <w:rFonts w:ascii="Tahoma" w:hAnsi="Tahoma" w:cs="Tahoma"/>
          <w:b w:val="0"/>
          <w:noProof/>
          <w:sz w:val="22"/>
          <w:szCs w:val="22"/>
        </w:rPr>
        <w:t xml:space="preserve">        Inštalácia bude robená vo vonkajšom priestore –pod prístreškom a vo vnútorných priestoroch objektu – bez nebezpečných vplyvov a bez nebezpečenstva výbuchu.</w:t>
      </w:r>
    </w:p>
    <w:p w:rsidR="00CC15AA" w:rsidRPr="00CC15AA" w:rsidRDefault="00CC15AA" w:rsidP="00CC15AA">
      <w:pPr>
        <w:pStyle w:val="Zkladntext"/>
        <w:rPr>
          <w:rFonts w:ascii="Tahoma" w:hAnsi="Tahoma" w:cs="Tahoma"/>
          <w:b w:val="0"/>
          <w:noProof/>
          <w:sz w:val="22"/>
          <w:szCs w:val="22"/>
        </w:rPr>
      </w:pPr>
      <w:r w:rsidRPr="00CC15AA">
        <w:rPr>
          <w:rFonts w:ascii="Tahoma" w:hAnsi="Tahoma" w:cs="Tahoma"/>
          <w:b w:val="0"/>
          <w:noProof/>
          <w:sz w:val="22"/>
          <w:szCs w:val="22"/>
        </w:rPr>
        <w:t xml:space="preserve">       Protokol o určení vonkajších vplyvov bol vypracovaný odbornou komisiou a je priložený k technickej správe PD umelého osvetlenia.</w:t>
      </w:r>
    </w:p>
    <w:p w:rsidR="00CC15AA" w:rsidRPr="00CC15AA" w:rsidRDefault="00CC15AA" w:rsidP="00CC15AA">
      <w:pPr>
        <w:pStyle w:val="Zkladntext"/>
        <w:rPr>
          <w:rFonts w:ascii="Tahoma" w:hAnsi="Tahoma" w:cs="Tahoma"/>
          <w:b w:val="0"/>
          <w:noProof/>
          <w:color w:val="000000"/>
          <w:sz w:val="22"/>
          <w:szCs w:val="22"/>
        </w:rPr>
      </w:pPr>
      <w:r w:rsidRPr="00CC15AA">
        <w:rPr>
          <w:rFonts w:ascii="Tahoma" w:hAnsi="Tahoma" w:cs="Tahoma"/>
          <w:b w:val="0"/>
          <w:noProof/>
          <w:sz w:val="22"/>
          <w:szCs w:val="22"/>
        </w:rPr>
        <w:t xml:space="preserve">Krytie el.  predmetov v jednotlivých  prostrediach musí byť dodržané podľa  STN 33 2000-5-51. </w:t>
      </w: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sz w:val="22"/>
          <w:szCs w:val="22"/>
        </w:rPr>
        <w:t>Elektroinštalačné práce robiť podľa platných príslušných noriem STN, hlavne podľa  :</w:t>
      </w:r>
    </w:p>
    <w:p w:rsidR="00CC15AA" w:rsidRPr="002A075B" w:rsidRDefault="00CC15AA" w:rsidP="00CC15AA">
      <w:pPr>
        <w:rPr>
          <w:rFonts w:ascii="Tahoma" w:hAnsi="Tahoma" w:cs="Tahoma"/>
          <w:noProof/>
          <w:sz w:val="22"/>
          <w:szCs w:val="22"/>
        </w:rPr>
      </w:pPr>
      <w:r w:rsidRPr="002A075B">
        <w:rPr>
          <w:rFonts w:ascii="Tahoma" w:hAnsi="Tahoma" w:cs="Tahoma"/>
          <w:snapToGrid w:val="0"/>
          <w:sz w:val="22"/>
          <w:szCs w:val="22"/>
        </w:rPr>
        <w:t>STN 33 2000-5-51, ST</w:t>
      </w:r>
      <w:r w:rsidRPr="002A075B">
        <w:rPr>
          <w:rFonts w:ascii="Tahoma" w:hAnsi="Tahoma" w:cs="Tahoma"/>
          <w:noProof/>
          <w:sz w:val="22"/>
          <w:szCs w:val="22"/>
        </w:rPr>
        <w:t xml:space="preserve">N 33 2000-4-41,  STN 34 2300, STN 33 2000- 4-43,  STN 33 2000- 4-473,   </w:t>
      </w:r>
    </w:p>
    <w:p w:rsidR="00CC15AA" w:rsidRPr="002A075B" w:rsidRDefault="00CC15AA" w:rsidP="00CC15AA">
      <w:pPr>
        <w:rPr>
          <w:rFonts w:ascii="Tahoma" w:hAnsi="Tahoma" w:cs="Tahoma"/>
          <w:sz w:val="22"/>
          <w:szCs w:val="22"/>
        </w:rPr>
      </w:pPr>
      <w:r w:rsidRPr="002A075B">
        <w:rPr>
          <w:rFonts w:ascii="Tahoma" w:hAnsi="Tahoma" w:cs="Tahoma"/>
          <w:noProof/>
          <w:sz w:val="22"/>
          <w:szCs w:val="22"/>
        </w:rPr>
        <w:t xml:space="preserve">STN 34 1610, </w:t>
      </w:r>
      <w:r w:rsidRPr="002A075B">
        <w:rPr>
          <w:rFonts w:ascii="Tahoma" w:hAnsi="Tahoma" w:cs="Tahoma"/>
          <w:sz w:val="22"/>
          <w:szCs w:val="22"/>
        </w:rPr>
        <w:t xml:space="preserve">STN 34 7411, STN-EN 61310-1 až 3,  STN 33 2000-5-52,  - 5-54, vyhl. 508/2009 </w:t>
      </w:r>
      <w:proofErr w:type="spellStart"/>
      <w:r w:rsidRPr="002A075B">
        <w:rPr>
          <w:rFonts w:ascii="Tahoma" w:hAnsi="Tahoma" w:cs="Tahoma"/>
          <w:sz w:val="22"/>
          <w:szCs w:val="22"/>
        </w:rPr>
        <w:t>Zz</w:t>
      </w:r>
      <w:proofErr w:type="spellEnd"/>
      <w:r w:rsidRPr="002A075B">
        <w:rPr>
          <w:rFonts w:ascii="Tahoma" w:hAnsi="Tahoma" w:cs="Tahoma"/>
          <w:sz w:val="22"/>
          <w:szCs w:val="22"/>
        </w:rPr>
        <w:t xml:space="preserve"> </w:t>
      </w:r>
      <w:r w:rsidRPr="002A075B">
        <w:rPr>
          <w:rFonts w:ascii="Tahoma" w:hAnsi="Tahoma" w:cs="Tahoma"/>
          <w:noProof/>
          <w:snapToGrid w:val="0"/>
          <w:sz w:val="22"/>
          <w:szCs w:val="22"/>
        </w:rPr>
        <w:t xml:space="preserve"> </w:t>
      </w:r>
    </w:p>
    <w:p w:rsidR="00CC15AA" w:rsidRDefault="00CC15AA" w:rsidP="00CC15AA">
      <w:pPr>
        <w:tabs>
          <w:tab w:val="left" w:pos="426"/>
        </w:tabs>
        <w:rPr>
          <w:rFonts w:ascii="Tahoma" w:hAnsi="Tahoma" w:cs="Tahoma"/>
          <w:b/>
          <w:noProof/>
          <w:snapToGrid w:val="0"/>
          <w:sz w:val="22"/>
          <w:szCs w:val="22"/>
        </w:rPr>
      </w:pPr>
    </w:p>
    <w:p w:rsidR="00CC15AA" w:rsidRPr="002A075B" w:rsidRDefault="00CC15AA" w:rsidP="00CC15AA">
      <w:pPr>
        <w:tabs>
          <w:tab w:val="left" w:pos="426"/>
        </w:tabs>
        <w:rPr>
          <w:rFonts w:ascii="Tahoma" w:hAnsi="Tahoma" w:cs="Tahoma"/>
          <w:b/>
          <w:noProof/>
          <w:snapToGrid w:val="0"/>
          <w:sz w:val="22"/>
          <w:szCs w:val="22"/>
        </w:rPr>
      </w:pPr>
      <w:r w:rsidRPr="002A075B">
        <w:rPr>
          <w:rFonts w:ascii="Tahoma" w:hAnsi="Tahoma" w:cs="Tahoma"/>
          <w:b/>
          <w:noProof/>
          <w:snapToGrid w:val="0"/>
          <w:sz w:val="22"/>
          <w:szCs w:val="22"/>
        </w:rPr>
        <w:t>Zaradenie el. zariadenia podľa miery ohrozenia :</w:t>
      </w: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sz w:val="22"/>
          <w:szCs w:val="22"/>
        </w:rPr>
        <w:tab/>
        <w:t xml:space="preserve">Z hľadiska miery ohrozenia podľa vyhlášky č. 508/2009 </w:t>
      </w:r>
      <w:proofErr w:type="spellStart"/>
      <w:r w:rsidRPr="00CC15AA">
        <w:rPr>
          <w:rFonts w:ascii="Tahoma" w:hAnsi="Tahoma" w:cs="Tahoma"/>
          <w:b w:val="0"/>
          <w:sz w:val="22"/>
          <w:szCs w:val="22"/>
        </w:rPr>
        <w:t>Zz</w:t>
      </w:r>
      <w:proofErr w:type="spellEnd"/>
      <w:r w:rsidRPr="00CC15AA">
        <w:rPr>
          <w:rFonts w:ascii="Tahoma" w:hAnsi="Tahoma" w:cs="Tahoma"/>
          <w:b w:val="0"/>
          <w:sz w:val="22"/>
          <w:szCs w:val="22"/>
        </w:rPr>
        <w:t xml:space="preserve">,  § 4 (príloha 1, III. časť) </w:t>
      </w: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sz w:val="22"/>
          <w:szCs w:val="22"/>
        </w:rPr>
        <w:t>je navrhnuté el. zariadenie zaradené do skupiny „B“ a „C“.</w:t>
      </w:r>
    </w:p>
    <w:p w:rsidR="00CC15AA" w:rsidRPr="002A075B" w:rsidRDefault="00CC15AA" w:rsidP="00CC15AA">
      <w:pPr>
        <w:rPr>
          <w:rFonts w:ascii="Tahoma" w:hAnsi="Tahoma" w:cs="Tahoma"/>
          <w:b/>
          <w:snapToGrid w:val="0"/>
          <w:sz w:val="22"/>
          <w:szCs w:val="22"/>
        </w:rPr>
      </w:pPr>
    </w:p>
    <w:p w:rsidR="00CC15AA" w:rsidRDefault="00CC15AA" w:rsidP="00CC15AA">
      <w:pPr>
        <w:rPr>
          <w:rFonts w:ascii="Tahoma" w:hAnsi="Tahoma" w:cs="Tahoma"/>
          <w:b/>
          <w:snapToGrid w:val="0"/>
          <w:sz w:val="22"/>
          <w:szCs w:val="22"/>
        </w:rPr>
      </w:pPr>
      <w:r w:rsidRPr="002A075B">
        <w:rPr>
          <w:rFonts w:ascii="Tahoma" w:hAnsi="Tahoma" w:cs="Tahoma"/>
          <w:b/>
          <w:snapToGrid w:val="0"/>
          <w:sz w:val="22"/>
          <w:szCs w:val="22"/>
        </w:rPr>
        <w:t>Popis riešenia</w:t>
      </w:r>
    </w:p>
    <w:p w:rsidR="00CC15AA" w:rsidRPr="002A075B" w:rsidRDefault="00CC15AA" w:rsidP="00CC15AA">
      <w:pPr>
        <w:rPr>
          <w:rFonts w:ascii="Tahoma" w:hAnsi="Tahoma" w:cs="Tahoma"/>
          <w:b/>
          <w:snapToGrid w:val="0"/>
          <w:sz w:val="22"/>
          <w:szCs w:val="22"/>
        </w:rPr>
      </w:pPr>
    </w:p>
    <w:p w:rsidR="00CC15AA" w:rsidRPr="00CC15AA" w:rsidRDefault="00CC15AA" w:rsidP="00CC15AA">
      <w:pPr>
        <w:rPr>
          <w:rFonts w:ascii="Tahoma" w:hAnsi="Tahoma" w:cs="Tahoma"/>
          <w:b/>
          <w:noProof/>
          <w:snapToGrid w:val="0"/>
          <w:sz w:val="22"/>
          <w:szCs w:val="22"/>
        </w:rPr>
      </w:pPr>
      <w:r w:rsidRPr="00CC15AA">
        <w:rPr>
          <w:rFonts w:ascii="Tahoma" w:hAnsi="Tahoma" w:cs="Tahoma"/>
          <w:b/>
          <w:noProof/>
          <w:snapToGrid w:val="0"/>
          <w:sz w:val="22"/>
          <w:szCs w:val="22"/>
        </w:rPr>
        <w:t xml:space="preserve">Dátové rozvody       </w:t>
      </w:r>
    </w:p>
    <w:p w:rsidR="00CC15AA" w:rsidRPr="002A075B" w:rsidRDefault="00CC15AA" w:rsidP="00CC15AA">
      <w:pPr>
        <w:rPr>
          <w:rFonts w:ascii="Tahoma" w:hAnsi="Tahoma" w:cs="Tahoma"/>
          <w:noProof/>
          <w:snapToGrid w:val="0"/>
          <w:sz w:val="22"/>
          <w:szCs w:val="22"/>
        </w:rPr>
      </w:pPr>
      <w:r w:rsidRPr="002A075B">
        <w:rPr>
          <w:rFonts w:ascii="Tahoma" w:hAnsi="Tahoma" w:cs="Tahoma"/>
          <w:noProof/>
          <w:snapToGrid w:val="0"/>
          <w:sz w:val="22"/>
          <w:szCs w:val="22"/>
        </w:rPr>
        <w:t>Dátový rozvádzač bude umiestnený v kancelárii -miestnosti pre veterinára - č. 1.51 (kde bude riešené aj monitorovanie stavu technologických zariadení).</w:t>
      </w:r>
    </w:p>
    <w:p w:rsidR="00CC15AA" w:rsidRPr="002A075B" w:rsidRDefault="00CC15AA" w:rsidP="00CC15AA">
      <w:pPr>
        <w:rPr>
          <w:rFonts w:ascii="Tahoma" w:hAnsi="Tahoma" w:cs="Tahoma"/>
          <w:noProof/>
          <w:snapToGrid w:val="0"/>
          <w:sz w:val="22"/>
          <w:szCs w:val="22"/>
        </w:rPr>
      </w:pPr>
      <w:r w:rsidRPr="002A075B">
        <w:rPr>
          <w:rFonts w:ascii="Tahoma" w:hAnsi="Tahoma" w:cs="Tahoma"/>
          <w:noProof/>
          <w:snapToGrid w:val="0"/>
          <w:sz w:val="22"/>
          <w:szCs w:val="22"/>
        </w:rPr>
        <w:t>Kabeláž v mieste pracovných staníc bude ukončená v slaboprúdových dátových zásuvkách RJ45. Na druhej strane budú káble ukončené v dátovom rozvádzači.</w:t>
      </w:r>
    </w:p>
    <w:p w:rsidR="00CC15AA" w:rsidRPr="002A075B" w:rsidRDefault="00CC15AA" w:rsidP="00CC15AA">
      <w:pPr>
        <w:rPr>
          <w:rFonts w:ascii="Tahoma" w:hAnsi="Tahoma" w:cs="Tahoma"/>
          <w:noProof/>
          <w:snapToGrid w:val="0"/>
          <w:sz w:val="22"/>
          <w:szCs w:val="22"/>
        </w:rPr>
      </w:pPr>
      <w:r w:rsidRPr="002A075B">
        <w:rPr>
          <w:rFonts w:ascii="Tahoma" w:hAnsi="Tahoma" w:cs="Tahoma"/>
          <w:noProof/>
          <w:snapToGrid w:val="0"/>
          <w:sz w:val="22"/>
          <w:szCs w:val="22"/>
        </w:rPr>
        <w:t>Aktívne prvky dátového rozvádzača nie sú predmetom projektu.</w:t>
      </w:r>
    </w:p>
    <w:p w:rsidR="00CC15AA" w:rsidRPr="002A075B" w:rsidRDefault="00CC15AA" w:rsidP="00CC15AA">
      <w:pPr>
        <w:rPr>
          <w:rFonts w:ascii="Tahoma" w:hAnsi="Tahoma" w:cs="Tahoma"/>
          <w:noProof/>
          <w:snapToGrid w:val="0"/>
          <w:sz w:val="22"/>
          <w:szCs w:val="22"/>
        </w:rPr>
      </w:pPr>
      <w:r w:rsidRPr="002A075B">
        <w:rPr>
          <w:rFonts w:ascii="Tahoma" w:hAnsi="Tahoma" w:cs="Tahoma"/>
          <w:noProof/>
          <w:snapToGrid w:val="0"/>
          <w:sz w:val="22"/>
          <w:szCs w:val="22"/>
        </w:rPr>
        <w:t>Pre kontrolu dochádzky bude využitý existujúci dochádzkový systém.</w:t>
      </w:r>
    </w:p>
    <w:p w:rsidR="00CC15AA" w:rsidRPr="002A075B" w:rsidRDefault="00CC15AA" w:rsidP="00CC15AA">
      <w:pPr>
        <w:rPr>
          <w:rFonts w:ascii="Tahoma" w:hAnsi="Tahoma" w:cs="Tahoma"/>
          <w:noProof/>
          <w:snapToGrid w:val="0"/>
          <w:sz w:val="22"/>
          <w:szCs w:val="22"/>
        </w:rPr>
      </w:pPr>
      <w:r w:rsidRPr="002A075B">
        <w:rPr>
          <w:rFonts w:ascii="Tahoma" w:hAnsi="Tahoma" w:cs="Tahoma"/>
          <w:noProof/>
          <w:snapToGrid w:val="0"/>
          <w:sz w:val="22"/>
          <w:szCs w:val="22"/>
        </w:rPr>
        <w:t xml:space="preserve">      Kamerový systém</w:t>
      </w:r>
    </w:p>
    <w:p w:rsidR="00CC15AA" w:rsidRPr="002A075B" w:rsidRDefault="00CC15AA" w:rsidP="00CC15AA">
      <w:pPr>
        <w:rPr>
          <w:rFonts w:ascii="Tahoma" w:hAnsi="Tahoma" w:cs="Tahoma"/>
          <w:sz w:val="22"/>
          <w:szCs w:val="22"/>
        </w:rPr>
      </w:pPr>
      <w:r w:rsidRPr="002A075B">
        <w:rPr>
          <w:rFonts w:ascii="Tahoma" w:hAnsi="Tahoma" w:cs="Tahoma"/>
          <w:sz w:val="22"/>
          <w:szCs w:val="22"/>
        </w:rPr>
        <w:t>Pre zabezpečenie prehľadu a monitorovania situácie vo výrobných, zásobovacích a expedičných priestoroch objektu je navrhnutý kamerový systém.</w:t>
      </w:r>
    </w:p>
    <w:p w:rsidR="00CC15AA" w:rsidRPr="002A075B" w:rsidRDefault="00CC15AA" w:rsidP="00CC15AA">
      <w:pPr>
        <w:tabs>
          <w:tab w:val="left" w:pos="426"/>
        </w:tabs>
        <w:rPr>
          <w:rFonts w:ascii="Tahoma" w:hAnsi="Tahoma" w:cs="Tahoma"/>
          <w:sz w:val="22"/>
          <w:szCs w:val="22"/>
        </w:rPr>
      </w:pPr>
      <w:r w:rsidRPr="002A075B">
        <w:rPr>
          <w:rFonts w:ascii="Tahoma" w:hAnsi="Tahoma" w:cs="Tahoma"/>
          <w:sz w:val="22"/>
          <w:szCs w:val="22"/>
        </w:rPr>
        <w:t xml:space="preserve">Záznam a kontrola monitorovania všetkých uvedených priestorov bude v kancelárii. </w:t>
      </w:r>
    </w:p>
    <w:p w:rsidR="00CC15AA" w:rsidRPr="002A075B" w:rsidRDefault="00CC15AA" w:rsidP="00CC15AA">
      <w:pPr>
        <w:rPr>
          <w:rFonts w:ascii="Tahoma" w:hAnsi="Tahoma" w:cs="Tahoma"/>
          <w:sz w:val="22"/>
          <w:szCs w:val="22"/>
        </w:rPr>
      </w:pPr>
      <w:r w:rsidRPr="002A075B">
        <w:rPr>
          <w:rFonts w:ascii="Tahoma" w:hAnsi="Tahoma" w:cs="Tahoma"/>
          <w:sz w:val="22"/>
          <w:szCs w:val="22"/>
        </w:rPr>
        <w:t xml:space="preserve">V tejto miestnosti bude umiestnené sieťové záznamové zariadenie (NVR) s monitorom. </w:t>
      </w:r>
    </w:p>
    <w:p w:rsidR="00CC15AA" w:rsidRPr="002A075B" w:rsidRDefault="00CC15AA" w:rsidP="00CC15AA">
      <w:pPr>
        <w:rPr>
          <w:rFonts w:ascii="Tahoma" w:hAnsi="Tahoma" w:cs="Tahoma"/>
          <w:sz w:val="22"/>
          <w:szCs w:val="22"/>
        </w:rPr>
      </w:pPr>
      <w:r w:rsidRPr="002A075B">
        <w:rPr>
          <w:rFonts w:ascii="Tahoma" w:hAnsi="Tahoma" w:cs="Tahoma"/>
          <w:sz w:val="22"/>
          <w:szCs w:val="22"/>
        </w:rPr>
        <w:t xml:space="preserve">Kamery budú pripojené cez </w:t>
      </w:r>
      <w:proofErr w:type="spellStart"/>
      <w:r w:rsidRPr="002A075B">
        <w:rPr>
          <w:rFonts w:ascii="Tahoma" w:hAnsi="Tahoma" w:cs="Tahoma"/>
          <w:sz w:val="22"/>
          <w:szCs w:val="22"/>
        </w:rPr>
        <w:t>metalický</w:t>
      </w:r>
      <w:proofErr w:type="spellEnd"/>
      <w:r w:rsidRPr="002A075B">
        <w:rPr>
          <w:rFonts w:ascii="Tahoma" w:hAnsi="Tahoma" w:cs="Tahoma"/>
          <w:sz w:val="22"/>
          <w:szCs w:val="22"/>
        </w:rPr>
        <w:t xml:space="preserve"> kábel UTP cat5e. </w:t>
      </w:r>
    </w:p>
    <w:p w:rsidR="00CC15AA" w:rsidRPr="002A075B" w:rsidRDefault="00CC15AA" w:rsidP="00CC15AA">
      <w:pPr>
        <w:rPr>
          <w:rFonts w:ascii="Tahoma" w:hAnsi="Tahoma" w:cs="Tahoma"/>
          <w:noProof/>
          <w:snapToGrid w:val="0"/>
          <w:sz w:val="22"/>
          <w:szCs w:val="22"/>
        </w:rPr>
      </w:pPr>
      <w:r w:rsidRPr="002A075B">
        <w:rPr>
          <w:rFonts w:ascii="Tahoma" w:hAnsi="Tahoma" w:cs="Tahoma"/>
          <w:noProof/>
          <w:snapToGrid w:val="0"/>
          <w:sz w:val="22"/>
          <w:szCs w:val="22"/>
        </w:rPr>
        <w:t>Inštaláciu slaboprúdových rozvodov robiť káblami UTP/FTP v hlavných trasách uloženými do el. inštalačných žľabov nad stropným podhľadom.</w:t>
      </w: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p>
    <w:p w:rsidR="00CC15AA" w:rsidRDefault="00CC15AA" w:rsidP="00592497">
      <w:pPr>
        <w:jc w:val="both"/>
        <w:rPr>
          <w:rFonts w:ascii="Tahoma" w:hAnsi="Tahoma" w:cs="Tahoma"/>
          <w:b/>
          <w:sz w:val="24"/>
          <w:szCs w:val="24"/>
        </w:rPr>
      </w:pPr>
    </w:p>
    <w:p w:rsidR="00CC15AA" w:rsidRPr="00CC15AA" w:rsidRDefault="00CC15AA" w:rsidP="00CC15AA">
      <w:pPr>
        <w:rPr>
          <w:rFonts w:ascii="Tahoma" w:hAnsi="Tahoma" w:cs="Tahoma"/>
          <w:b/>
          <w:snapToGrid w:val="0"/>
          <w:sz w:val="24"/>
          <w:szCs w:val="24"/>
        </w:rPr>
      </w:pPr>
      <w:r>
        <w:rPr>
          <w:rFonts w:ascii="Tahoma" w:hAnsi="Tahoma" w:cs="Tahoma"/>
          <w:b/>
          <w:snapToGrid w:val="0"/>
          <w:sz w:val="24"/>
          <w:szCs w:val="24"/>
        </w:rPr>
        <w:lastRenderedPageBreak/>
        <w:t xml:space="preserve">1.6 </w:t>
      </w:r>
      <w:r w:rsidRPr="00CC15AA">
        <w:rPr>
          <w:rFonts w:ascii="Tahoma" w:hAnsi="Tahoma" w:cs="Tahoma"/>
          <w:b/>
          <w:snapToGrid w:val="0"/>
          <w:sz w:val="24"/>
          <w:szCs w:val="24"/>
        </w:rPr>
        <w:t>VONKAJŠIA NN PRÍPOJKA</w:t>
      </w:r>
    </w:p>
    <w:p w:rsidR="00CC15AA" w:rsidRDefault="00CC15AA" w:rsidP="00CC15AA">
      <w:pPr>
        <w:rPr>
          <w:rFonts w:ascii="Tahoma" w:hAnsi="Tahoma" w:cs="Tahoma"/>
          <w:b/>
          <w:snapToGrid w:val="0"/>
          <w:sz w:val="22"/>
          <w:szCs w:val="22"/>
        </w:rPr>
      </w:pPr>
    </w:p>
    <w:p w:rsidR="00CC15AA" w:rsidRDefault="00CC15AA" w:rsidP="00CC15AA">
      <w:pPr>
        <w:rPr>
          <w:rFonts w:ascii="Tahoma" w:hAnsi="Tahoma" w:cs="Tahoma"/>
          <w:b/>
          <w:snapToGrid w:val="0"/>
          <w:sz w:val="22"/>
          <w:szCs w:val="22"/>
        </w:rPr>
      </w:pPr>
      <w:r w:rsidRPr="00AE5A96">
        <w:rPr>
          <w:rFonts w:ascii="Tahoma" w:hAnsi="Tahoma" w:cs="Tahoma"/>
          <w:b/>
          <w:snapToGrid w:val="0"/>
          <w:sz w:val="22"/>
          <w:szCs w:val="22"/>
        </w:rPr>
        <w:t xml:space="preserve">Rozsah </w:t>
      </w:r>
    </w:p>
    <w:p w:rsidR="00CC15AA" w:rsidRPr="00AE5A96" w:rsidRDefault="00CC15AA" w:rsidP="00CC15AA">
      <w:pPr>
        <w:rPr>
          <w:rFonts w:ascii="Tahoma" w:hAnsi="Tahoma" w:cs="Tahoma"/>
          <w:b/>
          <w:snapToGrid w:val="0"/>
          <w:sz w:val="22"/>
          <w:szCs w:val="22"/>
        </w:rPr>
      </w:pPr>
    </w:p>
    <w:p w:rsidR="00CC15AA" w:rsidRPr="00AE5A96" w:rsidRDefault="00CC15AA" w:rsidP="00CC15AA">
      <w:pPr>
        <w:pStyle w:val="Zkladntext2"/>
        <w:rPr>
          <w:rFonts w:ascii="Tahoma" w:hAnsi="Tahoma" w:cs="Tahoma"/>
          <w:sz w:val="22"/>
          <w:szCs w:val="22"/>
        </w:rPr>
      </w:pPr>
      <w:r w:rsidRPr="00AE5A96">
        <w:rPr>
          <w:rFonts w:ascii="Tahoma" w:hAnsi="Tahoma" w:cs="Tahoma"/>
          <w:sz w:val="22"/>
          <w:szCs w:val="22"/>
        </w:rPr>
        <w:t xml:space="preserve">       V rámci týchto rozvodov je riešené NN napojenie hlavného rozvádzača objektu </w:t>
      </w:r>
      <w:proofErr w:type="spellStart"/>
      <w:r w:rsidRPr="00AE5A96">
        <w:rPr>
          <w:rFonts w:ascii="Tahoma" w:hAnsi="Tahoma" w:cs="Tahoma"/>
          <w:sz w:val="22"/>
          <w:szCs w:val="22"/>
        </w:rPr>
        <w:t>mäsovýroby</w:t>
      </w:r>
      <w:proofErr w:type="spellEnd"/>
      <w:r w:rsidRPr="00AE5A96">
        <w:rPr>
          <w:rFonts w:ascii="Tahoma" w:hAnsi="Tahoma" w:cs="Tahoma"/>
          <w:sz w:val="22"/>
          <w:szCs w:val="22"/>
        </w:rPr>
        <w:t xml:space="preserve"> </w:t>
      </w:r>
    </w:p>
    <w:p w:rsidR="00CC15AA" w:rsidRPr="00AE5A96" w:rsidRDefault="00CC15AA" w:rsidP="00CC15AA">
      <w:pPr>
        <w:pStyle w:val="Zkladntext2"/>
        <w:rPr>
          <w:rFonts w:ascii="Tahoma" w:hAnsi="Tahoma" w:cs="Tahoma"/>
          <w:sz w:val="22"/>
          <w:szCs w:val="22"/>
        </w:rPr>
      </w:pPr>
      <w:r w:rsidRPr="00AE5A96">
        <w:rPr>
          <w:rFonts w:ascii="Tahoma" w:hAnsi="Tahoma" w:cs="Tahoma"/>
          <w:sz w:val="22"/>
          <w:szCs w:val="22"/>
        </w:rPr>
        <w:t>a napojenie poistkovej istiacej skrine „RIS“ slúžiacej ako rezerva, pre napojenie susedných objektov v budúcnosti.</w:t>
      </w:r>
    </w:p>
    <w:p w:rsidR="00CC15AA" w:rsidRPr="00AE5A96" w:rsidRDefault="00CC15AA" w:rsidP="00CC15AA">
      <w:pPr>
        <w:pStyle w:val="Zkladntext2"/>
        <w:rPr>
          <w:rFonts w:ascii="Tahoma" w:hAnsi="Tahoma" w:cs="Tahoma"/>
          <w:sz w:val="22"/>
          <w:szCs w:val="22"/>
        </w:rPr>
      </w:pPr>
      <w:r w:rsidRPr="00AE5A96">
        <w:rPr>
          <w:rFonts w:ascii="Tahoma" w:hAnsi="Tahoma" w:cs="Tahoma"/>
          <w:sz w:val="22"/>
          <w:szCs w:val="22"/>
        </w:rPr>
        <w:t>Uvažované je napojenie z NN rozvádzača trafostanice, ktorá bude riešená samostatnou časťou PD.</w:t>
      </w:r>
    </w:p>
    <w:p w:rsidR="00CC15AA" w:rsidRPr="00AE5A96" w:rsidRDefault="00CC15AA" w:rsidP="00CC15AA">
      <w:pPr>
        <w:rPr>
          <w:rFonts w:ascii="Tahoma" w:hAnsi="Tahoma" w:cs="Tahoma"/>
          <w:b/>
          <w:snapToGrid w:val="0"/>
          <w:sz w:val="22"/>
          <w:szCs w:val="22"/>
        </w:rPr>
      </w:pPr>
    </w:p>
    <w:p w:rsidR="00CC15AA" w:rsidRDefault="00CC15AA" w:rsidP="00CC15AA">
      <w:pPr>
        <w:rPr>
          <w:rFonts w:ascii="Tahoma" w:hAnsi="Tahoma" w:cs="Tahoma"/>
          <w:b/>
          <w:snapToGrid w:val="0"/>
          <w:sz w:val="22"/>
          <w:szCs w:val="22"/>
        </w:rPr>
      </w:pPr>
      <w:r w:rsidRPr="00AE5A96">
        <w:rPr>
          <w:rFonts w:ascii="Tahoma" w:hAnsi="Tahoma" w:cs="Tahoma"/>
          <w:b/>
          <w:snapToGrid w:val="0"/>
          <w:sz w:val="22"/>
          <w:szCs w:val="22"/>
        </w:rPr>
        <w:t xml:space="preserve"> Napäťové sústavy</w:t>
      </w:r>
    </w:p>
    <w:p w:rsidR="00CC15AA" w:rsidRPr="00AE5A96" w:rsidRDefault="00CC15AA" w:rsidP="00CC15AA">
      <w:pPr>
        <w:rPr>
          <w:rFonts w:ascii="Tahoma" w:hAnsi="Tahoma" w:cs="Tahoma"/>
          <w:b/>
          <w:snapToGrid w:val="0"/>
          <w:sz w:val="22"/>
          <w:szCs w:val="22"/>
        </w:rPr>
      </w:pPr>
    </w:p>
    <w:p w:rsidR="00CC15AA" w:rsidRPr="00CC15AA" w:rsidRDefault="00CC15AA" w:rsidP="00CC15AA">
      <w:pPr>
        <w:pStyle w:val="Nadpis2"/>
        <w:numPr>
          <w:ilvl w:val="0"/>
          <w:numId w:val="0"/>
        </w:numPr>
        <w:spacing w:before="0"/>
        <w:rPr>
          <w:rFonts w:ascii="Tahoma" w:hAnsi="Tahoma" w:cs="Tahoma"/>
          <w:b w:val="0"/>
          <w:i w:val="0"/>
          <w:sz w:val="22"/>
          <w:szCs w:val="22"/>
        </w:rPr>
      </w:pPr>
      <w:r w:rsidRPr="00CC15AA">
        <w:rPr>
          <w:rFonts w:ascii="Tahoma" w:hAnsi="Tahoma" w:cs="Tahoma"/>
          <w:b w:val="0"/>
          <w:i w:val="0"/>
          <w:sz w:val="22"/>
          <w:szCs w:val="22"/>
          <w:lang w:eastAsia="cs-CZ"/>
        </w:rPr>
        <w:t xml:space="preserve">Vonkajšie NN rozvody  :  </w:t>
      </w:r>
      <w:r w:rsidRPr="00CC15AA">
        <w:rPr>
          <w:rFonts w:ascii="Tahoma" w:hAnsi="Tahoma" w:cs="Tahoma"/>
          <w:b w:val="0"/>
          <w:i w:val="0"/>
          <w:sz w:val="22"/>
          <w:szCs w:val="22"/>
        </w:rPr>
        <w:t>3/PEN AC 400/230V, 50Hz, TN-C</w:t>
      </w: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Ochrana pred úrazom el. prúdom /-podľa STN 33 2000-4-41  / :</w:t>
      </w: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 xml:space="preserve">   Ochrana pred dotykom živých častí : izoláciou a krytmi</w:t>
      </w: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 xml:space="preserve">   Ochrana pred dotykom neživých častí : samočinným odpojením napájania</w:t>
      </w:r>
    </w:p>
    <w:p w:rsidR="00CC15AA" w:rsidRPr="00AE5A96" w:rsidRDefault="00CC15AA" w:rsidP="00CC15AA">
      <w:pPr>
        <w:ind w:left="660"/>
        <w:rPr>
          <w:rFonts w:ascii="Tahoma" w:hAnsi="Tahoma" w:cs="Tahoma"/>
          <w:sz w:val="22"/>
          <w:szCs w:val="22"/>
        </w:rPr>
      </w:pPr>
      <w:r w:rsidRPr="00AE5A96">
        <w:rPr>
          <w:rFonts w:ascii="Tahoma" w:hAnsi="Tahoma" w:cs="Tahoma"/>
          <w:noProof/>
          <w:snapToGrid w:val="0"/>
          <w:sz w:val="22"/>
          <w:szCs w:val="22"/>
        </w:rPr>
        <w:t xml:space="preserve">                                                  </w:t>
      </w:r>
    </w:p>
    <w:p w:rsidR="00CC15AA" w:rsidRDefault="00CC15AA" w:rsidP="00CC15AA">
      <w:pPr>
        <w:rPr>
          <w:rFonts w:ascii="Tahoma" w:hAnsi="Tahoma" w:cs="Tahoma"/>
          <w:b/>
          <w:snapToGrid w:val="0"/>
          <w:sz w:val="22"/>
          <w:szCs w:val="22"/>
        </w:rPr>
      </w:pPr>
      <w:r w:rsidRPr="00AE5A96">
        <w:rPr>
          <w:rFonts w:ascii="Tahoma" w:hAnsi="Tahoma" w:cs="Tahoma"/>
          <w:b/>
          <w:snapToGrid w:val="0"/>
          <w:sz w:val="22"/>
          <w:szCs w:val="22"/>
        </w:rPr>
        <w:t>Prevádzkové podmienky</w:t>
      </w:r>
    </w:p>
    <w:p w:rsidR="00CC15AA" w:rsidRPr="00AE5A96" w:rsidRDefault="00CC15AA" w:rsidP="00CC15AA">
      <w:pPr>
        <w:rPr>
          <w:rFonts w:ascii="Tahoma" w:hAnsi="Tahoma" w:cs="Tahoma"/>
          <w:b/>
          <w:snapToGrid w:val="0"/>
          <w:sz w:val="22"/>
          <w:szCs w:val="22"/>
        </w:rPr>
      </w:pP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sz w:val="22"/>
          <w:szCs w:val="22"/>
        </w:rPr>
        <w:t xml:space="preserve">       Protokol o určení vonkajších vplyvov bol vypracovaný odbornou komisiou a je priložený za technickou správou PD umelého osvetlenia SO 01.</w:t>
      </w: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noProof/>
          <w:sz w:val="22"/>
          <w:szCs w:val="22"/>
        </w:rPr>
        <w:t>Inštalácia bude robená vo vonkajšom proestredí a v priestoroch el. rozvodní - bez nebezpečných vplyvov a bez nebezpečenstva výbuchu.</w:t>
      </w: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sz w:val="22"/>
          <w:szCs w:val="22"/>
        </w:rPr>
        <w:t xml:space="preserve">Krytie el. predmetov v jednotlivých priestoroch musí byť dodržané podľa STN 33 2000-5-51. </w:t>
      </w:r>
    </w:p>
    <w:p w:rsidR="00CC15AA" w:rsidRPr="00AE5A96" w:rsidRDefault="00CC15AA" w:rsidP="00CC15AA">
      <w:pPr>
        <w:rPr>
          <w:rFonts w:ascii="Tahoma" w:hAnsi="Tahoma" w:cs="Tahoma"/>
          <w:snapToGrid w:val="0"/>
          <w:sz w:val="22"/>
          <w:szCs w:val="22"/>
        </w:rPr>
      </w:pPr>
      <w:r w:rsidRPr="00AE5A96">
        <w:rPr>
          <w:rFonts w:ascii="Tahoma" w:hAnsi="Tahoma" w:cs="Tahoma"/>
          <w:snapToGrid w:val="0"/>
          <w:sz w:val="22"/>
          <w:szCs w:val="22"/>
        </w:rPr>
        <w:t>Elektroinštalačné práce robiť podľa platných príslušných noriem STN, hlavne podľa  :</w:t>
      </w:r>
    </w:p>
    <w:p w:rsidR="00CC15AA" w:rsidRPr="00AE5A96" w:rsidRDefault="00CC15AA" w:rsidP="00CC15AA">
      <w:pPr>
        <w:rPr>
          <w:rFonts w:ascii="Tahoma" w:hAnsi="Tahoma" w:cs="Tahoma"/>
          <w:snapToGrid w:val="0"/>
          <w:sz w:val="22"/>
          <w:szCs w:val="22"/>
        </w:rPr>
      </w:pPr>
      <w:r w:rsidRPr="00AE5A96">
        <w:rPr>
          <w:rFonts w:ascii="Tahoma" w:hAnsi="Tahoma" w:cs="Tahoma"/>
          <w:snapToGrid w:val="0"/>
          <w:sz w:val="22"/>
          <w:szCs w:val="22"/>
        </w:rPr>
        <w:t>STN 33 2000-5-51, ST</w:t>
      </w:r>
      <w:r w:rsidRPr="00AE5A96">
        <w:rPr>
          <w:rFonts w:ascii="Tahoma" w:hAnsi="Tahoma" w:cs="Tahoma"/>
          <w:noProof/>
          <w:sz w:val="22"/>
          <w:szCs w:val="22"/>
        </w:rPr>
        <w:t xml:space="preserve">N 33 2000-4-41, STN 33 2000- 4-43,  STN 33 2000- 4-473, </w:t>
      </w:r>
      <w:r w:rsidRPr="00AE5A96">
        <w:rPr>
          <w:rFonts w:ascii="Tahoma" w:hAnsi="Tahoma" w:cs="Tahoma"/>
          <w:sz w:val="22"/>
          <w:szCs w:val="22"/>
        </w:rPr>
        <w:t xml:space="preserve"> STN 34 7411, STN 34 1610,  STN-EN 61310-1 až 3,  STN 33 2000-5-52,  - 5-54,  STN 73 6005</w:t>
      </w:r>
      <w:r w:rsidRPr="00AE5A96">
        <w:rPr>
          <w:rFonts w:ascii="Tahoma" w:hAnsi="Tahoma" w:cs="Tahoma"/>
          <w:noProof/>
          <w:snapToGrid w:val="0"/>
          <w:sz w:val="22"/>
          <w:szCs w:val="22"/>
        </w:rPr>
        <w:t xml:space="preserve"> a pod.</w:t>
      </w:r>
    </w:p>
    <w:p w:rsidR="00CC15AA" w:rsidRDefault="00CC15AA" w:rsidP="00CC15AA">
      <w:pPr>
        <w:tabs>
          <w:tab w:val="left" w:pos="426"/>
        </w:tabs>
        <w:rPr>
          <w:rFonts w:ascii="Tahoma" w:hAnsi="Tahoma" w:cs="Tahoma"/>
          <w:b/>
          <w:noProof/>
          <w:snapToGrid w:val="0"/>
          <w:sz w:val="22"/>
          <w:szCs w:val="22"/>
        </w:rPr>
      </w:pPr>
    </w:p>
    <w:p w:rsidR="00CC15AA" w:rsidRPr="00AE5A96" w:rsidRDefault="00CC15AA" w:rsidP="00CC15AA">
      <w:pPr>
        <w:tabs>
          <w:tab w:val="left" w:pos="426"/>
        </w:tabs>
        <w:rPr>
          <w:rFonts w:ascii="Tahoma" w:hAnsi="Tahoma" w:cs="Tahoma"/>
          <w:b/>
          <w:noProof/>
          <w:snapToGrid w:val="0"/>
          <w:sz w:val="22"/>
          <w:szCs w:val="22"/>
        </w:rPr>
      </w:pPr>
      <w:r w:rsidRPr="00AE5A96">
        <w:rPr>
          <w:rFonts w:ascii="Tahoma" w:hAnsi="Tahoma" w:cs="Tahoma"/>
          <w:b/>
          <w:noProof/>
          <w:snapToGrid w:val="0"/>
          <w:sz w:val="22"/>
          <w:szCs w:val="22"/>
        </w:rPr>
        <w:t>Zaradenie el. zariadenia podľa miery ohrozenia :</w:t>
      </w:r>
    </w:p>
    <w:p w:rsidR="00CC15AA" w:rsidRDefault="00CC15AA" w:rsidP="00CC15AA">
      <w:pPr>
        <w:pStyle w:val="Zkladntext"/>
        <w:tabs>
          <w:tab w:val="left" w:pos="426"/>
        </w:tabs>
        <w:rPr>
          <w:rFonts w:ascii="Tahoma" w:hAnsi="Tahoma" w:cs="Tahoma"/>
          <w:noProof/>
          <w:sz w:val="22"/>
          <w:szCs w:val="22"/>
        </w:rPr>
      </w:pPr>
    </w:p>
    <w:p w:rsidR="00CC15AA" w:rsidRPr="00CC15AA" w:rsidRDefault="00CC15AA" w:rsidP="00CC15AA">
      <w:pPr>
        <w:pStyle w:val="Zkladntext"/>
        <w:tabs>
          <w:tab w:val="left" w:pos="426"/>
        </w:tabs>
        <w:rPr>
          <w:rFonts w:ascii="Tahoma" w:hAnsi="Tahoma" w:cs="Tahoma"/>
          <w:b w:val="0"/>
          <w:sz w:val="22"/>
          <w:szCs w:val="22"/>
        </w:rPr>
      </w:pPr>
      <w:r w:rsidRPr="00CC15AA">
        <w:rPr>
          <w:rFonts w:ascii="Tahoma" w:hAnsi="Tahoma" w:cs="Tahoma"/>
          <w:b w:val="0"/>
          <w:noProof/>
          <w:sz w:val="22"/>
          <w:szCs w:val="22"/>
        </w:rPr>
        <w:t xml:space="preserve">Projektované el. zariadenia sú </w:t>
      </w:r>
      <w:r w:rsidRPr="00CC15AA">
        <w:rPr>
          <w:rFonts w:ascii="Tahoma" w:hAnsi="Tahoma" w:cs="Tahoma"/>
          <w:b w:val="0"/>
          <w:sz w:val="22"/>
          <w:szCs w:val="22"/>
        </w:rPr>
        <w:t xml:space="preserve">podľa vyhlášky č. 508/2009 </w:t>
      </w:r>
      <w:proofErr w:type="spellStart"/>
      <w:r w:rsidRPr="00CC15AA">
        <w:rPr>
          <w:rFonts w:ascii="Tahoma" w:hAnsi="Tahoma" w:cs="Tahoma"/>
          <w:b w:val="0"/>
          <w:sz w:val="22"/>
          <w:szCs w:val="22"/>
        </w:rPr>
        <w:t>Zz</w:t>
      </w:r>
      <w:proofErr w:type="spellEnd"/>
      <w:r w:rsidRPr="00CC15AA">
        <w:rPr>
          <w:rFonts w:ascii="Tahoma" w:hAnsi="Tahoma" w:cs="Tahoma"/>
          <w:b w:val="0"/>
          <w:sz w:val="22"/>
          <w:szCs w:val="22"/>
        </w:rPr>
        <w:t xml:space="preserve">,  §4 (príloha 1, III. časť) </w:t>
      </w:r>
    </w:p>
    <w:p w:rsidR="00CC15AA" w:rsidRPr="00CC15AA" w:rsidRDefault="00CC15AA" w:rsidP="00CC15AA">
      <w:pPr>
        <w:rPr>
          <w:rFonts w:ascii="Tahoma" w:hAnsi="Tahoma" w:cs="Tahoma"/>
          <w:noProof/>
          <w:snapToGrid w:val="0"/>
          <w:sz w:val="22"/>
          <w:szCs w:val="22"/>
        </w:rPr>
      </w:pPr>
      <w:r w:rsidRPr="00CC15AA">
        <w:rPr>
          <w:rFonts w:ascii="Tahoma" w:hAnsi="Tahoma" w:cs="Tahoma"/>
          <w:noProof/>
          <w:snapToGrid w:val="0"/>
          <w:sz w:val="22"/>
          <w:szCs w:val="22"/>
        </w:rPr>
        <w:t xml:space="preserve">zaradené do skupiny „B“. </w:t>
      </w:r>
    </w:p>
    <w:p w:rsidR="00CC15AA" w:rsidRPr="00AE5A96" w:rsidRDefault="00CC15AA" w:rsidP="00CC15AA">
      <w:pPr>
        <w:rPr>
          <w:rFonts w:ascii="Tahoma" w:hAnsi="Tahoma" w:cs="Tahoma"/>
          <w:b/>
          <w:noProof/>
          <w:snapToGrid w:val="0"/>
          <w:color w:val="000000"/>
          <w:sz w:val="22"/>
          <w:szCs w:val="22"/>
        </w:rPr>
      </w:pPr>
    </w:p>
    <w:p w:rsidR="00CC15AA" w:rsidRDefault="00CC15AA" w:rsidP="00CC15AA">
      <w:pPr>
        <w:rPr>
          <w:rFonts w:ascii="Tahoma" w:hAnsi="Tahoma" w:cs="Tahoma"/>
          <w:b/>
          <w:noProof/>
          <w:snapToGrid w:val="0"/>
          <w:color w:val="000000"/>
          <w:sz w:val="22"/>
          <w:szCs w:val="22"/>
        </w:rPr>
      </w:pPr>
      <w:r w:rsidRPr="00AE5A96">
        <w:rPr>
          <w:rFonts w:ascii="Tahoma" w:hAnsi="Tahoma" w:cs="Tahoma"/>
          <w:b/>
          <w:noProof/>
          <w:snapToGrid w:val="0"/>
          <w:color w:val="000000"/>
          <w:sz w:val="22"/>
          <w:szCs w:val="22"/>
        </w:rPr>
        <w:t xml:space="preserve"> Súpis príkonov</w:t>
      </w:r>
    </w:p>
    <w:p w:rsidR="00CC15AA" w:rsidRPr="00AE5A96" w:rsidRDefault="00CC15AA" w:rsidP="00CC15AA">
      <w:pPr>
        <w:rPr>
          <w:rFonts w:ascii="Tahoma" w:hAnsi="Tahoma" w:cs="Tahoma"/>
          <w:b/>
          <w:noProof/>
          <w:snapToGrid w:val="0"/>
          <w:color w:val="000000"/>
          <w:sz w:val="22"/>
          <w:szCs w:val="22"/>
        </w:rPr>
      </w:pPr>
    </w:p>
    <w:p w:rsidR="00CC15AA" w:rsidRPr="00AE5A96" w:rsidRDefault="00CC15AA" w:rsidP="00CC15AA">
      <w:pPr>
        <w:rPr>
          <w:rFonts w:ascii="Tahoma" w:hAnsi="Tahoma" w:cs="Tahoma"/>
          <w:snapToGrid w:val="0"/>
          <w:sz w:val="22"/>
          <w:szCs w:val="22"/>
        </w:rPr>
      </w:pPr>
      <w:r w:rsidRPr="00AE5A96">
        <w:rPr>
          <w:rFonts w:ascii="Tahoma" w:hAnsi="Tahoma" w:cs="Tahoma"/>
          <w:snapToGrid w:val="0"/>
          <w:sz w:val="22"/>
          <w:szCs w:val="22"/>
        </w:rPr>
        <w:t xml:space="preserve">Rozvádzač RH (objekt </w:t>
      </w:r>
      <w:proofErr w:type="spellStart"/>
      <w:r w:rsidRPr="00AE5A96">
        <w:rPr>
          <w:rFonts w:ascii="Tahoma" w:hAnsi="Tahoma" w:cs="Tahoma"/>
          <w:snapToGrid w:val="0"/>
          <w:sz w:val="22"/>
          <w:szCs w:val="22"/>
        </w:rPr>
        <w:t>mäsovýroby</w:t>
      </w:r>
      <w:proofErr w:type="spellEnd"/>
      <w:r w:rsidRPr="00AE5A96">
        <w:rPr>
          <w:rFonts w:ascii="Tahoma" w:hAnsi="Tahoma" w:cs="Tahoma"/>
          <w:snapToGrid w:val="0"/>
          <w:sz w:val="22"/>
          <w:szCs w:val="22"/>
        </w:rPr>
        <w:t xml:space="preserve">) : </w:t>
      </w:r>
    </w:p>
    <w:p w:rsidR="00CC15AA" w:rsidRPr="00AE5A96" w:rsidRDefault="00CC15AA" w:rsidP="00CC15AA">
      <w:pPr>
        <w:rPr>
          <w:rFonts w:ascii="Tahoma" w:hAnsi="Tahoma" w:cs="Tahoma"/>
          <w:snapToGrid w:val="0"/>
          <w:sz w:val="22"/>
          <w:szCs w:val="22"/>
        </w:rPr>
      </w:pPr>
      <w:r w:rsidRPr="00AE5A96">
        <w:rPr>
          <w:rFonts w:ascii="Tahoma" w:hAnsi="Tahoma" w:cs="Tahoma"/>
          <w:snapToGrid w:val="0"/>
          <w:sz w:val="22"/>
          <w:szCs w:val="22"/>
        </w:rPr>
        <w:t xml:space="preserve">                          Inštalovaný príkon Pi = 550kW ; súčasný príkon </w:t>
      </w:r>
      <w:proofErr w:type="spellStart"/>
      <w:r w:rsidRPr="00AE5A96">
        <w:rPr>
          <w:rFonts w:ascii="Tahoma" w:hAnsi="Tahoma" w:cs="Tahoma"/>
          <w:snapToGrid w:val="0"/>
          <w:sz w:val="22"/>
          <w:szCs w:val="22"/>
        </w:rPr>
        <w:t>Ps</w:t>
      </w:r>
      <w:proofErr w:type="spellEnd"/>
      <w:r w:rsidRPr="00AE5A96">
        <w:rPr>
          <w:rFonts w:ascii="Tahoma" w:hAnsi="Tahoma" w:cs="Tahoma"/>
          <w:snapToGrid w:val="0"/>
          <w:sz w:val="22"/>
          <w:szCs w:val="22"/>
        </w:rPr>
        <w:t xml:space="preserve"> = 350 </w:t>
      </w:r>
      <w:proofErr w:type="spellStart"/>
      <w:r w:rsidRPr="00AE5A96">
        <w:rPr>
          <w:rFonts w:ascii="Tahoma" w:hAnsi="Tahoma" w:cs="Tahoma"/>
          <w:snapToGrid w:val="0"/>
          <w:sz w:val="22"/>
          <w:szCs w:val="22"/>
        </w:rPr>
        <w:t>kW</w:t>
      </w:r>
      <w:proofErr w:type="spellEnd"/>
    </w:p>
    <w:p w:rsidR="00CC15AA" w:rsidRPr="00AE5A96" w:rsidRDefault="00CC15AA" w:rsidP="00CC15AA">
      <w:pPr>
        <w:rPr>
          <w:rFonts w:ascii="Tahoma" w:hAnsi="Tahoma" w:cs="Tahoma"/>
          <w:b/>
          <w:snapToGrid w:val="0"/>
          <w:sz w:val="22"/>
          <w:szCs w:val="22"/>
        </w:rPr>
      </w:pPr>
    </w:p>
    <w:p w:rsidR="00CC15AA" w:rsidRDefault="00CC15AA" w:rsidP="00CC15AA">
      <w:pPr>
        <w:tabs>
          <w:tab w:val="left" w:pos="426"/>
        </w:tabs>
        <w:rPr>
          <w:rFonts w:ascii="Tahoma" w:hAnsi="Tahoma" w:cs="Tahoma"/>
          <w:b/>
          <w:snapToGrid w:val="0"/>
          <w:sz w:val="22"/>
          <w:szCs w:val="22"/>
        </w:rPr>
      </w:pPr>
      <w:r w:rsidRPr="00AE5A96">
        <w:rPr>
          <w:rFonts w:ascii="Tahoma" w:hAnsi="Tahoma" w:cs="Tahoma"/>
          <w:b/>
          <w:snapToGrid w:val="0"/>
          <w:sz w:val="22"/>
          <w:szCs w:val="22"/>
        </w:rPr>
        <w:t>Stupeň dôležitosti dodávky el. energie</w:t>
      </w:r>
    </w:p>
    <w:p w:rsidR="00CC15AA" w:rsidRPr="00AE5A96" w:rsidRDefault="00CC15AA" w:rsidP="00CC15AA">
      <w:pPr>
        <w:tabs>
          <w:tab w:val="left" w:pos="426"/>
        </w:tabs>
        <w:rPr>
          <w:rFonts w:ascii="Tahoma" w:hAnsi="Tahoma" w:cs="Tahoma"/>
          <w:b/>
          <w:snapToGrid w:val="0"/>
          <w:sz w:val="22"/>
          <w:szCs w:val="22"/>
        </w:rPr>
      </w:pPr>
    </w:p>
    <w:p w:rsidR="00CC15AA" w:rsidRPr="00CC15AA" w:rsidRDefault="00CC15AA" w:rsidP="00CC15AA">
      <w:pPr>
        <w:pStyle w:val="Zkladntext"/>
        <w:rPr>
          <w:rFonts w:ascii="Tahoma" w:hAnsi="Tahoma" w:cs="Tahoma"/>
          <w:b w:val="0"/>
          <w:sz w:val="22"/>
          <w:szCs w:val="22"/>
        </w:rPr>
      </w:pPr>
      <w:r w:rsidRPr="00CC15AA">
        <w:rPr>
          <w:rFonts w:ascii="Tahoma" w:hAnsi="Tahoma" w:cs="Tahoma"/>
          <w:b w:val="0"/>
          <w:sz w:val="22"/>
          <w:szCs w:val="22"/>
        </w:rPr>
        <w:t xml:space="preserve">Podľa  STN  34 1610  je  navrhnutý  III. stupeň dôležitosti   dodávky el. energie, </w:t>
      </w:r>
      <w:proofErr w:type="spellStart"/>
      <w:r w:rsidRPr="00CC15AA">
        <w:rPr>
          <w:rFonts w:ascii="Tahoma" w:hAnsi="Tahoma" w:cs="Tahoma"/>
          <w:b w:val="0"/>
          <w:sz w:val="22"/>
          <w:szCs w:val="22"/>
        </w:rPr>
        <w:t>tj</w:t>
      </w:r>
      <w:proofErr w:type="spellEnd"/>
      <w:r w:rsidRPr="00CC15AA">
        <w:rPr>
          <w:rFonts w:ascii="Tahoma" w:hAnsi="Tahoma" w:cs="Tahoma"/>
          <w:b w:val="0"/>
          <w:sz w:val="22"/>
          <w:szCs w:val="22"/>
        </w:rPr>
        <w:t>. bez zvláštneho zabezpečenia.</w:t>
      </w:r>
    </w:p>
    <w:p w:rsidR="00CC15AA" w:rsidRPr="00AE5A96" w:rsidRDefault="00CC15AA" w:rsidP="00CC15AA">
      <w:pPr>
        <w:rPr>
          <w:rFonts w:ascii="Tahoma" w:hAnsi="Tahoma" w:cs="Tahoma"/>
          <w:b/>
          <w:snapToGrid w:val="0"/>
          <w:sz w:val="22"/>
          <w:szCs w:val="22"/>
        </w:rPr>
      </w:pPr>
    </w:p>
    <w:p w:rsidR="00CC15AA" w:rsidRDefault="00CC15AA" w:rsidP="00CC15AA">
      <w:pPr>
        <w:rPr>
          <w:rFonts w:ascii="Tahoma" w:hAnsi="Tahoma" w:cs="Tahoma"/>
          <w:b/>
          <w:snapToGrid w:val="0"/>
          <w:sz w:val="22"/>
          <w:szCs w:val="22"/>
        </w:rPr>
      </w:pPr>
      <w:r w:rsidRPr="00AE5A96">
        <w:rPr>
          <w:rFonts w:ascii="Tahoma" w:hAnsi="Tahoma" w:cs="Tahoma"/>
          <w:b/>
          <w:snapToGrid w:val="0"/>
          <w:sz w:val="22"/>
          <w:szCs w:val="22"/>
        </w:rPr>
        <w:t>Popis riešenia</w:t>
      </w:r>
    </w:p>
    <w:p w:rsidR="00CC15AA" w:rsidRPr="00AE5A96" w:rsidRDefault="00CC15AA" w:rsidP="00CC15AA">
      <w:pPr>
        <w:rPr>
          <w:rFonts w:ascii="Tahoma" w:hAnsi="Tahoma" w:cs="Tahoma"/>
          <w:b/>
          <w:snapToGrid w:val="0"/>
          <w:sz w:val="22"/>
          <w:szCs w:val="22"/>
        </w:rPr>
      </w:pPr>
    </w:p>
    <w:p w:rsidR="00CC15AA" w:rsidRPr="00AE5A96" w:rsidRDefault="00CC15AA" w:rsidP="00CC15AA">
      <w:pPr>
        <w:rPr>
          <w:rFonts w:ascii="Tahoma" w:hAnsi="Tahoma" w:cs="Tahoma"/>
          <w:snapToGrid w:val="0"/>
          <w:sz w:val="22"/>
          <w:szCs w:val="22"/>
        </w:rPr>
      </w:pPr>
      <w:r w:rsidRPr="00AE5A96">
        <w:rPr>
          <w:rFonts w:ascii="Tahoma" w:hAnsi="Tahoma" w:cs="Tahoma"/>
          <w:snapToGrid w:val="0"/>
          <w:sz w:val="22"/>
          <w:szCs w:val="22"/>
        </w:rPr>
        <w:t xml:space="preserve">     Jedná sa o existujúci objekt ktorý bude využívaný pre spracovanie mäsa a mäsových výrobkov.</w:t>
      </w:r>
    </w:p>
    <w:p w:rsidR="00CC15AA" w:rsidRPr="00AE5A96" w:rsidRDefault="00CC15AA" w:rsidP="00CC15AA">
      <w:pPr>
        <w:rPr>
          <w:rFonts w:ascii="Tahoma" w:hAnsi="Tahoma" w:cs="Tahoma"/>
          <w:snapToGrid w:val="0"/>
          <w:sz w:val="22"/>
          <w:szCs w:val="22"/>
        </w:rPr>
      </w:pPr>
      <w:r w:rsidRPr="00AE5A96">
        <w:rPr>
          <w:rFonts w:ascii="Tahoma" w:hAnsi="Tahoma" w:cs="Tahoma"/>
          <w:snapToGrid w:val="0"/>
          <w:sz w:val="22"/>
          <w:szCs w:val="22"/>
        </w:rPr>
        <w:t>V súčasnosti odber inštalovaných el. spotrebičov v objekte činí cca 100A.</w:t>
      </w:r>
    </w:p>
    <w:p w:rsidR="00CC15AA" w:rsidRPr="00AE5A96" w:rsidRDefault="00CC15AA" w:rsidP="00CC15AA">
      <w:pPr>
        <w:rPr>
          <w:rFonts w:ascii="Tahoma" w:hAnsi="Tahoma" w:cs="Tahoma"/>
          <w:snapToGrid w:val="0"/>
          <w:sz w:val="22"/>
          <w:szCs w:val="22"/>
        </w:rPr>
      </w:pPr>
      <w:r w:rsidRPr="00AE5A96">
        <w:rPr>
          <w:rFonts w:ascii="Tahoma" w:hAnsi="Tahoma" w:cs="Tahoma"/>
          <w:snapToGrid w:val="0"/>
          <w:sz w:val="22"/>
          <w:szCs w:val="22"/>
        </w:rPr>
        <w:t>Vzhľadom k navýšeniu technologických el. spotrebičov je predpokladaný súčasný príkon hlavného rozvádzača objektu „RH“ cca 350kW (530A).</w:t>
      </w:r>
    </w:p>
    <w:p w:rsidR="00CC15AA" w:rsidRPr="00AE5A96" w:rsidRDefault="00CC15AA" w:rsidP="00CC15AA">
      <w:pPr>
        <w:rPr>
          <w:rFonts w:ascii="Tahoma" w:hAnsi="Tahoma" w:cs="Tahoma"/>
          <w:snapToGrid w:val="0"/>
          <w:sz w:val="22"/>
          <w:szCs w:val="22"/>
        </w:rPr>
      </w:pPr>
      <w:r w:rsidRPr="00AE5A96">
        <w:rPr>
          <w:rFonts w:ascii="Tahoma" w:hAnsi="Tahoma" w:cs="Tahoma"/>
          <w:snapToGrid w:val="0"/>
          <w:sz w:val="22"/>
          <w:szCs w:val="22"/>
        </w:rPr>
        <w:t xml:space="preserve">Z toho dôvodu bude v rámci samostatnej PD riešená aj výmena trafostanice areálu a pre objekt </w:t>
      </w:r>
      <w:proofErr w:type="spellStart"/>
      <w:r w:rsidRPr="00AE5A96">
        <w:rPr>
          <w:rFonts w:ascii="Tahoma" w:hAnsi="Tahoma" w:cs="Tahoma"/>
          <w:snapToGrid w:val="0"/>
          <w:sz w:val="22"/>
          <w:szCs w:val="22"/>
        </w:rPr>
        <w:t>mäsovýroby</w:t>
      </w:r>
      <w:proofErr w:type="spellEnd"/>
      <w:r w:rsidRPr="00AE5A96">
        <w:rPr>
          <w:rFonts w:ascii="Tahoma" w:hAnsi="Tahoma" w:cs="Tahoma"/>
          <w:snapToGrid w:val="0"/>
          <w:sz w:val="22"/>
          <w:szCs w:val="22"/>
        </w:rPr>
        <w:t xml:space="preserve"> bude z NN rozvádzača trafostanice riešený nový prívod.</w:t>
      </w:r>
    </w:p>
    <w:p w:rsidR="00CC15AA" w:rsidRPr="00AE5A96" w:rsidRDefault="00CC15AA" w:rsidP="00CC15AA">
      <w:pPr>
        <w:rPr>
          <w:rFonts w:ascii="Tahoma" w:hAnsi="Tahoma" w:cs="Tahoma"/>
          <w:snapToGrid w:val="0"/>
          <w:sz w:val="22"/>
          <w:szCs w:val="22"/>
        </w:rPr>
      </w:pPr>
      <w:r w:rsidRPr="00AE5A96">
        <w:rPr>
          <w:rFonts w:ascii="Tahoma" w:hAnsi="Tahoma" w:cs="Tahoma"/>
          <w:snapToGrid w:val="0"/>
          <w:sz w:val="22"/>
          <w:szCs w:val="22"/>
        </w:rPr>
        <w:t xml:space="preserve">Tento je riešený káblami AYKY, uloženými v zemi. V trase pod komunikáciou a spevnenou plochou budú káble uložené do </w:t>
      </w:r>
      <w:proofErr w:type="spellStart"/>
      <w:r w:rsidRPr="00AE5A96">
        <w:rPr>
          <w:rFonts w:ascii="Tahoma" w:hAnsi="Tahoma" w:cs="Tahoma"/>
          <w:snapToGrid w:val="0"/>
          <w:sz w:val="22"/>
          <w:szCs w:val="22"/>
        </w:rPr>
        <w:t>chráničiek</w:t>
      </w:r>
      <w:proofErr w:type="spellEnd"/>
      <w:r w:rsidRPr="00AE5A96">
        <w:rPr>
          <w:rFonts w:ascii="Tahoma" w:hAnsi="Tahoma" w:cs="Tahoma"/>
          <w:snapToGrid w:val="0"/>
          <w:sz w:val="22"/>
          <w:szCs w:val="22"/>
        </w:rPr>
        <w:t>.</w:t>
      </w:r>
    </w:p>
    <w:p w:rsidR="00CC15AA" w:rsidRPr="00AE5A96" w:rsidRDefault="00CC15AA" w:rsidP="00CC15AA">
      <w:pPr>
        <w:rPr>
          <w:rFonts w:ascii="Tahoma" w:hAnsi="Tahoma" w:cs="Tahoma"/>
          <w:snapToGrid w:val="0"/>
          <w:sz w:val="22"/>
          <w:szCs w:val="22"/>
        </w:rPr>
      </w:pPr>
      <w:r w:rsidRPr="00AE5A96">
        <w:rPr>
          <w:rFonts w:ascii="Tahoma" w:hAnsi="Tahoma" w:cs="Tahoma"/>
          <w:snapToGrid w:val="0"/>
          <w:sz w:val="22"/>
          <w:szCs w:val="22"/>
        </w:rPr>
        <w:t xml:space="preserve">      Vzhľadom na situovanie trafostanice v areáli budú v spoločnej trase s napájacími káblami objektu </w:t>
      </w:r>
      <w:proofErr w:type="spellStart"/>
      <w:r w:rsidRPr="00AE5A96">
        <w:rPr>
          <w:rFonts w:ascii="Tahoma" w:hAnsi="Tahoma" w:cs="Tahoma"/>
          <w:snapToGrid w:val="0"/>
          <w:sz w:val="22"/>
          <w:szCs w:val="22"/>
        </w:rPr>
        <w:t>mäsovýroby</w:t>
      </w:r>
      <w:proofErr w:type="spellEnd"/>
      <w:r w:rsidRPr="00AE5A96">
        <w:rPr>
          <w:rFonts w:ascii="Tahoma" w:hAnsi="Tahoma" w:cs="Tahoma"/>
          <w:snapToGrid w:val="0"/>
          <w:sz w:val="22"/>
          <w:szCs w:val="22"/>
        </w:rPr>
        <w:t xml:space="preserve"> uložené aj káble napájajúce poistkovú skriňu „RIS“,  inštalovanú v tesnej blízkosti objektu </w:t>
      </w:r>
      <w:proofErr w:type="spellStart"/>
      <w:r w:rsidRPr="00AE5A96">
        <w:rPr>
          <w:rFonts w:ascii="Tahoma" w:hAnsi="Tahoma" w:cs="Tahoma"/>
          <w:snapToGrid w:val="0"/>
          <w:sz w:val="22"/>
          <w:szCs w:val="22"/>
        </w:rPr>
        <w:t>mäsovýroby</w:t>
      </w:r>
      <w:proofErr w:type="spellEnd"/>
      <w:r w:rsidRPr="00AE5A96">
        <w:rPr>
          <w:rFonts w:ascii="Tahoma" w:hAnsi="Tahoma" w:cs="Tahoma"/>
          <w:snapToGrid w:val="0"/>
          <w:sz w:val="22"/>
          <w:szCs w:val="22"/>
        </w:rPr>
        <w:t xml:space="preserve">. Z tejto bude v budúcnosti možné napojenie el. rozvádzačov susedných objektov.  </w:t>
      </w:r>
    </w:p>
    <w:p w:rsidR="00CC15AA" w:rsidRPr="00CC15AA" w:rsidRDefault="00CC15AA" w:rsidP="00CC15AA">
      <w:pPr>
        <w:spacing w:before="120"/>
        <w:rPr>
          <w:rFonts w:ascii="Tahoma" w:hAnsi="Tahoma" w:cs="Tahoma"/>
          <w:b/>
          <w:snapToGrid w:val="0"/>
          <w:sz w:val="24"/>
          <w:szCs w:val="24"/>
        </w:rPr>
      </w:pPr>
      <w:r>
        <w:rPr>
          <w:rFonts w:ascii="Tahoma" w:hAnsi="Tahoma" w:cs="Tahoma"/>
          <w:b/>
          <w:snapToGrid w:val="0"/>
          <w:sz w:val="24"/>
          <w:szCs w:val="24"/>
        </w:rPr>
        <w:lastRenderedPageBreak/>
        <w:t xml:space="preserve">1.7 </w:t>
      </w:r>
      <w:r w:rsidRPr="00CC15AA">
        <w:rPr>
          <w:rFonts w:ascii="Tahoma" w:hAnsi="Tahoma" w:cs="Tahoma"/>
          <w:b/>
          <w:snapToGrid w:val="0"/>
          <w:sz w:val="24"/>
          <w:szCs w:val="24"/>
        </w:rPr>
        <w:t>VONKAJŠIE OSVETLENIE</w:t>
      </w:r>
    </w:p>
    <w:p w:rsidR="00CB0761" w:rsidRDefault="00CB0761" w:rsidP="00CC15AA">
      <w:pPr>
        <w:rPr>
          <w:rFonts w:ascii="Tahoma" w:hAnsi="Tahoma" w:cs="Tahoma"/>
          <w:b/>
          <w:snapToGrid w:val="0"/>
          <w:sz w:val="22"/>
          <w:szCs w:val="22"/>
        </w:rPr>
      </w:pPr>
    </w:p>
    <w:p w:rsidR="00CC15AA" w:rsidRDefault="00CC15AA" w:rsidP="00CC15AA">
      <w:pPr>
        <w:rPr>
          <w:rFonts w:ascii="Tahoma" w:hAnsi="Tahoma" w:cs="Tahoma"/>
          <w:b/>
          <w:snapToGrid w:val="0"/>
          <w:sz w:val="22"/>
          <w:szCs w:val="22"/>
        </w:rPr>
      </w:pPr>
      <w:r w:rsidRPr="00351DB2">
        <w:rPr>
          <w:rFonts w:ascii="Tahoma" w:hAnsi="Tahoma" w:cs="Tahoma"/>
          <w:b/>
          <w:snapToGrid w:val="0"/>
          <w:sz w:val="22"/>
          <w:szCs w:val="22"/>
        </w:rPr>
        <w:t xml:space="preserve">Rozsah </w:t>
      </w:r>
    </w:p>
    <w:p w:rsidR="00CB0761" w:rsidRPr="00351DB2" w:rsidRDefault="00CB0761" w:rsidP="00CC15AA">
      <w:pPr>
        <w:rPr>
          <w:rFonts w:ascii="Tahoma" w:hAnsi="Tahoma" w:cs="Tahoma"/>
          <w:b/>
          <w:snapToGrid w:val="0"/>
          <w:sz w:val="22"/>
          <w:szCs w:val="22"/>
        </w:rPr>
      </w:pPr>
    </w:p>
    <w:p w:rsidR="00CC15AA" w:rsidRPr="00351DB2" w:rsidRDefault="00CC15AA" w:rsidP="00CC15AA">
      <w:pPr>
        <w:pStyle w:val="Zkladntext2"/>
        <w:rPr>
          <w:rFonts w:ascii="Tahoma" w:hAnsi="Tahoma" w:cs="Tahoma"/>
          <w:sz w:val="22"/>
          <w:szCs w:val="22"/>
        </w:rPr>
      </w:pPr>
      <w:r w:rsidRPr="00351DB2">
        <w:rPr>
          <w:rFonts w:ascii="Tahoma" w:hAnsi="Tahoma" w:cs="Tahoma"/>
          <w:sz w:val="22"/>
          <w:szCs w:val="22"/>
        </w:rPr>
        <w:t xml:space="preserve">       Projekt rieši osvetlenie vonkajšieho priestoru objektu </w:t>
      </w:r>
      <w:proofErr w:type="spellStart"/>
      <w:r w:rsidRPr="00351DB2">
        <w:rPr>
          <w:rFonts w:ascii="Tahoma" w:hAnsi="Tahoma" w:cs="Tahoma"/>
          <w:sz w:val="22"/>
          <w:szCs w:val="22"/>
        </w:rPr>
        <w:t>mäsovýroby</w:t>
      </w:r>
      <w:proofErr w:type="spellEnd"/>
      <w:r w:rsidRPr="00351DB2">
        <w:rPr>
          <w:rFonts w:ascii="Tahoma" w:hAnsi="Tahoma" w:cs="Tahoma"/>
          <w:sz w:val="22"/>
          <w:szCs w:val="22"/>
        </w:rPr>
        <w:t xml:space="preserve"> a výmenu svietidiel vonkajšieho osvetlenia na jestvujúcich stĺpoch vzdušného NN vedenia vedľa  prístupovej komunikácie k objektu.</w:t>
      </w:r>
    </w:p>
    <w:p w:rsidR="00CC15AA" w:rsidRPr="00351DB2" w:rsidRDefault="00CC15AA" w:rsidP="00CC15AA">
      <w:pPr>
        <w:rPr>
          <w:rFonts w:ascii="Tahoma" w:hAnsi="Tahoma" w:cs="Tahoma"/>
          <w:b/>
          <w:snapToGrid w:val="0"/>
          <w:sz w:val="22"/>
          <w:szCs w:val="22"/>
        </w:rPr>
      </w:pPr>
    </w:p>
    <w:p w:rsidR="00CC15AA" w:rsidRDefault="00CC15AA" w:rsidP="00CB0761">
      <w:pPr>
        <w:rPr>
          <w:rFonts w:ascii="Tahoma" w:hAnsi="Tahoma" w:cs="Tahoma"/>
          <w:b/>
          <w:snapToGrid w:val="0"/>
          <w:sz w:val="22"/>
          <w:szCs w:val="22"/>
        </w:rPr>
      </w:pPr>
      <w:r w:rsidRPr="00CB0761">
        <w:rPr>
          <w:rFonts w:ascii="Tahoma" w:hAnsi="Tahoma" w:cs="Tahoma"/>
          <w:b/>
          <w:snapToGrid w:val="0"/>
          <w:sz w:val="22"/>
          <w:szCs w:val="22"/>
        </w:rPr>
        <w:t>Napäťové sústavy</w:t>
      </w:r>
    </w:p>
    <w:p w:rsidR="00CB0761" w:rsidRPr="00CB0761" w:rsidRDefault="00CB0761" w:rsidP="00CB0761">
      <w:pPr>
        <w:rPr>
          <w:rFonts w:ascii="Tahoma" w:hAnsi="Tahoma" w:cs="Tahoma"/>
          <w:b/>
          <w:snapToGrid w:val="0"/>
          <w:sz w:val="22"/>
          <w:szCs w:val="22"/>
        </w:rPr>
      </w:pPr>
    </w:p>
    <w:p w:rsidR="00CC15AA" w:rsidRPr="00CB0761" w:rsidRDefault="00CC15AA" w:rsidP="00CB0761">
      <w:pPr>
        <w:pStyle w:val="Nadpis2"/>
        <w:numPr>
          <w:ilvl w:val="0"/>
          <w:numId w:val="0"/>
        </w:numPr>
        <w:spacing w:before="0" w:after="0"/>
        <w:rPr>
          <w:rFonts w:ascii="Tahoma" w:hAnsi="Tahoma" w:cs="Tahoma"/>
          <w:b w:val="0"/>
          <w:i w:val="0"/>
          <w:sz w:val="22"/>
          <w:szCs w:val="22"/>
          <w:lang w:eastAsia="cs-CZ"/>
        </w:rPr>
      </w:pPr>
      <w:r w:rsidRPr="00CB0761">
        <w:rPr>
          <w:rFonts w:ascii="Tahoma" w:hAnsi="Tahoma" w:cs="Tahoma"/>
          <w:b w:val="0"/>
          <w:i w:val="0"/>
          <w:sz w:val="22"/>
          <w:szCs w:val="22"/>
          <w:lang w:eastAsia="cs-CZ"/>
        </w:rPr>
        <w:t>Vonkajšie osvetlenie –rozvody :  3/N/PE AC 400/230V, 50Hz, TN-S</w:t>
      </w:r>
    </w:p>
    <w:p w:rsidR="00CC15AA" w:rsidRPr="00CB0761" w:rsidRDefault="00CC15AA" w:rsidP="00CB0761">
      <w:pPr>
        <w:pStyle w:val="Nadpis2"/>
        <w:numPr>
          <w:ilvl w:val="0"/>
          <w:numId w:val="0"/>
        </w:numPr>
        <w:spacing w:before="0" w:after="0"/>
        <w:rPr>
          <w:rFonts w:ascii="Tahoma" w:hAnsi="Tahoma" w:cs="Tahoma"/>
          <w:b w:val="0"/>
          <w:i w:val="0"/>
          <w:sz w:val="22"/>
          <w:szCs w:val="22"/>
        </w:rPr>
      </w:pPr>
      <w:r w:rsidRPr="00CB0761">
        <w:rPr>
          <w:rFonts w:ascii="Tahoma" w:hAnsi="Tahoma" w:cs="Tahoma"/>
          <w:b w:val="0"/>
          <w:i w:val="0"/>
          <w:sz w:val="22"/>
          <w:szCs w:val="22"/>
        </w:rPr>
        <w:t>Ovládanie : 1/N/PE AC 230V, TN-S</w:t>
      </w:r>
    </w:p>
    <w:p w:rsidR="00CC15AA" w:rsidRPr="00CB0761" w:rsidRDefault="00CC15AA" w:rsidP="00CB0761">
      <w:pPr>
        <w:pStyle w:val="Nadpis2"/>
        <w:numPr>
          <w:ilvl w:val="0"/>
          <w:numId w:val="0"/>
        </w:numPr>
        <w:spacing w:before="0" w:after="0"/>
        <w:rPr>
          <w:rFonts w:ascii="Tahoma" w:hAnsi="Tahoma" w:cs="Tahoma"/>
          <w:b w:val="0"/>
          <w:i w:val="0"/>
          <w:sz w:val="22"/>
          <w:szCs w:val="22"/>
        </w:rPr>
      </w:pPr>
      <w:r w:rsidRPr="00CB0761">
        <w:rPr>
          <w:rFonts w:ascii="Tahoma" w:hAnsi="Tahoma" w:cs="Tahoma"/>
          <w:b w:val="0"/>
          <w:i w:val="0"/>
          <w:sz w:val="22"/>
          <w:szCs w:val="22"/>
        </w:rPr>
        <w:t>Ochrana pred úrazom el. prúdom /-podľa STN 33 2000-4-41 / :</w:t>
      </w:r>
    </w:p>
    <w:p w:rsidR="00CC15AA" w:rsidRPr="00CB0761" w:rsidRDefault="00CC15AA" w:rsidP="00CB0761">
      <w:pPr>
        <w:pStyle w:val="Zkladntext"/>
        <w:rPr>
          <w:rFonts w:ascii="Tahoma" w:hAnsi="Tahoma" w:cs="Tahoma"/>
          <w:b w:val="0"/>
          <w:sz w:val="22"/>
          <w:szCs w:val="22"/>
        </w:rPr>
      </w:pPr>
      <w:r w:rsidRPr="00CB0761">
        <w:rPr>
          <w:rFonts w:ascii="Tahoma" w:hAnsi="Tahoma" w:cs="Tahoma"/>
          <w:b w:val="0"/>
          <w:sz w:val="22"/>
          <w:szCs w:val="22"/>
        </w:rPr>
        <w:t xml:space="preserve">   Ochrana pred dotykom živých častí : izoláciou a krytmi</w:t>
      </w:r>
    </w:p>
    <w:p w:rsidR="00CC15AA" w:rsidRPr="00CB0761" w:rsidRDefault="00CC15AA" w:rsidP="00CB0761">
      <w:pPr>
        <w:pStyle w:val="Zkladntext"/>
        <w:rPr>
          <w:rFonts w:ascii="Tahoma" w:hAnsi="Tahoma" w:cs="Tahoma"/>
          <w:b w:val="0"/>
          <w:sz w:val="22"/>
          <w:szCs w:val="22"/>
        </w:rPr>
      </w:pPr>
      <w:r w:rsidRPr="00CB0761">
        <w:rPr>
          <w:rFonts w:ascii="Tahoma" w:hAnsi="Tahoma" w:cs="Tahoma"/>
          <w:b w:val="0"/>
          <w:sz w:val="22"/>
          <w:szCs w:val="22"/>
        </w:rPr>
        <w:t xml:space="preserve">   Ochrana pred dotykom neživých častí : samočinným odpojením napájania</w:t>
      </w:r>
    </w:p>
    <w:p w:rsidR="00CC15AA" w:rsidRPr="00CB0761" w:rsidRDefault="00CC15AA" w:rsidP="00CB0761">
      <w:pPr>
        <w:pStyle w:val="Zkladntext"/>
        <w:rPr>
          <w:rFonts w:ascii="Tahoma" w:hAnsi="Tahoma" w:cs="Tahoma"/>
          <w:b w:val="0"/>
          <w:sz w:val="22"/>
          <w:szCs w:val="22"/>
        </w:rPr>
      </w:pPr>
      <w:r w:rsidRPr="00CB0761">
        <w:rPr>
          <w:rFonts w:ascii="Tahoma" w:hAnsi="Tahoma" w:cs="Tahoma"/>
          <w:b w:val="0"/>
          <w:sz w:val="22"/>
          <w:szCs w:val="22"/>
        </w:rPr>
        <w:t xml:space="preserve">   Doplnková ochrana : prúdovým chráničom</w:t>
      </w:r>
    </w:p>
    <w:p w:rsidR="00CC15AA" w:rsidRPr="00351DB2" w:rsidRDefault="00CC15AA" w:rsidP="00CB0761">
      <w:pPr>
        <w:rPr>
          <w:rFonts w:ascii="Tahoma" w:hAnsi="Tahoma" w:cs="Tahoma"/>
          <w:b/>
          <w:snapToGrid w:val="0"/>
          <w:sz w:val="22"/>
          <w:szCs w:val="22"/>
        </w:rPr>
      </w:pPr>
      <w:r w:rsidRPr="00351DB2">
        <w:rPr>
          <w:rFonts w:ascii="Tahoma" w:hAnsi="Tahoma" w:cs="Tahoma"/>
          <w:noProof/>
          <w:snapToGrid w:val="0"/>
          <w:sz w:val="22"/>
          <w:szCs w:val="22"/>
        </w:rPr>
        <w:t xml:space="preserve">                                                        </w:t>
      </w:r>
    </w:p>
    <w:p w:rsidR="00CC15AA" w:rsidRDefault="00CC15AA" w:rsidP="00CB0761">
      <w:pPr>
        <w:rPr>
          <w:rFonts w:ascii="Tahoma" w:hAnsi="Tahoma" w:cs="Tahoma"/>
          <w:b/>
          <w:snapToGrid w:val="0"/>
          <w:sz w:val="22"/>
          <w:szCs w:val="22"/>
        </w:rPr>
      </w:pPr>
      <w:r w:rsidRPr="00351DB2">
        <w:rPr>
          <w:rFonts w:ascii="Tahoma" w:hAnsi="Tahoma" w:cs="Tahoma"/>
          <w:b/>
          <w:snapToGrid w:val="0"/>
          <w:sz w:val="22"/>
          <w:szCs w:val="22"/>
        </w:rPr>
        <w:t>Prevádzkové podmienky</w:t>
      </w:r>
    </w:p>
    <w:p w:rsidR="00CB0761" w:rsidRPr="00351DB2" w:rsidRDefault="00CB0761" w:rsidP="00CB0761">
      <w:pPr>
        <w:rPr>
          <w:rFonts w:ascii="Tahoma" w:hAnsi="Tahoma" w:cs="Tahoma"/>
          <w:b/>
          <w:snapToGrid w:val="0"/>
          <w:sz w:val="22"/>
          <w:szCs w:val="22"/>
        </w:rPr>
      </w:pPr>
    </w:p>
    <w:p w:rsidR="00CC15AA" w:rsidRPr="00351DB2" w:rsidRDefault="00CC15AA" w:rsidP="00CB0761">
      <w:pPr>
        <w:rPr>
          <w:rFonts w:ascii="Tahoma" w:hAnsi="Tahoma" w:cs="Tahoma"/>
          <w:sz w:val="22"/>
          <w:szCs w:val="22"/>
        </w:rPr>
      </w:pPr>
      <w:r w:rsidRPr="00351DB2">
        <w:rPr>
          <w:rFonts w:ascii="Tahoma" w:hAnsi="Tahoma" w:cs="Tahoma"/>
          <w:sz w:val="22"/>
          <w:szCs w:val="22"/>
        </w:rPr>
        <w:t xml:space="preserve">Elektroinštalácia bude robená vo vnútorných priestoroch objektu </w:t>
      </w:r>
      <w:proofErr w:type="spellStart"/>
      <w:r w:rsidRPr="00351DB2">
        <w:rPr>
          <w:rFonts w:ascii="Tahoma" w:hAnsi="Tahoma" w:cs="Tahoma"/>
          <w:sz w:val="22"/>
          <w:szCs w:val="22"/>
        </w:rPr>
        <w:t>mäsovýroby</w:t>
      </w:r>
      <w:proofErr w:type="spellEnd"/>
      <w:r w:rsidRPr="00351DB2">
        <w:rPr>
          <w:rFonts w:ascii="Tahoma" w:hAnsi="Tahoma" w:cs="Tahoma"/>
          <w:sz w:val="22"/>
          <w:szCs w:val="22"/>
        </w:rPr>
        <w:t xml:space="preserve"> – v priestoroch bez nebezpečných vplyvov a vonkajšom priestore. </w:t>
      </w:r>
    </w:p>
    <w:p w:rsidR="00CC15AA" w:rsidRPr="00CB0761" w:rsidRDefault="00CC15AA" w:rsidP="00CB0761">
      <w:pPr>
        <w:pStyle w:val="Zkladntext"/>
        <w:tabs>
          <w:tab w:val="left" w:pos="426"/>
        </w:tabs>
        <w:rPr>
          <w:rFonts w:ascii="Tahoma" w:hAnsi="Tahoma" w:cs="Tahoma"/>
          <w:b w:val="0"/>
          <w:sz w:val="22"/>
          <w:szCs w:val="22"/>
        </w:rPr>
      </w:pPr>
      <w:r w:rsidRPr="00CB0761">
        <w:rPr>
          <w:rFonts w:ascii="Tahoma" w:hAnsi="Tahoma" w:cs="Tahoma"/>
          <w:b w:val="0"/>
          <w:sz w:val="22"/>
          <w:szCs w:val="22"/>
        </w:rPr>
        <w:t xml:space="preserve">Protokol o určení vonkajších vplyvov bol vypracovaný odbornou komisiou a je priložený za technickou správou PD – Umelé osvetlenie. </w:t>
      </w:r>
    </w:p>
    <w:p w:rsidR="00CC15AA" w:rsidRPr="00CB0761" w:rsidRDefault="00CC15AA" w:rsidP="00CB0761">
      <w:pPr>
        <w:pStyle w:val="Zkladntext"/>
        <w:tabs>
          <w:tab w:val="left" w:pos="426"/>
        </w:tabs>
        <w:rPr>
          <w:rFonts w:ascii="Tahoma" w:hAnsi="Tahoma" w:cs="Tahoma"/>
          <w:b w:val="0"/>
          <w:sz w:val="22"/>
          <w:szCs w:val="22"/>
        </w:rPr>
      </w:pPr>
      <w:r w:rsidRPr="00CB0761">
        <w:rPr>
          <w:rFonts w:ascii="Tahoma" w:hAnsi="Tahoma" w:cs="Tahoma"/>
          <w:b w:val="0"/>
          <w:sz w:val="22"/>
          <w:szCs w:val="22"/>
        </w:rPr>
        <w:t xml:space="preserve">Krytie el. predmetov v jednotlivých priestoroch musí byť dodržané podľa STN 33 2000-5-51. </w:t>
      </w:r>
    </w:p>
    <w:p w:rsidR="00CC15AA" w:rsidRPr="00CB0761" w:rsidRDefault="00CC15AA" w:rsidP="00CB0761">
      <w:pPr>
        <w:pStyle w:val="Zkladntext"/>
        <w:tabs>
          <w:tab w:val="left" w:pos="426"/>
        </w:tabs>
        <w:rPr>
          <w:rFonts w:ascii="Tahoma" w:hAnsi="Tahoma" w:cs="Tahoma"/>
          <w:b w:val="0"/>
          <w:sz w:val="22"/>
          <w:szCs w:val="22"/>
        </w:rPr>
      </w:pPr>
      <w:r w:rsidRPr="00CB0761">
        <w:rPr>
          <w:rFonts w:ascii="Tahoma" w:hAnsi="Tahoma" w:cs="Tahoma"/>
          <w:b w:val="0"/>
          <w:sz w:val="22"/>
          <w:szCs w:val="22"/>
        </w:rPr>
        <w:t>Elektroinštalačné práce robiť podľa platných príslušných noriem STN, hlavne podľa  :</w:t>
      </w:r>
    </w:p>
    <w:p w:rsidR="00CC15AA" w:rsidRPr="00351DB2" w:rsidRDefault="00CC15AA" w:rsidP="00CB0761">
      <w:pPr>
        <w:rPr>
          <w:rFonts w:ascii="Tahoma" w:hAnsi="Tahoma" w:cs="Tahoma"/>
          <w:sz w:val="22"/>
          <w:szCs w:val="22"/>
        </w:rPr>
      </w:pPr>
      <w:r w:rsidRPr="00351DB2">
        <w:rPr>
          <w:rFonts w:ascii="Tahoma" w:hAnsi="Tahoma" w:cs="Tahoma"/>
          <w:snapToGrid w:val="0"/>
          <w:sz w:val="22"/>
          <w:szCs w:val="22"/>
        </w:rPr>
        <w:t xml:space="preserve">STN 33 2000-5-51,  </w:t>
      </w:r>
      <w:r w:rsidRPr="00351DB2">
        <w:rPr>
          <w:rFonts w:ascii="Tahoma" w:hAnsi="Tahoma" w:cs="Tahoma"/>
          <w:sz w:val="22"/>
          <w:szCs w:val="22"/>
        </w:rPr>
        <w:t>STN EN 12464-2 (360074),  STN 33 2000-7-714, STN 36 0410,</w:t>
      </w:r>
    </w:p>
    <w:p w:rsidR="00CC15AA" w:rsidRPr="00351DB2" w:rsidRDefault="00CC15AA" w:rsidP="00CB0761">
      <w:pPr>
        <w:rPr>
          <w:rFonts w:ascii="Tahoma" w:hAnsi="Tahoma" w:cs="Tahoma"/>
          <w:snapToGrid w:val="0"/>
          <w:sz w:val="22"/>
          <w:szCs w:val="22"/>
        </w:rPr>
      </w:pPr>
      <w:r w:rsidRPr="00351DB2">
        <w:rPr>
          <w:rFonts w:ascii="Tahoma" w:hAnsi="Tahoma" w:cs="Tahoma"/>
          <w:noProof/>
          <w:sz w:val="22"/>
          <w:szCs w:val="22"/>
        </w:rPr>
        <w:t xml:space="preserve">STN 33 2000-4-41, STN 33 2000- 4-43,  - 4-473,  - 5 –52,  </w:t>
      </w:r>
      <w:r w:rsidRPr="00351DB2">
        <w:rPr>
          <w:rFonts w:ascii="Tahoma" w:hAnsi="Tahoma" w:cs="Tahoma"/>
          <w:sz w:val="22"/>
          <w:szCs w:val="22"/>
        </w:rPr>
        <w:t>STN 34 7411,  STN-EN 61310-1 až 3,  STN 33 2000-5-54,  STN 34 1610</w:t>
      </w:r>
      <w:r w:rsidRPr="00351DB2">
        <w:rPr>
          <w:rFonts w:ascii="Tahoma" w:hAnsi="Tahoma" w:cs="Tahoma"/>
          <w:noProof/>
          <w:snapToGrid w:val="0"/>
          <w:sz w:val="22"/>
          <w:szCs w:val="22"/>
        </w:rPr>
        <w:t xml:space="preserve"> a pod.</w:t>
      </w:r>
    </w:p>
    <w:p w:rsidR="00CB0761" w:rsidRDefault="00CB0761" w:rsidP="00CB0761">
      <w:pPr>
        <w:tabs>
          <w:tab w:val="left" w:pos="426"/>
        </w:tabs>
        <w:rPr>
          <w:rFonts w:ascii="Tahoma" w:hAnsi="Tahoma" w:cs="Tahoma"/>
          <w:b/>
          <w:noProof/>
          <w:snapToGrid w:val="0"/>
          <w:sz w:val="22"/>
          <w:szCs w:val="22"/>
        </w:rPr>
      </w:pPr>
    </w:p>
    <w:p w:rsidR="00CC15AA" w:rsidRDefault="00CC15AA" w:rsidP="00CB0761">
      <w:pPr>
        <w:tabs>
          <w:tab w:val="left" w:pos="426"/>
        </w:tabs>
        <w:rPr>
          <w:rFonts w:ascii="Tahoma" w:hAnsi="Tahoma" w:cs="Tahoma"/>
          <w:b/>
          <w:noProof/>
          <w:snapToGrid w:val="0"/>
          <w:sz w:val="22"/>
          <w:szCs w:val="22"/>
        </w:rPr>
      </w:pPr>
      <w:r w:rsidRPr="00351DB2">
        <w:rPr>
          <w:rFonts w:ascii="Tahoma" w:hAnsi="Tahoma" w:cs="Tahoma"/>
          <w:b/>
          <w:noProof/>
          <w:snapToGrid w:val="0"/>
          <w:sz w:val="22"/>
          <w:szCs w:val="22"/>
        </w:rPr>
        <w:t>Zaradenie el. zariadenia podľa miery ohrozenia :</w:t>
      </w:r>
    </w:p>
    <w:p w:rsidR="00CB0761" w:rsidRPr="00351DB2" w:rsidRDefault="00CB0761" w:rsidP="00CB0761">
      <w:pPr>
        <w:tabs>
          <w:tab w:val="left" w:pos="426"/>
        </w:tabs>
        <w:rPr>
          <w:rFonts w:ascii="Tahoma" w:hAnsi="Tahoma" w:cs="Tahoma"/>
          <w:b/>
          <w:noProof/>
          <w:snapToGrid w:val="0"/>
          <w:sz w:val="22"/>
          <w:szCs w:val="22"/>
        </w:rPr>
      </w:pPr>
    </w:p>
    <w:p w:rsidR="00CC15AA" w:rsidRPr="00CB0761" w:rsidRDefault="00CC15AA" w:rsidP="00CB0761">
      <w:pPr>
        <w:pStyle w:val="Zkladntext"/>
        <w:tabs>
          <w:tab w:val="left" w:pos="426"/>
        </w:tabs>
        <w:rPr>
          <w:rFonts w:ascii="Tahoma" w:hAnsi="Tahoma" w:cs="Tahoma"/>
          <w:b w:val="0"/>
          <w:sz w:val="22"/>
          <w:szCs w:val="22"/>
        </w:rPr>
      </w:pPr>
      <w:r w:rsidRPr="00CB0761">
        <w:rPr>
          <w:rFonts w:ascii="Tahoma" w:hAnsi="Tahoma" w:cs="Tahoma"/>
          <w:b w:val="0"/>
          <w:noProof/>
          <w:sz w:val="22"/>
          <w:szCs w:val="22"/>
        </w:rPr>
        <w:t xml:space="preserve">Projektované el. zariadenia sú </w:t>
      </w:r>
      <w:r w:rsidRPr="00CB0761">
        <w:rPr>
          <w:rFonts w:ascii="Tahoma" w:hAnsi="Tahoma" w:cs="Tahoma"/>
          <w:b w:val="0"/>
          <w:sz w:val="22"/>
          <w:szCs w:val="22"/>
        </w:rPr>
        <w:t xml:space="preserve">podľa vyhlášky č. 508/2009 </w:t>
      </w:r>
      <w:proofErr w:type="spellStart"/>
      <w:r w:rsidRPr="00CB0761">
        <w:rPr>
          <w:rFonts w:ascii="Tahoma" w:hAnsi="Tahoma" w:cs="Tahoma"/>
          <w:b w:val="0"/>
          <w:sz w:val="22"/>
          <w:szCs w:val="22"/>
        </w:rPr>
        <w:t>Zz</w:t>
      </w:r>
      <w:proofErr w:type="spellEnd"/>
      <w:r w:rsidRPr="00CB0761">
        <w:rPr>
          <w:rFonts w:ascii="Tahoma" w:hAnsi="Tahoma" w:cs="Tahoma"/>
          <w:b w:val="0"/>
          <w:sz w:val="22"/>
          <w:szCs w:val="22"/>
        </w:rPr>
        <w:t xml:space="preserve">,  §4 (príloha 1, III. časť) </w:t>
      </w:r>
    </w:p>
    <w:p w:rsidR="00CC15AA" w:rsidRPr="00CB0761" w:rsidRDefault="00CC15AA" w:rsidP="00CB0761">
      <w:pPr>
        <w:rPr>
          <w:rFonts w:ascii="Tahoma" w:hAnsi="Tahoma" w:cs="Tahoma"/>
          <w:noProof/>
          <w:snapToGrid w:val="0"/>
          <w:sz w:val="22"/>
          <w:szCs w:val="22"/>
        </w:rPr>
      </w:pPr>
      <w:r w:rsidRPr="00CB0761">
        <w:rPr>
          <w:rFonts w:ascii="Tahoma" w:hAnsi="Tahoma" w:cs="Tahoma"/>
          <w:noProof/>
          <w:snapToGrid w:val="0"/>
          <w:sz w:val="22"/>
          <w:szCs w:val="22"/>
        </w:rPr>
        <w:t xml:space="preserve">zaradené do skupiny „B“. </w:t>
      </w:r>
    </w:p>
    <w:p w:rsidR="00CC15AA" w:rsidRPr="00351DB2" w:rsidRDefault="00CC15AA" w:rsidP="00CB0761">
      <w:pPr>
        <w:rPr>
          <w:rFonts w:ascii="Tahoma" w:hAnsi="Tahoma" w:cs="Tahoma"/>
          <w:b/>
          <w:snapToGrid w:val="0"/>
          <w:sz w:val="22"/>
          <w:szCs w:val="22"/>
        </w:rPr>
      </w:pPr>
    </w:p>
    <w:p w:rsidR="00CC15AA" w:rsidRDefault="00CC15AA" w:rsidP="00CB0761">
      <w:pPr>
        <w:rPr>
          <w:rFonts w:ascii="Tahoma" w:hAnsi="Tahoma" w:cs="Tahoma"/>
          <w:b/>
          <w:snapToGrid w:val="0"/>
          <w:sz w:val="22"/>
          <w:szCs w:val="22"/>
        </w:rPr>
      </w:pPr>
      <w:r w:rsidRPr="00351DB2">
        <w:rPr>
          <w:rFonts w:ascii="Tahoma" w:hAnsi="Tahoma" w:cs="Tahoma"/>
          <w:b/>
          <w:snapToGrid w:val="0"/>
          <w:sz w:val="22"/>
          <w:szCs w:val="22"/>
        </w:rPr>
        <w:t xml:space="preserve">Súpis príkonov </w:t>
      </w:r>
    </w:p>
    <w:p w:rsidR="00CB0761" w:rsidRPr="00351DB2" w:rsidRDefault="00CB0761" w:rsidP="00CB0761">
      <w:pPr>
        <w:rPr>
          <w:rFonts w:ascii="Tahoma" w:hAnsi="Tahoma" w:cs="Tahoma"/>
          <w:b/>
          <w:snapToGrid w:val="0"/>
          <w:sz w:val="22"/>
          <w:szCs w:val="22"/>
        </w:rPr>
      </w:pPr>
    </w:p>
    <w:p w:rsidR="00CC15AA" w:rsidRPr="00351DB2" w:rsidRDefault="00CC15AA" w:rsidP="00CB0761">
      <w:pPr>
        <w:rPr>
          <w:rFonts w:ascii="Tahoma" w:hAnsi="Tahoma" w:cs="Tahoma"/>
          <w:snapToGrid w:val="0"/>
          <w:sz w:val="22"/>
          <w:szCs w:val="22"/>
        </w:rPr>
      </w:pPr>
      <w:r w:rsidRPr="00351DB2">
        <w:rPr>
          <w:rFonts w:ascii="Tahoma" w:hAnsi="Tahoma" w:cs="Tahoma"/>
          <w:snapToGrid w:val="0"/>
          <w:sz w:val="22"/>
          <w:szCs w:val="22"/>
        </w:rPr>
        <w:t xml:space="preserve">       Inštalovaný príkon svietidiel vonkajšieho osvetlenia objektu </w:t>
      </w:r>
      <w:proofErr w:type="spellStart"/>
      <w:r w:rsidRPr="00351DB2">
        <w:rPr>
          <w:rFonts w:ascii="Tahoma" w:hAnsi="Tahoma" w:cs="Tahoma"/>
          <w:snapToGrid w:val="0"/>
          <w:sz w:val="22"/>
          <w:szCs w:val="22"/>
        </w:rPr>
        <w:t>mäsovýroby</w:t>
      </w:r>
      <w:proofErr w:type="spellEnd"/>
      <w:r w:rsidRPr="00351DB2">
        <w:rPr>
          <w:rFonts w:ascii="Tahoma" w:hAnsi="Tahoma" w:cs="Tahoma"/>
          <w:snapToGrid w:val="0"/>
          <w:sz w:val="22"/>
          <w:szCs w:val="22"/>
        </w:rPr>
        <w:t xml:space="preserve"> : Pi = 0,7 </w:t>
      </w:r>
      <w:proofErr w:type="spellStart"/>
      <w:r w:rsidRPr="00351DB2">
        <w:rPr>
          <w:rFonts w:ascii="Tahoma" w:hAnsi="Tahoma" w:cs="Tahoma"/>
          <w:snapToGrid w:val="0"/>
          <w:sz w:val="22"/>
          <w:szCs w:val="22"/>
        </w:rPr>
        <w:t>kW</w:t>
      </w:r>
      <w:proofErr w:type="spellEnd"/>
      <w:r w:rsidRPr="00351DB2">
        <w:rPr>
          <w:rFonts w:ascii="Tahoma" w:hAnsi="Tahoma" w:cs="Tahoma"/>
          <w:snapToGrid w:val="0"/>
          <w:sz w:val="22"/>
          <w:szCs w:val="22"/>
        </w:rPr>
        <w:t xml:space="preserve">. </w:t>
      </w:r>
    </w:p>
    <w:p w:rsidR="00CC15AA" w:rsidRPr="00351DB2" w:rsidRDefault="00CC15AA" w:rsidP="00CB0761">
      <w:pPr>
        <w:rPr>
          <w:rFonts w:ascii="Tahoma" w:hAnsi="Tahoma" w:cs="Tahoma"/>
          <w:snapToGrid w:val="0"/>
          <w:sz w:val="22"/>
          <w:szCs w:val="22"/>
        </w:rPr>
      </w:pPr>
      <w:r w:rsidRPr="00351DB2">
        <w:rPr>
          <w:rFonts w:ascii="Tahoma" w:hAnsi="Tahoma" w:cs="Tahoma"/>
          <w:snapToGrid w:val="0"/>
          <w:sz w:val="22"/>
          <w:szCs w:val="22"/>
        </w:rPr>
        <w:t xml:space="preserve">Inštalovaný príkon (náhrady existujúcich) svietidiel pre osvetlenie prístupovej komunikácie k objektu : Pi = 0,25 </w:t>
      </w:r>
      <w:proofErr w:type="spellStart"/>
      <w:r w:rsidRPr="00351DB2">
        <w:rPr>
          <w:rFonts w:ascii="Tahoma" w:hAnsi="Tahoma" w:cs="Tahoma"/>
          <w:snapToGrid w:val="0"/>
          <w:sz w:val="22"/>
          <w:szCs w:val="22"/>
        </w:rPr>
        <w:t>kW</w:t>
      </w:r>
      <w:proofErr w:type="spellEnd"/>
      <w:r w:rsidRPr="00351DB2">
        <w:rPr>
          <w:rFonts w:ascii="Tahoma" w:hAnsi="Tahoma" w:cs="Tahoma"/>
          <w:snapToGrid w:val="0"/>
          <w:sz w:val="22"/>
          <w:szCs w:val="22"/>
        </w:rPr>
        <w:t>.</w:t>
      </w:r>
    </w:p>
    <w:p w:rsidR="00CC15AA" w:rsidRPr="00351DB2" w:rsidRDefault="00CC15AA" w:rsidP="00CB0761">
      <w:pPr>
        <w:rPr>
          <w:rFonts w:ascii="Tahoma" w:hAnsi="Tahoma" w:cs="Tahoma"/>
          <w:snapToGrid w:val="0"/>
          <w:sz w:val="22"/>
          <w:szCs w:val="22"/>
        </w:rPr>
      </w:pPr>
    </w:p>
    <w:p w:rsidR="00CC15AA" w:rsidRDefault="00CC15AA" w:rsidP="00CB0761">
      <w:pPr>
        <w:rPr>
          <w:rFonts w:ascii="Tahoma" w:hAnsi="Tahoma" w:cs="Tahoma"/>
          <w:b/>
          <w:snapToGrid w:val="0"/>
          <w:sz w:val="22"/>
          <w:szCs w:val="22"/>
        </w:rPr>
      </w:pPr>
      <w:r w:rsidRPr="00351DB2">
        <w:rPr>
          <w:rFonts w:ascii="Tahoma" w:hAnsi="Tahoma" w:cs="Tahoma"/>
          <w:b/>
          <w:snapToGrid w:val="0"/>
          <w:sz w:val="22"/>
          <w:szCs w:val="22"/>
        </w:rPr>
        <w:t>Popis riešenia</w:t>
      </w:r>
    </w:p>
    <w:p w:rsidR="00CB0761" w:rsidRPr="00351DB2" w:rsidRDefault="00CB0761" w:rsidP="00CB0761">
      <w:pPr>
        <w:rPr>
          <w:rFonts w:ascii="Tahoma" w:hAnsi="Tahoma" w:cs="Tahoma"/>
          <w:b/>
          <w:snapToGrid w:val="0"/>
          <w:sz w:val="22"/>
          <w:szCs w:val="22"/>
        </w:rPr>
      </w:pPr>
    </w:p>
    <w:p w:rsidR="00CC15AA" w:rsidRPr="00351DB2" w:rsidRDefault="00CC15AA" w:rsidP="00CB0761">
      <w:pPr>
        <w:pStyle w:val="Zkladntext2"/>
        <w:rPr>
          <w:rFonts w:ascii="Tahoma" w:hAnsi="Tahoma" w:cs="Tahoma"/>
          <w:sz w:val="22"/>
          <w:szCs w:val="22"/>
        </w:rPr>
      </w:pPr>
      <w:r w:rsidRPr="00351DB2">
        <w:rPr>
          <w:rFonts w:ascii="Tahoma" w:hAnsi="Tahoma" w:cs="Tahoma"/>
          <w:sz w:val="22"/>
          <w:szCs w:val="22"/>
        </w:rPr>
        <w:t xml:space="preserve">      Rozsah a spôsob inštalácie vonkajšieho osvetlenia je navrhnutý na základe požiadaviek investora. Riešenie osvetlenia vonkajšieho priestoru objektu </w:t>
      </w:r>
      <w:proofErr w:type="spellStart"/>
      <w:r w:rsidRPr="00351DB2">
        <w:rPr>
          <w:rFonts w:ascii="Tahoma" w:hAnsi="Tahoma" w:cs="Tahoma"/>
          <w:sz w:val="22"/>
          <w:szCs w:val="22"/>
        </w:rPr>
        <w:t>mäsovýroby</w:t>
      </w:r>
      <w:proofErr w:type="spellEnd"/>
      <w:r w:rsidRPr="00351DB2">
        <w:rPr>
          <w:rFonts w:ascii="Tahoma" w:hAnsi="Tahoma" w:cs="Tahoma"/>
          <w:sz w:val="22"/>
          <w:szCs w:val="22"/>
        </w:rPr>
        <w:t xml:space="preserve"> bude svietidlami inštalovanými na vonkajších stenách objektu.</w:t>
      </w:r>
    </w:p>
    <w:p w:rsidR="00CC15AA" w:rsidRPr="00351DB2" w:rsidRDefault="00CC15AA" w:rsidP="00CB0761">
      <w:pPr>
        <w:pStyle w:val="Zkladntext2"/>
        <w:rPr>
          <w:rFonts w:ascii="Tahoma" w:hAnsi="Tahoma" w:cs="Tahoma"/>
          <w:sz w:val="22"/>
          <w:szCs w:val="22"/>
        </w:rPr>
      </w:pPr>
      <w:r w:rsidRPr="00351DB2">
        <w:rPr>
          <w:rFonts w:ascii="Tahoma" w:hAnsi="Tahoma" w:cs="Tahoma"/>
          <w:sz w:val="22"/>
          <w:szCs w:val="22"/>
          <w:lang w:eastAsia="cs-CZ"/>
        </w:rPr>
        <w:t>Ochrana proti oslneniu - bud</w:t>
      </w:r>
      <w:r w:rsidRPr="00351DB2">
        <w:rPr>
          <w:rFonts w:ascii="Tahoma" w:hAnsi="Tahoma" w:cs="Tahoma"/>
          <w:sz w:val="22"/>
          <w:szCs w:val="22"/>
        </w:rPr>
        <w:t>e riešená výberom vhodných svietidiel s krytom, ako aj nastavením vhodného smerovania reflektorových svietidiel.</w:t>
      </w:r>
    </w:p>
    <w:p w:rsidR="00CC15AA" w:rsidRPr="00351DB2" w:rsidRDefault="00CC15AA" w:rsidP="00CB0761">
      <w:pPr>
        <w:pStyle w:val="Zkladntext2"/>
        <w:rPr>
          <w:rFonts w:ascii="Tahoma" w:hAnsi="Tahoma" w:cs="Tahoma"/>
          <w:sz w:val="22"/>
          <w:szCs w:val="22"/>
        </w:rPr>
      </w:pPr>
      <w:r w:rsidRPr="00351DB2">
        <w:rPr>
          <w:rFonts w:ascii="Tahoma" w:hAnsi="Tahoma" w:cs="Tahoma"/>
          <w:sz w:val="22"/>
          <w:szCs w:val="22"/>
        </w:rPr>
        <w:t xml:space="preserve">Vzhľadom na možnú výšku umiestnenia svietidiel a smerovanie svetelného toku budú pre osvetlenie použité LED reflektory s nastaviteľnou konzolou. </w:t>
      </w:r>
    </w:p>
    <w:p w:rsidR="00CC15AA" w:rsidRPr="00351DB2" w:rsidRDefault="00CC15AA" w:rsidP="00CB0761">
      <w:pPr>
        <w:pStyle w:val="Zkladntext2"/>
        <w:rPr>
          <w:rFonts w:ascii="Tahoma" w:hAnsi="Tahoma" w:cs="Tahoma"/>
          <w:sz w:val="22"/>
          <w:szCs w:val="22"/>
        </w:rPr>
      </w:pPr>
      <w:r w:rsidRPr="00351DB2">
        <w:rPr>
          <w:rFonts w:ascii="Tahoma" w:hAnsi="Tahoma" w:cs="Tahoma"/>
          <w:sz w:val="22"/>
          <w:szCs w:val="22"/>
        </w:rPr>
        <w:t>Svetelný obvod bude napojený z hlavného rozvádzača objektu RH, umiestneného v el. rozvodni.</w:t>
      </w:r>
    </w:p>
    <w:p w:rsidR="00CC15AA" w:rsidRPr="00351DB2" w:rsidRDefault="00CC15AA" w:rsidP="00CB0761">
      <w:pPr>
        <w:pStyle w:val="Zkladntext2"/>
        <w:rPr>
          <w:rFonts w:ascii="Tahoma" w:hAnsi="Tahoma" w:cs="Tahoma"/>
          <w:sz w:val="22"/>
          <w:szCs w:val="22"/>
        </w:rPr>
      </w:pPr>
      <w:r w:rsidRPr="00351DB2">
        <w:rPr>
          <w:rFonts w:ascii="Tahoma" w:hAnsi="Tahoma" w:cs="Tahoma"/>
          <w:sz w:val="22"/>
          <w:szCs w:val="22"/>
        </w:rPr>
        <w:t xml:space="preserve"> Inštaláciu robiť káblami CYKY, uloženými po vonkajšej stene objektu.</w:t>
      </w:r>
    </w:p>
    <w:p w:rsidR="00CC15AA" w:rsidRPr="00351DB2" w:rsidRDefault="00CC15AA" w:rsidP="00CB0761">
      <w:pPr>
        <w:pStyle w:val="Zkladntext2"/>
        <w:rPr>
          <w:rFonts w:ascii="Tahoma" w:hAnsi="Tahoma" w:cs="Tahoma"/>
          <w:sz w:val="22"/>
          <w:szCs w:val="22"/>
        </w:rPr>
      </w:pPr>
      <w:r w:rsidRPr="00351DB2">
        <w:rPr>
          <w:rFonts w:ascii="Tahoma" w:hAnsi="Tahoma" w:cs="Tahoma"/>
          <w:sz w:val="22"/>
          <w:szCs w:val="22"/>
        </w:rPr>
        <w:t xml:space="preserve">        Okrem uvedeného projekt rieši výmenu 3. ks existujúcich </w:t>
      </w:r>
      <w:proofErr w:type="spellStart"/>
      <w:r w:rsidRPr="00351DB2">
        <w:rPr>
          <w:rFonts w:ascii="Tahoma" w:hAnsi="Tahoma" w:cs="Tahoma"/>
          <w:sz w:val="22"/>
          <w:szCs w:val="22"/>
        </w:rPr>
        <w:t>zastaralých</w:t>
      </w:r>
      <w:proofErr w:type="spellEnd"/>
      <w:r w:rsidRPr="00351DB2">
        <w:rPr>
          <w:rFonts w:ascii="Tahoma" w:hAnsi="Tahoma" w:cs="Tahoma"/>
          <w:sz w:val="22"/>
          <w:szCs w:val="22"/>
        </w:rPr>
        <w:t xml:space="preserve"> svietidiel na stĺpoch vonkajšieho NN vedenia vedľa prístupovej komunikácie k objektu. Na stĺpoch budú inštalované vonkajšie LED svietidlá napojené na existujúci rozvod a obvod vonkajšieho osvetlenia. </w:t>
      </w:r>
    </w:p>
    <w:p w:rsidR="00CC15AA" w:rsidRPr="00351DB2" w:rsidRDefault="00CC15AA" w:rsidP="00CB0761">
      <w:pPr>
        <w:pStyle w:val="Zkladntext2"/>
        <w:rPr>
          <w:rFonts w:ascii="Tahoma" w:hAnsi="Tahoma" w:cs="Tahoma"/>
          <w:sz w:val="22"/>
          <w:szCs w:val="22"/>
        </w:rPr>
      </w:pPr>
      <w:r w:rsidRPr="00351DB2">
        <w:rPr>
          <w:rFonts w:ascii="Tahoma" w:hAnsi="Tahoma" w:cs="Tahoma"/>
          <w:sz w:val="22"/>
          <w:szCs w:val="22"/>
        </w:rPr>
        <w:t xml:space="preserve">        Spôsob ovládania vonkajšieho osvetlenia (súmrakovým spínačom, resp. spínacími hodinami) bude podľa potreby </w:t>
      </w:r>
      <w:proofErr w:type="spellStart"/>
      <w:r w:rsidRPr="00351DB2">
        <w:rPr>
          <w:rFonts w:ascii="Tahoma" w:hAnsi="Tahoma" w:cs="Tahoma"/>
          <w:sz w:val="22"/>
          <w:szCs w:val="22"/>
        </w:rPr>
        <w:t>upresnený</w:t>
      </w:r>
      <w:proofErr w:type="spellEnd"/>
      <w:r w:rsidRPr="00351DB2">
        <w:rPr>
          <w:rFonts w:ascii="Tahoma" w:hAnsi="Tahoma" w:cs="Tahoma"/>
          <w:sz w:val="22"/>
          <w:szCs w:val="22"/>
        </w:rPr>
        <w:t xml:space="preserve"> v realizačnom projekte. </w:t>
      </w:r>
    </w:p>
    <w:p w:rsidR="00592497" w:rsidRPr="00592497" w:rsidRDefault="00592497" w:rsidP="00592497">
      <w:pPr>
        <w:jc w:val="both"/>
        <w:rPr>
          <w:rFonts w:ascii="Tahoma" w:hAnsi="Tahoma" w:cs="Tahoma"/>
          <w:b/>
          <w:sz w:val="24"/>
          <w:szCs w:val="24"/>
        </w:rPr>
      </w:pPr>
      <w:r w:rsidRPr="00592497">
        <w:rPr>
          <w:rFonts w:ascii="Tahoma" w:hAnsi="Tahoma" w:cs="Tahoma"/>
          <w:b/>
          <w:sz w:val="24"/>
          <w:szCs w:val="24"/>
        </w:rPr>
        <w:lastRenderedPageBreak/>
        <w:t xml:space="preserve">2.  TECHNOLÓGIA HLAVNEJ PREVÁDZKY </w:t>
      </w:r>
    </w:p>
    <w:p w:rsidR="00592497" w:rsidRPr="00592497" w:rsidRDefault="00592497" w:rsidP="00592497">
      <w:pPr>
        <w:rPr>
          <w:rFonts w:ascii="Tahoma" w:hAnsi="Tahoma" w:cs="Tahoma"/>
          <w:b/>
          <w:sz w:val="24"/>
          <w:szCs w:val="24"/>
        </w:rPr>
      </w:pPr>
      <w:r w:rsidRPr="00592497">
        <w:rPr>
          <w:rFonts w:ascii="Tahoma" w:hAnsi="Tahoma" w:cs="Tahoma"/>
          <w:b/>
          <w:sz w:val="24"/>
          <w:szCs w:val="24"/>
        </w:rPr>
        <w:t>PS01 TECHNOLOGICKÉ ZARIADENIE</w:t>
      </w:r>
    </w:p>
    <w:p w:rsidR="00592497" w:rsidRDefault="00592497" w:rsidP="008B0EBC">
      <w:pPr>
        <w:jc w:val="both"/>
        <w:rPr>
          <w:rFonts w:ascii="Tahoma" w:hAnsi="Tahoma" w:cs="Tahoma"/>
          <w:b/>
          <w:sz w:val="24"/>
          <w:szCs w:val="24"/>
        </w:rPr>
      </w:pPr>
    </w:p>
    <w:p w:rsidR="00600D6C" w:rsidRPr="00600D6C" w:rsidRDefault="00600D6C" w:rsidP="00600D6C">
      <w:pPr>
        <w:jc w:val="both"/>
        <w:rPr>
          <w:rFonts w:ascii="Tahoma" w:hAnsi="Tahoma" w:cs="Tahoma"/>
          <w:b/>
          <w:sz w:val="24"/>
          <w:szCs w:val="24"/>
        </w:rPr>
      </w:pPr>
      <w:r>
        <w:rPr>
          <w:rFonts w:ascii="Tahoma" w:hAnsi="Tahoma" w:cs="Tahoma"/>
          <w:b/>
          <w:sz w:val="24"/>
          <w:szCs w:val="24"/>
        </w:rPr>
        <w:t xml:space="preserve">2.1 </w:t>
      </w:r>
      <w:r w:rsidRPr="00600D6C">
        <w:rPr>
          <w:rFonts w:ascii="Tahoma" w:hAnsi="Tahoma" w:cs="Tahoma"/>
          <w:b/>
          <w:sz w:val="24"/>
          <w:szCs w:val="24"/>
        </w:rPr>
        <w:t>ÚVODNÉ ÚDAJE</w:t>
      </w:r>
    </w:p>
    <w:p w:rsidR="00600D6C" w:rsidRDefault="00600D6C" w:rsidP="00600D6C">
      <w:pPr>
        <w:jc w:val="both"/>
        <w:rPr>
          <w:rFonts w:ascii="Tahoma" w:hAnsi="Tahoma" w:cs="Tahoma"/>
          <w:sz w:val="22"/>
          <w:szCs w:val="22"/>
        </w:rPr>
      </w:pPr>
    </w:p>
    <w:p w:rsidR="00600D6C" w:rsidRPr="00600D6C" w:rsidRDefault="00600D6C" w:rsidP="00600D6C">
      <w:pPr>
        <w:ind w:firstLine="360"/>
        <w:jc w:val="both"/>
        <w:rPr>
          <w:rFonts w:ascii="Tahoma" w:hAnsi="Tahoma" w:cs="Tahoma"/>
          <w:b/>
          <w:sz w:val="22"/>
          <w:szCs w:val="22"/>
        </w:rPr>
      </w:pPr>
      <w:r w:rsidRPr="00600D6C">
        <w:rPr>
          <w:rFonts w:ascii="Tahoma" w:hAnsi="Tahoma" w:cs="Tahoma"/>
          <w:sz w:val="22"/>
          <w:szCs w:val="22"/>
        </w:rPr>
        <w:t>V existujúcej prevádzke bitúnok Forbasy súčasný stav spracovania mäsa, vlastnej výroby a  dostupnosť technologických zariadení ako aj skladovacích priestorov neumožňuje ani čiastočne obsiahnuť celkový požadovaný zámer, a to je</w:t>
      </w:r>
      <w:r w:rsidRPr="00600D6C">
        <w:rPr>
          <w:rFonts w:ascii="Tahoma" w:hAnsi="Tahoma" w:cs="Tahoma"/>
          <w:b/>
          <w:sz w:val="22"/>
          <w:szCs w:val="22"/>
        </w:rPr>
        <w:t xml:space="preserve"> Efektívne spracovanie mäsa a mäsových produktov. </w:t>
      </w:r>
    </w:p>
    <w:p w:rsidR="00600D6C" w:rsidRPr="00600D6C" w:rsidRDefault="00600D6C" w:rsidP="00600D6C">
      <w:pPr>
        <w:jc w:val="both"/>
        <w:rPr>
          <w:rFonts w:ascii="Tahoma" w:hAnsi="Tahoma" w:cs="Tahoma"/>
          <w:sz w:val="22"/>
          <w:szCs w:val="22"/>
        </w:rPr>
      </w:pPr>
      <w:r w:rsidRPr="00600D6C">
        <w:rPr>
          <w:rFonts w:ascii="Tahoma" w:hAnsi="Tahoma" w:cs="Tahoma"/>
          <w:sz w:val="22"/>
          <w:szCs w:val="22"/>
        </w:rPr>
        <w:t xml:space="preserve">Efektívnosť uvedených procesov zahrňuje : </w:t>
      </w:r>
    </w:p>
    <w:p w:rsidR="00600D6C" w:rsidRPr="00600D6C" w:rsidRDefault="00600D6C" w:rsidP="00600D6C">
      <w:pPr>
        <w:pStyle w:val="Odsekzoznamu"/>
        <w:numPr>
          <w:ilvl w:val="1"/>
          <w:numId w:val="20"/>
        </w:numPr>
        <w:ind w:left="357" w:hanging="357"/>
        <w:jc w:val="both"/>
        <w:rPr>
          <w:rFonts w:ascii="Tahoma" w:hAnsi="Tahoma" w:cs="Tahoma"/>
          <w:sz w:val="22"/>
          <w:szCs w:val="22"/>
        </w:rPr>
      </w:pPr>
      <w:r w:rsidRPr="00600D6C">
        <w:rPr>
          <w:rFonts w:ascii="Tahoma" w:hAnsi="Tahoma" w:cs="Tahoma"/>
          <w:sz w:val="22"/>
          <w:szCs w:val="22"/>
        </w:rPr>
        <w:t>vybudovanie respektíve rekonštrukcia existujúceho zariadenia pre spracovanie zvierat výslovne chovaných na  Slovensku (prioritne z vlastných chovov).</w:t>
      </w:r>
    </w:p>
    <w:p w:rsidR="00600D6C" w:rsidRPr="00600D6C" w:rsidRDefault="00600D6C" w:rsidP="00600D6C">
      <w:pPr>
        <w:pStyle w:val="Odsekzoznamu"/>
        <w:numPr>
          <w:ilvl w:val="1"/>
          <w:numId w:val="20"/>
        </w:numPr>
        <w:ind w:left="357" w:hanging="357"/>
        <w:jc w:val="both"/>
        <w:rPr>
          <w:rFonts w:ascii="Tahoma" w:hAnsi="Tahoma" w:cs="Tahoma"/>
          <w:sz w:val="22"/>
          <w:szCs w:val="22"/>
        </w:rPr>
      </w:pPr>
      <w:r w:rsidRPr="00600D6C">
        <w:rPr>
          <w:rFonts w:ascii="Tahoma" w:hAnsi="Tahoma" w:cs="Tahoma"/>
          <w:sz w:val="22"/>
          <w:szCs w:val="22"/>
        </w:rPr>
        <w:t>vytvorenie vhodných priestorov na spracovanie hovädzieho, bravčového a mäsa z diviny, pre účely zrenia mäsa za sucha a mokra.</w:t>
      </w:r>
    </w:p>
    <w:p w:rsidR="00600D6C" w:rsidRPr="00600D6C" w:rsidRDefault="00600D6C" w:rsidP="00600D6C">
      <w:pPr>
        <w:pStyle w:val="Odsekzoznamu"/>
        <w:numPr>
          <w:ilvl w:val="1"/>
          <w:numId w:val="20"/>
        </w:numPr>
        <w:ind w:left="357" w:hanging="357"/>
        <w:jc w:val="both"/>
        <w:rPr>
          <w:rFonts w:ascii="Tahoma" w:hAnsi="Tahoma" w:cs="Tahoma"/>
          <w:sz w:val="22"/>
          <w:szCs w:val="22"/>
        </w:rPr>
      </w:pPr>
      <w:r w:rsidRPr="00600D6C">
        <w:rPr>
          <w:rFonts w:ascii="Tahoma" w:hAnsi="Tahoma" w:cs="Tahoma"/>
          <w:sz w:val="22"/>
          <w:szCs w:val="22"/>
        </w:rPr>
        <w:t>delenie a balenie mäsa a mäsových produktov.</w:t>
      </w:r>
    </w:p>
    <w:p w:rsidR="00600D6C" w:rsidRPr="00600D6C" w:rsidRDefault="00600D6C" w:rsidP="00600D6C">
      <w:pPr>
        <w:pStyle w:val="Odsekzoznamu"/>
        <w:numPr>
          <w:ilvl w:val="1"/>
          <w:numId w:val="20"/>
        </w:numPr>
        <w:ind w:left="357" w:hanging="357"/>
        <w:jc w:val="both"/>
        <w:rPr>
          <w:rFonts w:ascii="Tahoma" w:hAnsi="Tahoma" w:cs="Tahoma"/>
          <w:sz w:val="22"/>
          <w:szCs w:val="22"/>
        </w:rPr>
      </w:pPr>
      <w:r w:rsidRPr="00600D6C">
        <w:rPr>
          <w:rFonts w:ascii="Tahoma" w:hAnsi="Tahoma" w:cs="Tahoma"/>
          <w:sz w:val="22"/>
          <w:szCs w:val="22"/>
        </w:rPr>
        <w:t>výroba inovatívnych tepelne neopracovaných produktov (salámy a klobásy) nie je možný, tak technologickým vybavením, celkovou kapacitou chladiarenských priestorov a v neposlednom rade aj nedostatočnou kapacitou skladovacích priestorov a zároveň je za hranicou svojej životnosti.</w:t>
      </w:r>
    </w:p>
    <w:p w:rsidR="00600D6C" w:rsidRDefault="00600D6C" w:rsidP="00600D6C">
      <w:pPr>
        <w:jc w:val="both"/>
        <w:rPr>
          <w:rFonts w:ascii="Tahoma" w:hAnsi="Tahoma" w:cs="Tahoma"/>
          <w:b/>
        </w:rPr>
      </w:pPr>
    </w:p>
    <w:p w:rsidR="00600D6C" w:rsidRPr="00600D6C" w:rsidRDefault="00600D6C" w:rsidP="00600D6C">
      <w:pPr>
        <w:jc w:val="both"/>
        <w:rPr>
          <w:rFonts w:ascii="Tahoma" w:hAnsi="Tahoma" w:cs="Tahoma"/>
          <w:b/>
          <w:sz w:val="24"/>
          <w:szCs w:val="24"/>
        </w:rPr>
      </w:pPr>
      <w:r>
        <w:rPr>
          <w:rFonts w:ascii="Tahoma" w:hAnsi="Tahoma" w:cs="Tahoma"/>
          <w:b/>
          <w:sz w:val="24"/>
          <w:szCs w:val="24"/>
        </w:rPr>
        <w:t xml:space="preserve">2.2 </w:t>
      </w:r>
      <w:r w:rsidRPr="00600D6C">
        <w:rPr>
          <w:rFonts w:ascii="Tahoma" w:hAnsi="Tahoma" w:cs="Tahoma"/>
          <w:b/>
          <w:sz w:val="24"/>
          <w:szCs w:val="24"/>
        </w:rPr>
        <w:t xml:space="preserve">ÚČEL  A CIELE NAVRHOVANÉHO STAVU </w:t>
      </w:r>
    </w:p>
    <w:p w:rsidR="00600D6C" w:rsidRDefault="00600D6C" w:rsidP="00600D6C">
      <w:pPr>
        <w:jc w:val="both"/>
        <w:rPr>
          <w:rFonts w:ascii="Tahoma" w:hAnsi="Tahoma" w:cs="Tahoma"/>
          <w:b/>
          <w:szCs w:val="24"/>
        </w:rPr>
      </w:pPr>
    </w:p>
    <w:p w:rsidR="00600D6C" w:rsidRPr="00917B84" w:rsidRDefault="00600D6C" w:rsidP="00600D6C">
      <w:pPr>
        <w:ind w:firstLine="360"/>
        <w:jc w:val="both"/>
        <w:rPr>
          <w:rFonts w:ascii="Tahoma" w:hAnsi="Tahoma" w:cs="Tahoma"/>
          <w:sz w:val="22"/>
          <w:szCs w:val="22"/>
        </w:rPr>
      </w:pPr>
      <w:r w:rsidRPr="00917B84">
        <w:rPr>
          <w:rFonts w:ascii="Tahoma" w:hAnsi="Tahoma" w:cs="Tahoma"/>
          <w:sz w:val="22"/>
          <w:szCs w:val="22"/>
        </w:rPr>
        <w:t xml:space="preserve">Rekonštrukcia priestorov a inovácia technológie na spracovanie a skladovanie mäsa a mäsových výrobkov, príprava sušených mias, výroba fermentovaných tepelne neopracovaných trvanlivých výrobkov. </w:t>
      </w:r>
    </w:p>
    <w:p w:rsidR="00600D6C" w:rsidRPr="00917B84" w:rsidRDefault="00600D6C" w:rsidP="00600D6C">
      <w:pPr>
        <w:ind w:firstLine="360"/>
        <w:jc w:val="both"/>
        <w:rPr>
          <w:rFonts w:ascii="Tahoma" w:hAnsi="Tahoma" w:cs="Tahoma"/>
          <w:sz w:val="22"/>
          <w:szCs w:val="22"/>
        </w:rPr>
      </w:pPr>
      <w:r w:rsidRPr="00917B84">
        <w:rPr>
          <w:rFonts w:ascii="Tahoma" w:hAnsi="Tahoma" w:cs="Tahoma"/>
          <w:sz w:val="22"/>
          <w:szCs w:val="22"/>
        </w:rPr>
        <w:t>Celkovou rekonštrukciou prevádzky od vstupu na porážky (hovädzia, bravčová a divina), chladiarenskými priestormi oddelenými pre každý druh zvierat po porazení, následným delením tiel jednotlivých zvierat v časovom slede, doplnenie a modernizácia technologických zariadení chladenia a spracovania mäsa sú nevyhnutnou súčasťou pre zavedenie produkcie portfólia inovatívnych produktov.</w:t>
      </w:r>
    </w:p>
    <w:p w:rsidR="00600D6C" w:rsidRPr="00917B84" w:rsidRDefault="00600D6C" w:rsidP="00600D6C">
      <w:pPr>
        <w:ind w:firstLine="360"/>
        <w:jc w:val="both"/>
        <w:rPr>
          <w:rFonts w:ascii="Tahoma" w:hAnsi="Tahoma" w:cs="Tahoma"/>
          <w:sz w:val="22"/>
          <w:szCs w:val="22"/>
        </w:rPr>
      </w:pPr>
      <w:r w:rsidRPr="00917B84">
        <w:rPr>
          <w:rFonts w:ascii="Tahoma" w:hAnsi="Tahoma" w:cs="Tahoma"/>
          <w:sz w:val="22"/>
          <w:szCs w:val="22"/>
        </w:rPr>
        <w:t>Modernizáciou priestorov výroby pre existujúce portfólio produktov ak aj inovatívnych tepelne neopracovaných produktov, vytvorením baliarne mäsa a baliarne mäsových produktov, vytvorenie nárezového centra, jednotlivých komôr pre suché a mokré zrenie mäsa dosiahneme optimálne podmienky vhodné pre naplnenie celkového zámeru.</w:t>
      </w:r>
    </w:p>
    <w:p w:rsidR="00600D6C" w:rsidRDefault="00600D6C" w:rsidP="00600D6C">
      <w:pPr>
        <w:jc w:val="both"/>
        <w:rPr>
          <w:rFonts w:ascii="Tahoma" w:hAnsi="Tahoma" w:cs="Tahoma"/>
          <w:b/>
          <w:szCs w:val="24"/>
        </w:rPr>
      </w:pPr>
    </w:p>
    <w:p w:rsidR="00600D6C" w:rsidRPr="00600D6C" w:rsidRDefault="00600D6C" w:rsidP="00600D6C">
      <w:pPr>
        <w:jc w:val="both"/>
        <w:rPr>
          <w:rFonts w:ascii="Tahoma" w:hAnsi="Tahoma" w:cs="Tahoma"/>
          <w:b/>
          <w:sz w:val="24"/>
          <w:szCs w:val="24"/>
        </w:rPr>
      </w:pPr>
      <w:r>
        <w:rPr>
          <w:rFonts w:ascii="Tahoma" w:hAnsi="Tahoma" w:cs="Tahoma"/>
          <w:b/>
          <w:sz w:val="24"/>
          <w:szCs w:val="24"/>
        </w:rPr>
        <w:t xml:space="preserve">2.3 </w:t>
      </w:r>
      <w:r w:rsidRPr="00600D6C">
        <w:rPr>
          <w:rFonts w:ascii="Tahoma" w:hAnsi="Tahoma" w:cs="Tahoma"/>
          <w:b/>
          <w:sz w:val="24"/>
          <w:szCs w:val="24"/>
        </w:rPr>
        <w:t xml:space="preserve">BILANCIE VÝROBNÝCH KAPACÍT </w:t>
      </w:r>
    </w:p>
    <w:p w:rsidR="00600D6C" w:rsidRDefault="00600D6C" w:rsidP="00600D6C">
      <w:pPr>
        <w:jc w:val="both"/>
        <w:rPr>
          <w:rFonts w:ascii="Tahoma" w:hAnsi="Tahoma" w:cs="Tahoma"/>
          <w:b/>
          <w:szCs w:val="24"/>
        </w:rPr>
      </w:pPr>
    </w:p>
    <w:p w:rsidR="00600D6C" w:rsidRPr="00600D6C" w:rsidRDefault="00600D6C" w:rsidP="00600D6C">
      <w:pPr>
        <w:shd w:val="clear" w:color="auto" w:fill="FFFFFF"/>
        <w:rPr>
          <w:rFonts w:ascii="Tahoma" w:hAnsi="Tahoma" w:cs="Tahoma"/>
          <w:b/>
          <w:sz w:val="22"/>
          <w:szCs w:val="22"/>
        </w:rPr>
      </w:pPr>
      <w:r w:rsidRPr="00600D6C">
        <w:rPr>
          <w:rFonts w:ascii="Tahoma" w:hAnsi="Tahoma" w:cs="Tahoma"/>
          <w:b/>
          <w:sz w:val="22"/>
          <w:szCs w:val="22"/>
        </w:rPr>
        <w:t>SÚČASNÝ STAV :</w:t>
      </w:r>
    </w:p>
    <w:p w:rsidR="00600D6C" w:rsidRPr="00600D6C" w:rsidRDefault="00600D6C" w:rsidP="00600D6C">
      <w:pPr>
        <w:shd w:val="clear" w:color="auto" w:fill="FFFFFF"/>
        <w:rPr>
          <w:rFonts w:ascii="Tahoma" w:hAnsi="Tahoma" w:cs="Tahoma"/>
          <w:b/>
          <w:sz w:val="22"/>
          <w:szCs w:val="22"/>
        </w:rPr>
      </w:pPr>
    </w:p>
    <w:p w:rsidR="00600D6C" w:rsidRPr="00600D6C" w:rsidRDefault="00600D6C" w:rsidP="00600D6C">
      <w:pPr>
        <w:shd w:val="clear" w:color="auto" w:fill="FFFFFF"/>
        <w:rPr>
          <w:rFonts w:ascii="Tahoma" w:hAnsi="Tahoma" w:cs="Tahoma"/>
          <w:sz w:val="22"/>
          <w:szCs w:val="22"/>
        </w:rPr>
      </w:pPr>
      <w:r w:rsidRPr="00600D6C">
        <w:rPr>
          <w:rFonts w:ascii="Tahoma" w:hAnsi="Tahoma" w:cs="Tahoma"/>
          <w:b/>
          <w:sz w:val="22"/>
          <w:szCs w:val="22"/>
        </w:rPr>
        <w:t>Porážka</w:t>
      </w:r>
      <w:r w:rsidRPr="00600D6C">
        <w:rPr>
          <w:rFonts w:ascii="Tahoma" w:hAnsi="Tahoma" w:cs="Tahoma"/>
          <w:sz w:val="22"/>
          <w:szCs w:val="22"/>
        </w:rPr>
        <w:t xml:space="preserve"> : 675 kg / deň / 1 zmena</w:t>
      </w:r>
    </w:p>
    <w:p w:rsidR="00600D6C" w:rsidRPr="00600D6C" w:rsidRDefault="00600D6C" w:rsidP="00600D6C">
      <w:pPr>
        <w:shd w:val="clear" w:color="auto" w:fill="FFFFFF"/>
        <w:rPr>
          <w:rFonts w:ascii="Tahoma" w:hAnsi="Tahoma" w:cs="Tahoma"/>
          <w:sz w:val="22"/>
          <w:szCs w:val="22"/>
        </w:rPr>
      </w:pPr>
    </w:p>
    <w:p w:rsidR="00600D6C" w:rsidRPr="00600D6C" w:rsidRDefault="00600D6C" w:rsidP="00600D6C">
      <w:pPr>
        <w:shd w:val="clear" w:color="auto" w:fill="FFFFFF"/>
        <w:rPr>
          <w:rFonts w:ascii="Tahoma" w:hAnsi="Tahoma" w:cs="Tahoma"/>
          <w:b/>
          <w:sz w:val="22"/>
          <w:szCs w:val="22"/>
        </w:rPr>
      </w:pPr>
      <w:r w:rsidRPr="00600D6C">
        <w:rPr>
          <w:rFonts w:ascii="Tahoma" w:hAnsi="Tahoma" w:cs="Tahoma"/>
          <w:b/>
          <w:sz w:val="22"/>
          <w:szCs w:val="22"/>
        </w:rPr>
        <w:t xml:space="preserve">Výroba : </w:t>
      </w:r>
      <w:r w:rsidRPr="00600D6C">
        <w:rPr>
          <w:rFonts w:ascii="Tahoma" w:hAnsi="Tahoma" w:cs="Tahoma"/>
          <w:b/>
          <w:sz w:val="22"/>
          <w:szCs w:val="22"/>
        </w:rPr>
        <w:tab/>
      </w:r>
    </w:p>
    <w:p w:rsidR="00600D6C" w:rsidRPr="00600D6C" w:rsidRDefault="00600D6C" w:rsidP="00600D6C">
      <w:pPr>
        <w:pStyle w:val="Odsekzoznamu"/>
        <w:numPr>
          <w:ilvl w:val="0"/>
          <w:numId w:val="21"/>
        </w:numPr>
        <w:shd w:val="clear" w:color="auto" w:fill="FFFFFF"/>
        <w:ind w:left="714" w:hanging="357"/>
        <w:rPr>
          <w:rFonts w:ascii="Tahoma" w:hAnsi="Tahoma" w:cs="Tahoma"/>
          <w:sz w:val="22"/>
          <w:szCs w:val="22"/>
        </w:rPr>
      </w:pPr>
      <w:r w:rsidRPr="00600D6C">
        <w:rPr>
          <w:rFonts w:ascii="Tahoma" w:hAnsi="Tahoma" w:cs="Tahoma"/>
          <w:sz w:val="22"/>
          <w:szCs w:val="22"/>
        </w:rPr>
        <w:t>výrobky:  200 kg / deň/ 1. zmena</w:t>
      </w:r>
    </w:p>
    <w:p w:rsidR="00600D6C" w:rsidRPr="00600D6C" w:rsidRDefault="00600D6C" w:rsidP="00600D6C">
      <w:pPr>
        <w:pStyle w:val="Odsekzoznamu"/>
        <w:numPr>
          <w:ilvl w:val="0"/>
          <w:numId w:val="21"/>
        </w:numPr>
        <w:shd w:val="clear" w:color="auto" w:fill="FFFFFF"/>
        <w:ind w:left="714" w:hanging="357"/>
        <w:rPr>
          <w:rFonts w:ascii="Tahoma" w:hAnsi="Tahoma" w:cs="Tahoma"/>
          <w:sz w:val="22"/>
          <w:szCs w:val="22"/>
        </w:rPr>
      </w:pPr>
      <w:r w:rsidRPr="00600D6C">
        <w:rPr>
          <w:rFonts w:ascii="Tahoma" w:hAnsi="Tahoma" w:cs="Tahoma"/>
          <w:sz w:val="22"/>
          <w:szCs w:val="22"/>
        </w:rPr>
        <w:t>mäso: 675 kg/ deň/ 1 zmena</w:t>
      </w:r>
    </w:p>
    <w:p w:rsidR="00600D6C" w:rsidRPr="00600D6C" w:rsidRDefault="00600D6C" w:rsidP="00600D6C">
      <w:pPr>
        <w:jc w:val="both"/>
        <w:rPr>
          <w:rFonts w:ascii="Tahoma" w:hAnsi="Tahoma" w:cs="Tahoma"/>
          <w:b/>
          <w:sz w:val="22"/>
          <w:szCs w:val="22"/>
        </w:rPr>
      </w:pPr>
    </w:p>
    <w:p w:rsidR="00600D6C" w:rsidRPr="00600D6C" w:rsidRDefault="00600D6C" w:rsidP="00600D6C">
      <w:pPr>
        <w:shd w:val="clear" w:color="auto" w:fill="FFFFFF"/>
        <w:rPr>
          <w:rFonts w:ascii="Tahoma" w:hAnsi="Tahoma" w:cs="Tahoma"/>
          <w:b/>
          <w:sz w:val="22"/>
          <w:szCs w:val="22"/>
        </w:rPr>
      </w:pPr>
      <w:r w:rsidRPr="00600D6C">
        <w:rPr>
          <w:rFonts w:ascii="Tahoma" w:hAnsi="Tahoma" w:cs="Tahoma"/>
          <w:b/>
          <w:sz w:val="22"/>
          <w:szCs w:val="22"/>
        </w:rPr>
        <w:t>PROJEKTOVANÝ STAV :</w:t>
      </w:r>
    </w:p>
    <w:p w:rsidR="00600D6C" w:rsidRPr="00600D6C" w:rsidRDefault="00600D6C" w:rsidP="00600D6C">
      <w:pPr>
        <w:jc w:val="both"/>
        <w:rPr>
          <w:rFonts w:ascii="Tahoma" w:hAnsi="Tahoma" w:cs="Tahoma"/>
          <w:b/>
          <w:sz w:val="22"/>
          <w:szCs w:val="22"/>
        </w:rPr>
      </w:pPr>
    </w:p>
    <w:p w:rsidR="00600D6C" w:rsidRPr="00600D6C" w:rsidRDefault="00600D6C" w:rsidP="00600D6C">
      <w:pPr>
        <w:shd w:val="clear" w:color="auto" w:fill="FFFFFF"/>
        <w:rPr>
          <w:rFonts w:ascii="Tahoma" w:hAnsi="Tahoma" w:cs="Tahoma"/>
          <w:b/>
          <w:sz w:val="22"/>
          <w:szCs w:val="22"/>
        </w:rPr>
      </w:pPr>
      <w:r w:rsidRPr="00600D6C">
        <w:rPr>
          <w:rFonts w:ascii="Tahoma" w:hAnsi="Tahoma" w:cs="Tahoma"/>
          <w:b/>
          <w:sz w:val="22"/>
          <w:szCs w:val="22"/>
        </w:rPr>
        <w:t xml:space="preserve">Porážka : </w:t>
      </w:r>
    </w:p>
    <w:p w:rsidR="00600D6C" w:rsidRPr="00600D6C" w:rsidRDefault="00600D6C" w:rsidP="00600D6C">
      <w:pPr>
        <w:pStyle w:val="Odsekzoznamu"/>
        <w:numPr>
          <w:ilvl w:val="0"/>
          <w:numId w:val="22"/>
        </w:numPr>
        <w:shd w:val="clear" w:color="auto" w:fill="FFFFFF"/>
        <w:ind w:left="714" w:hanging="357"/>
        <w:rPr>
          <w:rFonts w:ascii="Tahoma" w:hAnsi="Tahoma" w:cs="Tahoma"/>
          <w:sz w:val="22"/>
          <w:szCs w:val="22"/>
        </w:rPr>
      </w:pPr>
      <w:r w:rsidRPr="00600D6C">
        <w:rPr>
          <w:rFonts w:ascii="Tahoma" w:hAnsi="Tahoma" w:cs="Tahoma"/>
          <w:sz w:val="22"/>
          <w:szCs w:val="22"/>
        </w:rPr>
        <w:t xml:space="preserve">bravčová 2.000 kg/ deň/ 1 zmena </w:t>
      </w:r>
    </w:p>
    <w:p w:rsidR="00600D6C" w:rsidRPr="00600D6C" w:rsidRDefault="00600D6C" w:rsidP="00600D6C">
      <w:pPr>
        <w:pStyle w:val="Odsekzoznamu"/>
        <w:numPr>
          <w:ilvl w:val="0"/>
          <w:numId w:val="22"/>
        </w:numPr>
        <w:shd w:val="clear" w:color="auto" w:fill="FFFFFF"/>
        <w:ind w:left="714" w:hanging="357"/>
        <w:rPr>
          <w:rFonts w:ascii="Tahoma" w:hAnsi="Tahoma" w:cs="Tahoma"/>
          <w:sz w:val="22"/>
          <w:szCs w:val="22"/>
        </w:rPr>
      </w:pPr>
      <w:r w:rsidRPr="00600D6C">
        <w:rPr>
          <w:rFonts w:ascii="Tahoma" w:hAnsi="Tahoma" w:cs="Tahoma"/>
          <w:sz w:val="22"/>
          <w:szCs w:val="22"/>
        </w:rPr>
        <w:t xml:space="preserve">hovädzina – 4.800 kg/ deň/ 1 zmena </w:t>
      </w:r>
    </w:p>
    <w:p w:rsidR="00600D6C" w:rsidRPr="00600D6C" w:rsidRDefault="00600D6C" w:rsidP="00600D6C">
      <w:pPr>
        <w:pStyle w:val="Odsekzoznamu"/>
        <w:numPr>
          <w:ilvl w:val="0"/>
          <w:numId w:val="22"/>
        </w:numPr>
        <w:shd w:val="clear" w:color="auto" w:fill="FFFFFF"/>
        <w:ind w:left="714" w:hanging="357"/>
        <w:rPr>
          <w:rFonts w:ascii="Tahoma" w:hAnsi="Tahoma" w:cs="Tahoma"/>
          <w:sz w:val="22"/>
          <w:szCs w:val="22"/>
        </w:rPr>
      </w:pPr>
      <w:r w:rsidRPr="00600D6C">
        <w:rPr>
          <w:rFonts w:ascii="Tahoma" w:hAnsi="Tahoma" w:cs="Tahoma"/>
          <w:sz w:val="22"/>
          <w:szCs w:val="22"/>
        </w:rPr>
        <w:t xml:space="preserve">divina – 750 kg/ deň/ 1 zmena </w:t>
      </w:r>
    </w:p>
    <w:p w:rsidR="00600D6C" w:rsidRPr="00600D6C" w:rsidRDefault="00600D6C" w:rsidP="00600D6C">
      <w:pPr>
        <w:shd w:val="clear" w:color="auto" w:fill="FFFFFF"/>
        <w:rPr>
          <w:rFonts w:ascii="Tahoma" w:hAnsi="Tahoma" w:cs="Tahoma"/>
          <w:sz w:val="22"/>
          <w:szCs w:val="22"/>
        </w:rPr>
      </w:pPr>
    </w:p>
    <w:p w:rsidR="00600D6C" w:rsidRPr="00600D6C" w:rsidRDefault="00600D6C" w:rsidP="00600D6C">
      <w:pPr>
        <w:shd w:val="clear" w:color="auto" w:fill="FFFFFF"/>
        <w:rPr>
          <w:rFonts w:ascii="Tahoma" w:hAnsi="Tahoma" w:cs="Tahoma"/>
          <w:b/>
          <w:sz w:val="22"/>
          <w:szCs w:val="22"/>
        </w:rPr>
      </w:pPr>
      <w:r w:rsidRPr="00600D6C">
        <w:rPr>
          <w:rFonts w:ascii="Tahoma" w:hAnsi="Tahoma" w:cs="Tahoma"/>
          <w:b/>
          <w:sz w:val="22"/>
          <w:szCs w:val="22"/>
        </w:rPr>
        <w:t xml:space="preserve">Výroba: </w:t>
      </w:r>
    </w:p>
    <w:p w:rsidR="00600D6C" w:rsidRPr="00600D6C" w:rsidRDefault="00600D6C" w:rsidP="00600D6C">
      <w:pPr>
        <w:pStyle w:val="Odsekzoznamu"/>
        <w:numPr>
          <w:ilvl w:val="0"/>
          <w:numId w:val="23"/>
        </w:numPr>
        <w:shd w:val="clear" w:color="auto" w:fill="FFFFFF"/>
        <w:ind w:left="714" w:hanging="357"/>
        <w:rPr>
          <w:rFonts w:ascii="Tahoma" w:hAnsi="Tahoma" w:cs="Tahoma"/>
          <w:sz w:val="22"/>
          <w:szCs w:val="22"/>
        </w:rPr>
      </w:pPr>
      <w:r w:rsidRPr="00600D6C">
        <w:rPr>
          <w:rFonts w:ascii="Tahoma" w:hAnsi="Tahoma" w:cs="Tahoma"/>
          <w:sz w:val="22"/>
          <w:szCs w:val="22"/>
        </w:rPr>
        <w:t>výrobky -  1.600 kg /deň/ 1 zmena</w:t>
      </w:r>
    </w:p>
    <w:p w:rsidR="00600D6C" w:rsidRPr="00600D6C" w:rsidRDefault="00600D6C" w:rsidP="00600D6C">
      <w:pPr>
        <w:pStyle w:val="Odsekzoznamu"/>
        <w:numPr>
          <w:ilvl w:val="0"/>
          <w:numId w:val="23"/>
        </w:numPr>
        <w:shd w:val="clear" w:color="auto" w:fill="FFFFFF"/>
        <w:ind w:left="714" w:hanging="357"/>
        <w:rPr>
          <w:rFonts w:ascii="Tahoma" w:hAnsi="Tahoma" w:cs="Tahoma"/>
          <w:sz w:val="22"/>
          <w:szCs w:val="22"/>
        </w:rPr>
      </w:pPr>
      <w:r w:rsidRPr="00600D6C">
        <w:rPr>
          <w:rFonts w:ascii="Tahoma" w:hAnsi="Tahoma" w:cs="Tahoma"/>
          <w:sz w:val="22"/>
          <w:szCs w:val="22"/>
        </w:rPr>
        <w:t>fermentované výrobky 210 kg/ deň</w:t>
      </w:r>
    </w:p>
    <w:p w:rsidR="00600D6C" w:rsidRPr="00600D6C" w:rsidRDefault="00600D6C" w:rsidP="00600D6C">
      <w:pPr>
        <w:pStyle w:val="Odsekzoznamu"/>
        <w:numPr>
          <w:ilvl w:val="0"/>
          <w:numId w:val="23"/>
        </w:numPr>
        <w:shd w:val="clear" w:color="auto" w:fill="FFFFFF"/>
        <w:ind w:left="714" w:hanging="357"/>
        <w:rPr>
          <w:rFonts w:ascii="Tahoma" w:hAnsi="Tahoma" w:cs="Tahoma"/>
          <w:sz w:val="22"/>
          <w:szCs w:val="22"/>
        </w:rPr>
      </w:pPr>
      <w:r w:rsidRPr="00600D6C">
        <w:rPr>
          <w:rFonts w:ascii="Tahoma" w:hAnsi="Tahoma" w:cs="Tahoma"/>
          <w:sz w:val="22"/>
          <w:szCs w:val="22"/>
        </w:rPr>
        <w:t>mäso: 7.550 kg/deň/1 zmena</w:t>
      </w:r>
    </w:p>
    <w:p w:rsidR="00600D6C" w:rsidRPr="00917B84" w:rsidRDefault="00600D6C" w:rsidP="00600D6C">
      <w:pPr>
        <w:shd w:val="clear" w:color="auto" w:fill="FFFFFF"/>
        <w:rPr>
          <w:rFonts w:ascii="Tahoma" w:hAnsi="Tahoma" w:cs="Tahoma"/>
          <w:b/>
          <w:sz w:val="22"/>
          <w:szCs w:val="22"/>
        </w:rPr>
      </w:pPr>
      <w:r>
        <w:rPr>
          <w:rFonts w:ascii="Tahoma" w:hAnsi="Tahoma" w:cs="Tahoma"/>
          <w:b/>
          <w:sz w:val="22"/>
          <w:szCs w:val="22"/>
        </w:rPr>
        <w:lastRenderedPageBreak/>
        <w:t xml:space="preserve">SPOTREBA HLAVNÝCH TECHNOLOGICKÝCH MÉDIÍ </w:t>
      </w:r>
      <w:r w:rsidRPr="00917B84">
        <w:rPr>
          <w:rFonts w:ascii="Tahoma" w:hAnsi="Tahoma" w:cs="Tahoma"/>
          <w:b/>
          <w:sz w:val="22"/>
          <w:szCs w:val="22"/>
        </w:rPr>
        <w:t xml:space="preserve"> :</w:t>
      </w:r>
    </w:p>
    <w:p w:rsidR="00600D6C" w:rsidRDefault="00600D6C" w:rsidP="00600D6C">
      <w:pPr>
        <w:jc w:val="both"/>
        <w:rPr>
          <w:rFonts w:ascii="Tahoma" w:hAnsi="Tahoma" w:cs="Tahoma"/>
          <w:b/>
          <w:sz w:val="22"/>
          <w:szCs w:val="22"/>
        </w:rPr>
      </w:pPr>
    </w:p>
    <w:p w:rsidR="00600D6C" w:rsidRPr="00600D6C" w:rsidRDefault="00600D6C" w:rsidP="00600D6C">
      <w:pPr>
        <w:jc w:val="both"/>
        <w:rPr>
          <w:rFonts w:ascii="Tahoma" w:hAnsi="Tahoma" w:cs="Tahoma"/>
          <w:b/>
          <w:sz w:val="22"/>
          <w:szCs w:val="22"/>
        </w:rPr>
      </w:pPr>
      <w:r w:rsidRPr="00600D6C">
        <w:rPr>
          <w:rFonts w:ascii="Tahoma" w:hAnsi="Tahoma" w:cs="Tahoma"/>
          <w:b/>
          <w:sz w:val="22"/>
          <w:szCs w:val="22"/>
        </w:rPr>
        <w:t xml:space="preserve">Spotreba  štiepky :  </w:t>
      </w:r>
    </w:p>
    <w:p w:rsidR="00600D6C" w:rsidRPr="00600D6C" w:rsidRDefault="00600D6C" w:rsidP="00600D6C">
      <w:pPr>
        <w:pStyle w:val="Odsekzoznamu"/>
        <w:numPr>
          <w:ilvl w:val="0"/>
          <w:numId w:val="27"/>
        </w:numPr>
        <w:spacing w:after="200" w:line="276" w:lineRule="auto"/>
        <w:jc w:val="both"/>
        <w:rPr>
          <w:rFonts w:ascii="Tahoma" w:hAnsi="Tahoma" w:cs="Tahoma"/>
          <w:sz w:val="22"/>
          <w:szCs w:val="22"/>
        </w:rPr>
      </w:pPr>
      <w:r w:rsidRPr="00600D6C">
        <w:rPr>
          <w:rFonts w:ascii="Tahoma" w:hAnsi="Tahoma" w:cs="Tahoma"/>
          <w:sz w:val="22"/>
          <w:szCs w:val="22"/>
        </w:rPr>
        <w:t xml:space="preserve">Tradičná </w:t>
      </w:r>
      <w:proofErr w:type="spellStart"/>
      <w:r w:rsidRPr="00600D6C">
        <w:rPr>
          <w:rFonts w:ascii="Tahoma" w:hAnsi="Tahoma" w:cs="Tahoma"/>
          <w:sz w:val="22"/>
          <w:szCs w:val="22"/>
        </w:rPr>
        <w:t>údiareň</w:t>
      </w:r>
      <w:proofErr w:type="spellEnd"/>
      <w:r w:rsidRPr="00600D6C">
        <w:rPr>
          <w:rFonts w:ascii="Tahoma" w:hAnsi="Tahoma" w:cs="Tahoma"/>
          <w:sz w:val="22"/>
          <w:szCs w:val="22"/>
        </w:rPr>
        <w:t xml:space="preserve"> 8 kg dreva a štiepky / 1 údenie</w:t>
      </w:r>
    </w:p>
    <w:p w:rsidR="00600D6C" w:rsidRPr="00600D6C" w:rsidRDefault="00600D6C" w:rsidP="00600D6C">
      <w:pPr>
        <w:pStyle w:val="Odsekzoznamu"/>
        <w:numPr>
          <w:ilvl w:val="0"/>
          <w:numId w:val="27"/>
        </w:numPr>
        <w:spacing w:after="200" w:line="276" w:lineRule="auto"/>
        <w:jc w:val="both"/>
        <w:rPr>
          <w:rFonts w:ascii="Tahoma" w:hAnsi="Tahoma" w:cs="Tahoma"/>
          <w:sz w:val="22"/>
          <w:szCs w:val="22"/>
        </w:rPr>
      </w:pPr>
      <w:r w:rsidRPr="00600D6C">
        <w:rPr>
          <w:rFonts w:ascii="Tahoma" w:hAnsi="Tahoma" w:cs="Tahoma"/>
          <w:sz w:val="22"/>
          <w:szCs w:val="22"/>
        </w:rPr>
        <w:t xml:space="preserve">Hybridná </w:t>
      </w:r>
      <w:proofErr w:type="spellStart"/>
      <w:r w:rsidRPr="00600D6C">
        <w:rPr>
          <w:rFonts w:ascii="Tahoma" w:hAnsi="Tahoma" w:cs="Tahoma"/>
          <w:sz w:val="22"/>
          <w:szCs w:val="22"/>
        </w:rPr>
        <w:t>údiareň</w:t>
      </w:r>
      <w:proofErr w:type="spellEnd"/>
      <w:r w:rsidRPr="00600D6C">
        <w:rPr>
          <w:rFonts w:ascii="Tahoma" w:hAnsi="Tahoma" w:cs="Tahoma"/>
          <w:sz w:val="22"/>
          <w:szCs w:val="22"/>
        </w:rPr>
        <w:t xml:space="preserve">  1,5 kg/ 1 údenie</w:t>
      </w:r>
    </w:p>
    <w:p w:rsidR="00600D6C" w:rsidRPr="00600D6C" w:rsidRDefault="00600D6C" w:rsidP="00600D6C">
      <w:pPr>
        <w:jc w:val="both"/>
        <w:rPr>
          <w:rFonts w:ascii="Tahoma" w:hAnsi="Tahoma" w:cs="Tahoma"/>
          <w:b/>
          <w:sz w:val="22"/>
          <w:szCs w:val="22"/>
        </w:rPr>
      </w:pPr>
      <w:r w:rsidRPr="00600D6C">
        <w:rPr>
          <w:rFonts w:ascii="Tahoma" w:hAnsi="Tahoma" w:cs="Tahoma"/>
          <w:b/>
          <w:sz w:val="22"/>
          <w:szCs w:val="22"/>
        </w:rPr>
        <w:t xml:space="preserve">Tlakový vzduch :  </w:t>
      </w:r>
    </w:p>
    <w:p w:rsidR="00600D6C" w:rsidRPr="00600D6C" w:rsidRDefault="00600D6C" w:rsidP="00600D6C">
      <w:pPr>
        <w:pStyle w:val="Odsekzoznamu"/>
        <w:numPr>
          <w:ilvl w:val="0"/>
          <w:numId w:val="28"/>
        </w:numPr>
        <w:ind w:left="714" w:hanging="357"/>
        <w:jc w:val="both"/>
        <w:rPr>
          <w:rFonts w:ascii="Tahoma" w:hAnsi="Tahoma" w:cs="Tahoma"/>
          <w:sz w:val="22"/>
          <w:szCs w:val="22"/>
        </w:rPr>
      </w:pPr>
      <w:r w:rsidRPr="00600D6C">
        <w:rPr>
          <w:rFonts w:ascii="Tahoma" w:hAnsi="Tahoma" w:cs="Tahoma"/>
          <w:sz w:val="22"/>
          <w:szCs w:val="22"/>
        </w:rPr>
        <w:t xml:space="preserve">do 170 Nm3/hod.  </w:t>
      </w:r>
    </w:p>
    <w:p w:rsidR="00600D6C" w:rsidRDefault="00600D6C" w:rsidP="00600D6C">
      <w:pPr>
        <w:jc w:val="both"/>
        <w:rPr>
          <w:rFonts w:ascii="Tahoma" w:hAnsi="Tahoma" w:cs="Tahoma"/>
          <w:b/>
          <w:szCs w:val="24"/>
        </w:rPr>
      </w:pPr>
    </w:p>
    <w:p w:rsidR="00600D6C" w:rsidRPr="00600D6C" w:rsidRDefault="00600D6C" w:rsidP="00600D6C">
      <w:pPr>
        <w:jc w:val="both"/>
        <w:rPr>
          <w:rFonts w:ascii="Tahoma" w:hAnsi="Tahoma" w:cs="Tahoma"/>
          <w:b/>
          <w:sz w:val="24"/>
          <w:szCs w:val="24"/>
        </w:rPr>
      </w:pPr>
      <w:r>
        <w:rPr>
          <w:rFonts w:ascii="Tahoma" w:hAnsi="Tahoma" w:cs="Tahoma"/>
          <w:b/>
          <w:sz w:val="24"/>
          <w:szCs w:val="24"/>
        </w:rPr>
        <w:t xml:space="preserve">2.4 </w:t>
      </w:r>
      <w:r w:rsidRPr="00600D6C">
        <w:rPr>
          <w:rFonts w:ascii="Tahoma" w:hAnsi="Tahoma" w:cs="Tahoma"/>
          <w:b/>
          <w:sz w:val="24"/>
          <w:szCs w:val="24"/>
        </w:rPr>
        <w:t xml:space="preserve">SORTIMENT VÝROBY </w:t>
      </w:r>
    </w:p>
    <w:p w:rsidR="00600D6C" w:rsidRDefault="00600D6C" w:rsidP="00600D6C">
      <w:pPr>
        <w:jc w:val="both"/>
        <w:rPr>
          <w:rFonts w:ascii="Tahoma" w:hAnsi="Tahoma" w:cs="Tahoma"/>
          <w:b/>
          <w:szCs w:val="24"/>
        </w:rPr>
      </w:pPr>
    </w:p>
    <w:p w:rsidR="00600D6C" w:rsidRDefault="00600D6C" w:rsidP="00600D6C">
      <w:pPr>
        <w:jc w:val="both"/>
        <w:rPr>
          <w:rFonts w:ascii="Tahoma" w:hAnsi="Tahoma" w:cs="Tahoma"/>
          <w:b/>
          <w:szCs w:val="24"/>
        </w:rPr>
      </w:pPr>
      <w:r w:rsidRPr="009B0719">
        <w:rPr>
          <w:noProof/>
          <w:szCs w:val="24"/>
        </w:rPr>
        <w:drawing>
          <wp:inline distT="0" distB="0" distL="0" distR="0">
            <wp:extent cx="6480175" cy="3846667"/>
            <wp:effectExtent l="1905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480175" cy="3846667"/>
                    </a:xfrm>
                    <a:prstGeom prst="rect">
                      <a:avLst/>
                    </a:prstGeom>
                    <a:noFill/>
                    <a:ln w="9525">
                      <a:noFill/>
                      <a:miter lim="800000"/>
                      <a:headEnd/>
                      <a:tailEnd/>
                    </a:ln>
                  </pic:spPr>
                </pic:pic>
              </a:graphicData>
            </a:graphic>
          </wp:inline>
        </w:drawing>
      </w:r>
    </w:p>
    <w:p w:rsidR="00600D6C" w:rsidRDefault="00600D6C" w:rsidP="00600D6C">
      <w:pPr>
        <w:jc w:val="both"/>
        <w:rPr>
          <w:rFonts w:ascii="Tahoma" w:hAnsi="Tahoma" w:cs="Tahoma"/>
          <w:b/>
          <w:szCs w:val="24"/>
        </w:rPr>
      </w:pPr>
    </w:p>
    <w:p w:rsidR="00600D6C" w:rsidRPr="00600D6C" w:rsidRDefault="00600D6C" w:rsidP="00600D6C">
      <w:pPr>
        <w:rPr>
          <w:rFonts w:ascii="Tahoma" w:hAnsi="Tahoma" w:cs="Tahoma"/>
          <w:b/>
          <w:sz w:val="24"/>
          <w:szCs w:val="24"/>
        </w:rPr>
      </w:pPr>
      <w:r>
        <w:rPr>
          <w:rFonts w:ascii="Tahoma" w:hAnsi="Tahoma" w:cs="Tahoma"/>
          <w:b/>
          <w:sz w:val="24"/>
          <w:szCs w:val="24"/>
        </w:rPr>
        <w:t xml:space="preserve">2.5 </w:t>
      </w:r>
      <w:r w:rsidRPr="00600D6C">
        <w:rPr>
          <w:rFonts w:ascii="Tahoma" w:hAnsi="Tahoma" w:cs="Tahoma"/>
          <w:b/>
          <w:sz w:val="24"/>
          <w:szCs w:val="24"/>
        </w:rPr>
        <w:t>POČET ZAMESTNANCOV, ZMENNOSŤ</w:t>
      </w:r>
    </w:p>
    <w:p w:rsidR="00600D6C" w:rsidRDefault="00600D6C" w:rsidP="00600D6C">
      <w:pPr>
        <w:rPr>
          <w:rFonts w:ascii="Tahoma" w:hAnsi="Tahoma" w:cs="Tahoma"/>
          <w:b/>
          <w:szCs w:val="24"/>
        </w:rPr>
      </w:pPr>
    </w:p>
    <w:p w:rsidR="00600D6C" w:rsidRDefault="00600D6C" w:rsidP="00600D6C">
      <w:pPr>
        <w:rPr>
          <w:rFonts w:ascii="Tahoma" w:hAnsi="Tahoma" w:cs="Tahoma"/>
          <w:sz w:val="22"/>
          <w:szCs w:val="22"/>
        </w:rPr>
      </w:pPr>
      <w:r w:rsidRPr="00D134F9">
        <w:rPr>
          <w:rFonts w:ascii="Tahoma" w:hAnsi="Tahoma" w:cs="Tahoma"/>
          <w:sz w:val="22"/>
          <w:szCs w:val="22"/>
        </w:rPr>
        <w:t>6 zamestnancov na 1 zmene,</w:t>
      </w:r>
    </w:p>
    <w:p w:rsidR="00600D6C" w:rsidRPr="00D134F9" w:rsidRDefault="00600D6C" w:rsidP="00600D6C">
      <w:pPr>
        <w:pStyle w:val="Odsekzoznamu"/>
        <w:numPr>
          <w:ilvl w:val="0"/>
          <w:numId w:val="25"/>
        </w:numPr>
        <w:rPr>
          <w:rFonts w:ascii="Tahoma" w:hAnsi="Tahoma" w:cs="Tahoma"/>
        </w:rPr>
      </w:pPr>
      <w:r w:rsidRPr="00D134F9">
        <w:rPr>
          <w:rFonts w:ascii="Tahoma" w:hAnsi="Tahoma" w:cs="Tahoma"/>
        </w:rPr>
        <w:t>z toho 5 chlapov a 1 žena</w:t>
      </w:r>
    </w:p>
    <w:p w:rsidR="00600D6C" w:rsidRPr="00D134F9" w:rsidRDefault="00600D6C" w:rsidP="00600D6C">
      <w:pPr>
        <w:pStyle w:val="Odsekzoznamu"/>
        <w:numPr>
          <w:ilvl w:val="0"/>
          <w:numId w:val="25"/>
        </w:numPr>
        <w:rPr>
          <w:rFonts w:ascii="Tahoma" w:hAnsi="Tahoma" w:cs="Tahoma"/>
        </w:rPr>
      </w:pPr>
      <w:r w:rsidRPr="00D134F9">
        <w:rPr>
          <w:rFonts w:ascii="Tahoma" w:hAnsi="Tahoma" w:cs="Tahoma"/>
        </w:rPr>
        <w:t xml:space="preserve">z toho 5 výrobných + 1 manažér. </w:t>
      </w:r>
    </w:p>
    <w:p w:rsidR="00600D6C" w:rsidRPr="00D134F9" w:rsidRDefault="00600D6C" w:rsidP="00600D6C">
      <w:pPr>
        <w:rPr>
          <w:rFonts w:ascii="Tahoma" w:hAnsi="Tahoma" w:cs="Tahoma"/>
          <w:sz w:val="22"/>
          <w:szCs w:val="22"/>
        </w:rPr>
      </w:pPr>
      <w:r w:rsidRPr="00D134F9">
        <w:rPr>
          <w:rFonts w:ascii="Tahoma" w:hAnsi="Tahoma" w:cs="Tahoma"/>
          <w:sz w:val="22"/>
          <w:szCs w:val="22"/>
        </w:rPr>
        <w:t xml:space="preserve">Členenie : 2 </w:t>
      </w:r>
      <w:r>
        <w:rPr>
          <w:rFonts w:ascii="Tahoma" w:hAnsi="Tahoma" w:cs="Tahoma"/>
          <w:sz w:val="22"/>
          <w:szCs w:val="22"/>
        </w:rPr>
        <w:t>pracovníci</w:t>
      </w:r>
      <w:r w:rsidRPr="00D134F9">
        <w:rPr>
          <w:rFonts w:ascii="Tahoma" w:hAnsi="Tahoma" w:cs="Tahoma"/>
          <w:sz w:val="22"/>
          <w:szCs w:val="22"/>
        </w:rPr>
        <w:t xml:space="preserve"> na rozrábke</w:t>
      </w:r>
      <w:r>
        <w:rPr>
          <w:rFonts w:ascii="Tahoma" w:hAnsi="Tahoma" w:cs="Tahoma"/>
          <w:sz w:val="22"/>
          <w:szCs w:val="22"/>
        </w:rPr>
        <w:t xml:space="preserve"> mäsa</w:t>
      </w:r>
      <w:r w:rsidRPr="00D134F9">
        <w:rPr>
          <w:rFonts w:ascii="Tahoma" w:hAnsi="Tahoma" w:cs="Tahoma"/>
          <w:sz w:val="22"/>
          <w:szCs w:val="22"/>
        </w:rPr>
        <w:t xml:space="preserve">, 2 </w:t>
      </w:r>
      <w:r>
        <w:rPr>
          <w:rFonts w:ascii="Tahoma" w:hAnsi="Tahoma" w:cs="Tahoma"/>
          <w:sz w:val="22"/>
          <w:szCs w:val="22"/>
        </w:rPr>
        <w:t xml:space="preserve">pracovníci vo </w:t>
      </w:r>
      <w:r w:rsidRPr="00D134F9">
        <w:rPr>
          <w:rFonts w:ascii="Tahoma" w:hAnsi="Tahoma" w:cs="Tahoma"/>
          <w:sz w:val="22"/>
          <w:szCs w:val="22"/>
        </w:rPr>
        <w:t>výrob</w:t>
      </w:r>
      <w:r>
        <w:rPr>
          <w:rFonts w:ascii="Tahoma" w:hAnsi="Tahoma" w:cs="Tahoma"/>
          <w:sz w:val="22"/>
          <w:szCs w:val="22"/>
        </w:rPr>
        <w:t>e</w:t>
      </w:r>
      <w:r w:rsidRPr="00D134F9">
        <w:rPr>
          <w:rFonts w:ascii="Tahoma" w:hAnsi="Tahoma" w:cs="Tahoma"/>
          <w:sz w:val="22"/>
          <w:szCs w:val="22"/>
        </w:rPr>
        <w:t xml:space="preserve">, 1 žena na expedícii a 1 manažér. </w:t>
      </w:r>
    </w:p>
    <w:p w:rsidR="00600D6C" w:rsidRDefault="00600D6C" w:rsidP="00600D6C">
      <w:pPr>
        <w:rPr>
          <w:rFonts w:ascii="Tahoma" w:hAnsi="Tahoma" w:cs="Tahoma"/>
          <w:b/>
          <w:szCs w:val="24"/>
        </w:rPr>
      </w:pPr>
    </w:p>
    <w:p w:rsidR="00600D6C" w:rsidRPr="00600D6C" w:rsidRDefault="00600D6C" w:rsidP="00600D6C">
      <w:pPr>
        <w:rPr>
          <w:rFonts w:ascii="Tahoma" w:hAnsi="Tahoma" w:cs="Tahoma"/>
          <w:b/>
          <w:sz w:val="24"/>
          <w:szCs w:val="24"/>
        </w:rPr>
      </w:pPr>
      <w:r>
        <w:rPr>
          <w:rFonts w:ascii="Tahoma" w:hAnsi="Tahoma" w:cs="Tahoma"/>
          <w:b/>
          <w:sz w:val="24"/>
          <w:szCs w:val="24"/>
        </w:rPr>
        <w:t xml:space="preserve">2.6 </w:t>
      </w:r>
      <w:r w:rsidRPr="00600D6C">
        <w:rPr>
          <w:rFonts w:ascii="Tahoma" w:hAnsi="Tahoma" w:cs="Tahoma"/>
          <w:b/>
          <w:sz w:val="24"/>
          <w:szCs w:val="24"/>
        </w:rPr>
        <w:t>ZAMERANIE PROJEKTU</w:t>
      </w:r>
    </w:p>
    <w:p w:rsidR="00600D6C" w:rsidRPr="00600D6C" w:rsidRDefault="00600D6C" w:rsidP="00600D6C">
      <w:pPr>
        <w:pStyle w:val="Odsekzoznamu"/>
        <w:numPr>
          <w:ilvl w:val="0"/>
          <w:numId w:val="24"/>
        </w:numPr>
        <w:ind w:left="714" w:hanging="357"/>
        <w:jc w:val="both"/>
        <w:rPr>
          <w:rFonts w:ascii="Tahoma" w:hAnsi="Tahoma" w:cs="Tahoma"/>
          <w:sz w:val="22"/>
          <w:szCs w:val="22"/>
        </w:rPr>
      </w:pPr>
      <w:r w:rsidRPr="00600D6C">
        <w:rPr>
          <w:rFonts w:ascii="Tahoma" w:hAnsi="Tahoma" w:cs="Tahoma"/>
          <w:sz w:val="22"/>
          <w:szCs w:val="22"/>
        </w:rPr>
        <w:t xml:space="preserve">rekonštrukcia, rozšírenie, modernizácia existujúcich priestorov, </w:t>
      </w:r>
    </w:p>
    <w:p w:rsidR="00600D6C" w:rsidRPr="00600D6C" w:rsidRDefault="00600D6C" w:rsidP="00600D6C">
      <w:pPr>
        <w:pStyle w:val="Odsekzoznamu"/>
        <w:numPr>
          <w:ilvl w:val="0"/>
          <w:numId w:val="24"/>
        </w:numPr>
        <w:ind w:left="714" w:hanging="357"/>
        <w:jc w:val="both"/>
        <w:rPr>
          <w:rFonts w:ascii="Tahoma" w:hAnsi="Tahoma" w:cs="Tahoma"/>
          <w:sz w:val="22"/>
          <w:szCs w:val="22"/>
        </w:rPr>
      </w:pPr>
      <w:r w:rsidRPr="00600D6C">
        <w:rPr>
          <w:rFonts w:ascii="Tahoma" w:hAnsi="Tahoma" w:cs="Tahoma"/>
          <w:sz w:val="22"/>
          <w:szCs w:val="22"/>
        </w:rPr>
        <w:t>inovatívna prestavba existujúceho chladenia v porovnaní s existujúcimi a porovnateľnými riešeniami za účelom zníženia energetickej náročnosti pri navýšení kapacity prevádzky a doplnenia produktového portfólia.</w:t>
      </w:r>
    </w:p>
    <w:p w:rsidR="00600D6C" w:rsidRPr="00600D6C" w:rsidRDefault="00600D6C" w:rsidP="00600D6C">
      <w:pPr>
        <w:pStyle w:val="Odsekzoznamu"/>
        <w:numPr>
          <w:ilvl w:val="0"/>
          <w:numId w:val="24"/>
        </w:numPr>
        <w:ind w:left="714" w:hanging="357"/>
        <w:jc w:val="both"/>
        <w:rPr>
          <w:rFonts w:ascii="Tahoma" w:hAnsi="Tahoma" w:cs="Tahoma"/>
          <w:sz w:val="22"/>
          <w:szCs w:val="22"/>
        </w:rPr>
      </w:pPr>
      <w:r w:rsidRPr="00600D6C">
        <w:rPr>
          <w:rFonts w:ascii="Tahoma" w:hAnsi="Tahoma" w:cs="Tahoma"/>
          <w:sz w:val="22"/>
          <w:szCs w:val="22"/>
        </w:rPr>
        <w:t xml:space="preserve">rozšírenie priestorov a doplnenie technologických zariadení pre zavedenie inovatívnych produktov s vysokou pridanou hodnotou a to: tepelne neopracovaných (fermentovaných) salám (typu Nitran, Malokarpatská, Lovecká saláma), klobás (typu </w:t>
      </w:r>
      <w:proofErr w:type="spellStart"/>
      <w:r w:rsidRPr="00600D6C">
        <w:rPr>
          <w:rFonts w:ascii="Tahoma" w:hAnsi="Tahoma" w:cs="Tahoma"/>
          <w:sz w:val="22"/>
          <w:szCs w:val="22"/>
        </w:rPr>
        <w:t>Čabajská</w:t>
      </w:r>
      <w:proofErr w:type="spellEnd"/>
      <w:r w:rsidRPr="00600D6C">
        <w:rPr>
          <w:rFonts w:ascii="Tahoma" w:hAnsi="Tahoma" w:cs="Tahoma"/>
          <w:sz w:val="22"/>
          <w:szCs w:val="22"/>
        </w:rPr>
        <w:t xml:space="preserve">, </w:t>
      </w:r>
      <w:proofErr w:type="spellStart"/>
      <w:r w:rsidRPr="00600D6C">
        <w:rPr>
          <w:rFonts w:ascii="Tahoma" w:hAnsi="Tahoma" w:cs="Tahoma"/>
          <w:sz w:val="22"/>
          <w:szCs w:val="22"/>
        </w:rPr>
        <w:t>Ďulajská</w:t>
      </w:r>
      <w:proofErr w:type="spellEnd"/>
      <w:r w:rsidRPr="00600D6C">
        <w:rPr>
          <w:rFonts w:ascii="Tahoma" w:hAnsi="Tahoma" w:cs="Tahoma"/>
          <w:sz w:val="22"/>
          <w:szCs w:val="22"/>
        </w:rPr>
        <w:t xml:space="preserve"> Bratislavská...)</w:t>
      </w:r>
    </w:p>
    <w:p w:rsidR="00600D6C" w:rsidRPr="00600D6C" w:rsidRDefault="00600D6C" w:rsidP="00600D6C">
      <w:pPr>
        <w:pStyle w:val="Odsekzoznamu"/>
        <w:numPr>
          <w:ilvl w:val="0"/>
          <w:numId w:val="24"/>
        </w:numPr>
        <w:ind w:left="714" w:hanging="357"/>
        <w:jc w:val="both"/>
        <w:rPr>
          <w:rFonts w:ascii="Tahoma" w:hAnsi="Tahoma" w:cs="Tahoma"/>
          <w:sz w:val="22"/>
          <w:szCs w:val="22"/>
        </w:rPr>
      </w:pPr>
      <w:r w:rsidRPr="00600D6C">
        <w:rPr>
          <w:rFonts w:ascii="Tahoma" w:hAnsi="Tahoma" w:cs="Tahoma"/>
          <w:sz w:val="22"/>
          <w:szCs w:val="22"/>
        </w:rPr>
        <w:t xml:space="preserve">implementovanie IT technológie pre zaznamenávanie a zber dát naprieč celému procesu výroby spracovania. </w:t>
      </w:r>
    </w:p>
    <w:p w:rsidR="00600D6C" w:rsidRPr="00600D6C" w:rsidRDefault="00600D6C" w:rsidP="00600D6C">
      <w:pPr>
        <w:pStyle w:val="Odsekzoznamu"/>
        <w:numPr>
          <w:ilvl w:val="0"/>
          <w:numId w:val="24"/>
        </w:numPr>
        <w:ind w:left="714" w:hanging="357"/>
        <w:jc w:val="both"/>
        <w:rPr>
          <w:rFonts w:ascii="Tahoma" w:hAnsi="Tahoma" w:cs="Tahoma"/>
          <w:sz w:val="22"/>
          <w:szCs w:val="22"/>
        </w:rPr>
      </w:pPr>
      <w:r w:rsidRPr="00600D6C">
        <w:rPr>
          <w:rFonts w:ascii="Tahoma" w:hAnsi="Tahoma" w:cs="Tahoma"/>
          <w:sz w:val="22"/>
          <w:szCs w:val="22"/>
        </w:rPr>
        <w:t>vytvorenie nárezového centra a balenia produktov na baliacich zariadenia do ochrannej atmosféry.</w:t>
      </w:r>
    </w:p>
    <w:p w:rsidR="00600D6C" w:rsidRPr="00600D6C" w:rsidRDefault="00600D6C" w:rsidP="00600D6C">
      <w:pPr>
        <w:pStyle w:val="Odsekzoznamu"/>
        <w:numPr>
          <w:ilvl w:val="0"/>
          <w:numId w:val="24"/>
        </w:numPr>
        <w:ind w:left="714" w:hanging="357"/>
        <w:jc w:val="both"/>
        <w:rPr>
          <w:rFonts w:ascii="Tahoma" w:hAnsi="Tahoma" w:cs="Tahoma"/>
          <w:sz w:val="22"/>
          <w:szCs w:val="22"/>
        </w:rPr>
      </w:pPr>
      <w:r w:rsidRPr="00600D6C">
        <w:rPr>
          <w:rFonts w:ascii="Tahoma" w:hAnsi="Tahoma" w:cs="Tahoma"/>
          <w:sz w:val="22"/>
          <w:szCs w:val="22"/>
        </w:rPr>
        <w:t>vytvorenie priestorov pre mokre zrenie mäsa a suché zrenie mäsa.</w:t>
      </w:r>
    </w:p>
    <w:p w:rsidR="00600D6C" w:rsidRDefault="00600D6C" w:rsidP="00600D6C">
      <w:pPr>
        <w:jc w:val="both"/>
        <w:rPr>
          <w:rFonts w:ascii="Tahoma" w:hAnsi="Tahoma" w:cs="Tahoma"/>
          <w:sz w:val="22"/>
          <w:szCs w:val="22"/>
        </w:rPr>
      </w:pPr>
    </w:p>
    <w:p w:rsidR="00600D6C" w:rsidRPr="00D134F9" w:rsidRDefault="00600D6C" w:rsidP="00600D6C">
      <w:pPr>
        <w:jc w:val="both"/>
        <w:rPr>
          <w:rFonts w:ascii="Tahoma" w:hAnsi="Tahoma" w:cs="Tahoma"/>
          <w:sz w:val="22"/>
          <w:szCs w:val="22"/>
        </w:rPr>
      </w:pPr>
      <w:r w:rsidRPr="00D134F9">
        <w:rPr>
          <w:rFonts w:ascii="Tahoma" w:hAnsi="Tahoma" w:cs="Tahoma"/>
          <w:sz w:val="22"/>
          <w:szCs w:val="22"/>
        </w:rPr>
        <w:t xml:space="preserve">Vďaka prestavbe a doplneniu systému riadenia pri výrobe alebo distribúcii je zabezpečená lepšia bezpečnosť hotového výrobku (napríklad zlepšenie komunikácie systému </w:t>
      </w:r>
      <w:proofErr w:type="spellStart"/>
      <w:r w:rsidRPr="00D134F9">
        <w:rPr>
          <w:rFonts w:ascii="Tahoma" w:hAnsi="Tahoma" w:cs="Tahoma"/>
          <w:sz w:val="22"/>
          <w:szCs w:val="22"/>
        </w:rPr>
        <w:t>vysledovateľnosti</w:t>
      </w:r>
      <w:proofErr w:type="spellEnd"/>
      <w:r w:rsidRPr="00D134F9">
        <w:rPr>
          <w:rFonts w:ascii="Tahoma" w:hAnsi="Tahoma" w:cs="Tahoma"/>
          <w:sz w:val="22"/>
          <w:szCs w:val="22"/>
        </w:rPr>
        <w:t xml:space="preserve"> - </w:t>
      </w:r>
      <w:proofErr w:type="spellStart"/>
      <w:r w:rsidRPr="00D134F9">
        <w:rPr>
          <w:rFonts w:ascii="Tahoma" w:hAnsi="Tahoma" w:cs="Tahoma"/>
          <w:sz w:val="22"/>
          <w:szCs w:val="22"/>
        </w:rPr>
        <w:t>online</w:t>
      </w:r>
      <w:proofErr w:type="spellEnd"/>
      <w:r w:rsidRPr="00D134F9">
        <w:rPr>
          <w:rFonts w:ascii="Tahoma" w:hAnsi="Tahoma" w:cs="Tahoma"/>
          <w:sz w:val="22"/>
          <w:szCs w:val="22"/>
        </w:rPr>
        <w:t xml:space="preserve"> dostupnosť o výrobkoch, nový prístup ku kontrole pri výrobe, nové </w:t>
      </w:r>
      <w:proofErr w:type="spellStart"/>
      <w:r w:rsidRPr="00D134F9">
        <w:rPr>
          <w:rFonts w:ascii="Tahoma" w:hAnsi="Tahoma" w:cs="Tahoma"/>
          <w:sz w:val="22"/>
          <w:szCs w:val="22"/>
        </w:rPr>
        <w:t>online</w:t>
      </w:r>
      <w:proofErr w:type="spellEnd"/>
      <w:r w:rsidRPr="00D134F9">
        <w:rPr>
          <w:rFonts w:ascii="Tahoma" w:hAnsi="Tahoma" w:cs="Tahoma"/>
          <w:sz w:val="22"/>
          <w:szCs w:val="22"/>
        </w:rPr>
        <w:t xml:space="preserve">  postupy, zlepšenie systému zabezpečenia kvality a bezpečnosti potravín pri výrobnom procese.)</w:t>
      </w:r>
    </w:p>
    <w:p w:rsidR="00600D6C" w:rsidRDefault="00600D6C" w:rsidP="00600D6C">
      <w:pPr>
        <w:jc w:val="both"/>
        <w:rPr>
          <w:rFonts w:ascii="Tahoma" w:hAnsi="Tahoma" w:cs="Tahoma"/>
          <w:b/>
          <w:szCs w:val="24"/>
        </w:rPr>
      </w:pPr>
    </w:p>
    <w:p w:rsidR="00600D6C" w:rsidRPr="00600D6C" w:rsidRDefault="00600D6C" w:rsidP="00600D6C">
      <w:pPr>
        <w:jc w:val="both"/>
        <w:rPr>
          <w:rFonts w:ascii="Tahoma" w:hAnsi="Tahoma" w:cs="Tahoma"/>
          <w:b/>
          <w:sz w:val="24"/>
          <w:szCs w:val="24"/>
        </w:rPr>
      </w:pPr>
      <w:r>
        <w:rPr>
          <w:rFonts w:ascii="Tahoma" w:hAnsi="Tahoma" w:cs="Tahoma"/>
          <w:b/>
          <w:sz w:val="24"/>
          <w:szCs w:val="24"/>
        </w:rPr>
        <w:t xml:space="preserve">2.7 </w:t>
      </w:r>
      <w:r w:rsidRPr="00600D6C">
        <w:rPr>
          <w:rFonts w:ascii="Tahoma" w:hAnsi="Tahoma" w:cs="Tahoma"/>
          <w:b/>
          <w:sz w:val="24"/>
          <w:szCs w:val="24"/>
        </w:rPr>
        <w:t>TECHNOLÓGIA VÝROBY</w:t>
      </w:r>
    </w:p>
    <w:p w:rsidR="00600D6C" w:rsidRDefault="00600D6C" w:rsidP="00600D6C">
      <w:pPr>
        <w:jc w:val="both"/>
        <w:rPr>
          <w:rFonts w:ascii="Tahoma" w:hAnsi="Tahoma" w:cs="Tahoma"/>
        </w:rPr>
      </w:pPr>
      <w:r w:rsidRPr="00D134F9">
        <w:rPr>
          <w:rFonts w:ascii="Tahoma" w:hAnsi="Tahoma" w:cs="Tahoma"/>
        </w:rPr>
        <w:object w:dxaOrig="9638" w:dyaOrig="5416">
          <v:shape id="_x0000_i1026" type="#_x0000_t75" style="width:481.85pt;height:270.45pt" o:ole="">
            <v:imagedata r:id="rId11" o:title=""/>
          </v:shape>
          <o:OLEObject Type="Embed" ProgID="PowerPoint.Slide.12" ShapeID="_x0000_i1026" DrawAspect="Content" ObjectID="_1712124595" r:id="rId12"/>
        </w:object>
      </w:r>
    </w:p>
    <w:p w:rsidR="00600D6C" w:rsidRDefault="00600D6C" w:rsidP="00600D6C">
      <w:pPr>
        <w:jc w:val="both"/>
        <w:rPr>
          <w:rFonts w:ascii="Tahoma" w:hAnsi="Tahoma" w:cs="Tahoma"/>
          <w:b/>
        </w:rPr>
      </w:pPr>
    </w:p>
    <w:p w:rsidR="00600D6C" w:rsidRPr="00600D6C" w:rsidRDefault="00600D6C" w:rsidP="00600D6C">
      <w:pPr>
        <w:jc w:val="both"/>
        <w:rPr>
          <w:rFonts w:ascii="Tahoma" w:hAnsi="Tahoma" w:cs="Tahoma"/>
          <w:b/>
          <w:sz w:val="24"/>
          <w:szCs w:val="24"/>
        </w:rPr>
      </w:pPr>
      <w:r>
        <w:rPr>
          <w:rFonts w:ascii="Tahoma" w:hAnsi="Tahoma" w:cs="Tahoma"/>
          <w:b/>
          <w:sz w:val="24"/>
          <w:szCs w:val="24"/>
        </w:rPr>
        <w:t xml:space="preserve">2.7.1 </w:t>
      </w:r>
      <w:r w:rsidRPr="00600D6C">
        <w:rPr>
          <w:rFonts w:ascii="Tahoma" w:hAnsi="Tahoma" w:cs="Tahoma"/>
          <w:b/>
          <w:sz w:val="24"/>
          <w:szCs w:val="24"/>
        </w:rPr>
        <w:t>POPIS TECHNOOGIE VÝROBY</w:t>
      </w:r>
    </w:p>
    <w:p w:rsidR="00600D6C" w:rsidRDefault="00600D6C" w:rsidP="00600D6C">
      <w:pPr>
        <w:jc w:val="both"/>
        <w:rPr>
          <w:rFonts w:ascii="Tahoma" w:hAnsi="Tahoma" w:cs="Tahoma"/>
          <w:b/>
        </w:rPr>
      </w:pPr>
    </w:p>
    <w:p w:rsidR="00600D6C" w:rsidRPr="002B0730" w:rsidRDefault="00600D6C" w:rsidP="00600D6C">
      <w:pPr>
        <w:jc w:val="both"/>
        <w:rPr>
          <w:rFonts w:ascii="Tahoma" w:hAnsi="Tahoma" w:cs="Tahoma"/>
          <w:sz w:val="22"/>
          <w:szCs w:val="22"/>
        </w:rPr>
      </w:pPr>
      <w:r w:rsidRPr="002B0730">
        <w:rPr>
          <w:rFonts w:ascii="Tahoma" w:hAnsi="Tahoma" w:cs="Tahoma"/>
          <w:sz w:val="22"/>
          <w:szCs w:val="22"/>
        </w:rPr>
        <w:t xml:space="preserve">Celý priebeh spracovania, od zabitia až po rozrobenie a expedíciu, zachováva princíp jednosmernosti technologického toku od špinavej prevádzky smerom k čistej prevádzke, so samostatným </w:t>
      </w:r>
      <w:proofErr w:type="spellStart"/>
      <w:r w:rsidRPr="002B0730">
        <w:rPr>
          <w:rFonts w:ascii="Tahoma" w:hAnsi="Tahoma" w:cs="Tahoma"/>
          <w:sz w:val="22"/>
          <w:szCs w:val="22"/>
        </w:rPr>
        <w:t>zhromažďovacím</w:t>
      </w:r>
      <w:proofErr w:type="spellEnd"/>
      <w:r w:rsidRPr="002B0730">
        <w:rPr>
          <w:rFonts w:ascii="Tahoma" w:hAnsi="Tahoma" w:cs="Tahoma"/>
          <w:sz w:val="22"/>
          <w:szCs w:val="22"/>
        </w:rPr>
        <w:t xml:space="preserve"> priestorom pre vzniknuté odpady mimo technologického toku tak, aby nedochádzalo ku "kríženiu ciest". </w:t>
      </w:r>
    </w:p>
    <w:p w:rsidR="00600D6C" w:rsidRPr="002B0730" w:rsidRDefault="00600D6C" w:rsidP="00600D6C">
      <w:pPr>
        <w:jc w:val="both"/>
        <w:rPr>
          <w:rFonts w:ascii="Tahoma" w:hAnsi="Tahoma" w:cs="Tahoma"/>
          <w:sz w:val="22"/>
          <w:szCs w:val="22"/>
        </w:rPr>
      </w:pPr>
      <w:r w:rsidRPr="002B0730">
        <w:rPr>
          <w:rFonts w:ascii="Tahoma" w:hAnsi="Tahoma" w:cs="Tahoma"/>
          <w:sz w:val="22"/>
          <w:szCs w:val="22"/>
        </w:rPr>
        <w:t xml:space="preserve">Zabíjanie a jatočné opracovanie jednotlivých druhov zvierat sa bude vykonávať časovo oddelene. </w:t>
      </w:r>
    </w:p>
    <w:p w:rsidR="00600D6C" w:rsidRDefault="00600D6C" w:rsidP="00600D6C">
      <w:pPr>
        <w:ind w:firstLine="360"/>
        <w:jc w:val="both"/>
        <w:rPr>
          <w:rFonts w:ascii="Tahoma" w:hAnsi="Tahoma" w:cs="Tahoma"/>
          <w:sz w:val="22"/>
          <w:szCs w:val="22"/>
        </w:rPr>
      </w:pPr>
    </w:p>
    <w:p w:rsidR="00600D6C" w:rsidRDefault="00600D6C" w:rsidP="00600D6C">
      <w:pPr>
        <w:ind w:firstLine="360"/>
        <w:jc w:val="both"/>
        <w:rPr>
          <w:rFonts w:ascii="Tahoma" w:hAnsi="Tahoma" w:cs="Tahoma"/>
          <w:sz w:val="22"/>
          <w:szCs w:val="22"/>
        </w:rPr>
      </w:pPr>
      <w:r w:rsidRPr="009C3AD0">
        <w:rPr>
          <w:rFonts w:ascii="Tahoma" w:hAnsi="Tahoma" w:cs="Tahoma"/>
          <w:sz w:val="22"/>
          <w:szCs w:val="22"/>
        </w:rPr>
        <w:t xml:space="preserve">Nové navrhované riešenie rekonštrukcie a prestavby priestorov umožní bezpečnejšie, kvalitnejšie a efektívnejšie spracovanie jednotlivých tiel zvierat po porazení. </w:t>
      </w:r>
    </w:p>
    <w:p w:rsidR="00600D6C" w:rsidRDefault="00600D6C" w:rsidP="00600D6C">
      <w:pPr>
        <w:ind w:leftChars="193" w:left="386"/>
        <w:rPr>
          <w:rFonts w:cs="Arial"/>
          <w:b/>
          <w:bCs/>
        </w:rPr>
      </w:pPr>
      <w:r>
        <w:rPr>
          <w:rFonts w:cs="Arial"/>
          <w:b/>
          <w:bCs/>
        </w:rPr>
        <w:t xml:space="preserve"> </w:t>
      </w:r>
    </w:p>
    <w:p w:rsidR="00600D6C" w:rsidRPr="0095198B" w:rsidRDefault="00600D6C" w:rsidP="00600D6C">
      <w:pPr>
        <w:jc w:val="both"/>
        <w:rPr>
          <w:rFonts w:ascii="Tahoma" w:hAnsi="Tahoma" w:cs="Tahoma"/>
          <w:b/>
          <w:bCs/>
          <w:sz w:val="22"/>
          <w:szCs w:val="22"/>
        </w:rPr>
      </w:pPr>
      <w:r w:rsidRPr="0095198B">
        <w:rPr>
          <w:rFonts w:ascii="Tahoma" w:hAnsi="Tahoma" w:cs="Tahoma"/>
          <w:b/>
          <w:bCs/>
          <w:sz w:val="22"/>
          <w:szCs w:val="22"/>
        </w:rPr>
        <w:t>Technológia porážky</w:t>
      </w:r>
    </w:p>
    <w:p w:rsidR="00600D6C" w:rsidRDefault="00600D6C" w:rsidP="00600D6C">
      <w:pPr>
        <w:jc w:val="both"/>
        <w:rPr>
          <w:rFonts w:ascii="Tahoma" w:hAnsi="Tahoma" w:cs="Tahoma"/>
          <w:sz w:val="22"/>
          <w:szCs w:val="22"/>
        </w:rPr>
      </w:pPr>
    </w:p>
    <w:p w:rsidR="00600D6C" w:rsidRDefault="00600D6C" w:rsidP="00600D6C">
      <w:pPr>
        <w:jc w:val="both"/>
        <w:rPr>
          <w:rFonts w:ascii="Tahoma" w:hAnsi="Tahoma" w:cs="Tahoma"/>
          <w:sz w:val="22"/>
          <w:szCs w:val="22"/>
        </w:rPr>
      </w:pPr>
      <w:r w:rsidRPr="0095198B">
        <w:rPr>
          <w:rFonts w:ascii="Tahoma" w:hAnsi="Tahoma" w:cs="Tahoma"/>
          <w:sz w:val="22"/>
          <w:szCs w:val="22"/>
        </w:rPr>
        <w:t xml:space="preserve">V zmysle § 2 Nariadenia vlády Slovenskej republiky č. 359/2011 </w:t>
      </w:r>
      <w:proofErr w:type="spellStart"/>
      <w:r w:rsidRPr="0095198B">
        <w:rPr>
          <w:rFonts w:ascii="Tahoma" w:hAnsi="Tahoma" w:cs="Tahoma"/>
          <w:sz w:val="22"/>
          <w:szCs w:val="22"/>
        </w:rPr>
        <w:t>Z.z</w:t>
      </w:r>
      <w:proofErr w:type="spellEnd"/>
      <w:r w:rsidRPr="0095198B">
        <w:rPr>
          <w:rFonts w:ascii="Tahoma" w:hAnsi="Tahoma" w:cs="Tahoma"/>
          <w:sz w:val="22"/>
          <w:szCs w:val="22"/>
        </w:rPr>
        <w:t>., ktorým sa ustanovujú požiadavky na niektoré potravinárske prevádzkarne a na malé množstvá a Nariadenia Európskeho parlamentu a Rady (ES) č. 853/2004, ktorým sa ustanovujú osobité hygienické predpisy pre potraviny živočíšneho pôvodu, prevádzkovateľ bitúnku (</w:t>
      </w:r>
      <w:proofErr w:type="spellStart"/>
      <w:r w:rsidRPr="0095198B">
        <w:rPr>
          <w:rFonts w:ascii="Tahoma" w:hAnsi="Tahoma" w:cs="Tahoma"/>
          <w:sz w:val="22"/>
          <w:szCs w:val="22"/>
        </w:rPr>
        <w:t>porážkarne</w:t>
      </w:r>
      <w:proofErr w:type="spellEnd"/>
      <w:r w:rsidRPr="0095198B">
        <w:rPr>
          <w:rFonts w:ascii="Tahoma" w:hAnsi="Tahoma" w:cs="Tahoma"/>
          <w:sz w:val="22"/>
          <w:szCs w:val="22"/>
        </w:rPr>
        <w:t xml:space="preserve">), ktorý patrí medzi potravinárske prevádzky s malým objemom výroby vopred oznámi príslušnej veterinárnej a potravinovej správe čas zabíjania a počet a pôvod zvierat tak, aby jej umožnil vykonať prehliadku </w:t>
      </w:r>
      <w:proofErr w:type="spellStart"/>
      <w:r w:rsidRPr="0095198B">
        <w:rPr>
          <w:rFonts w:ascii="Tahoma" w:hAnsi="Tahoma" w:cs="Tahoma"/>
          <w:sz w:val="22"/>
          <w:szCs w:val="22"/>
        </w:rPr>
        <w:t>ante</w:t>
      </w:r>
      <w:proofErr w:type="spellEnd"/>
      <w:r w:rsidRPr="0095198B">
        <w:rPr>
          <w:rFonts w:ascii="Tahoma" w:hAnsi="Tahoma" w:cs="Tahoma"/>
          <w:sz w:val="22"/>
          <w:szCs w:val="22"/>
        </w:rPr>
        <w:t xml:space="preserve"> </w:t>
      </w:r>
      <w:proofErr w:type="spellStart"/>
      <w:r w:rsidRPr="0095198B">
        <w:rPr>
          <w:rFonts w:ascii="Tahoma" w:hAnsi="Tahoma" w:cs="Tahoma"/>
          <w:sz w:val="22"/>
          <w:szCs w:val="22"/>
        </w:rPr>
        <w:t>mortem</w:t>
      </w:r>
      <w:proofErr w:type="spellEnd"/>
      <w:r w:rsidRPr="0095198B">
        <w:rPr>
          <w:rFonts w:ascii="Tahoma" w:hAnsi="Tahoma" w:cs="Tahoma"/>
          <w:sz w:val="22"/>
          <w:szCs w:val="22"/>
        </w:rPr>
        <w:t xml:space="preserve"> na farme alebo bitúnku. </w:t>
      </w:r>
    </w:p>
    <w:p w:rsidR="00600D6C" w:rsidRPr="0095198B" w:rsidRDefault="00600D6C" w:rsidP="00600D6C">
      <w:pPr>
        <w:jc w:val="both"/>
        <w:rPr>
          <w:rFonts w:ascii="Tahoma" w:hAnsi="Tahoma" w:cs="Tahoma"/>
          <w:sz w:val="22"/>
          <w:szCs w:val="22"/>
        </w:rPr>
      </w:pPr>
      <w:r w:rsidRPr="0095198B">
        <w:rPr>
          <w:rFonts w:ascii="Tahoma" w:hAnsi="Tahoma" w:cs="Tahoma"/>
          <w:sz w:val="22"/>
          <w:szCs w:val="22"/>
        </w:rPr>
        <w:t xml:space="preserve">Účelom prehliadky </w:t>
      </w:r>
      <w:proofErr w:type="spellStart"/>
      <w:r w:rsidRPr="0095198B">
        <w:rPr>
          <w:rFonts w:ascii="Tahoma" w:hAnsi="Tahoma" w:cs="Tahoma"/>
          <w:sz w:val="22"/>
          <w:szCs w:val="22"/>
        </w:rPr>
        <w:t>ante</w:t>
      </w:r>
      <w:proofErr w:type="spellEnd"/>
      <w:r w:rsidRPr="0095198B">
        <w:rPr>
          <w:rFonts w:ascii="Tahoma" w:hAnsi="Tahoma" w:cs="Tahoma"/>
          <w:sz w:val="22"/>
          <w:szCs w:val="22"/>
        </w:rPr>
        <w:t xml:space="preserve"> </w:t>
      </w:r>
      <w:proofErr w:type="spellStart"/>
      <w:r w:rsidRPr="0095198B">
        <w:rPr>
          <w:rFonts w:ascii="Tahoma" w:hAnsi="Tahoma" w:cs="Tahoma"/>
          <w:sz w:val="22"/>
          <w:szCs w:val="22"/>
        </w:rPr>
        <w:t>mortem</w:t>
      </w:r>
      <w:proofErr w:type="spellEnd"/>
      <w:r w:rsidRPr="0095198B">
        <w:rPr>
          <w:rFonts w:ascii="Tahoma" w:hAnsi="Tahoma" w:cs="Tahoma"/>
          <w:sz w:val="22"/>
          <w:szCs w:val="22"/>
        </w:rPr>
        <w:t xml:space="preserve"> je určiť, či nie sú žiadne príznaky svedčiace o akomkoľvek stave, ktorý by mohol nepriaznivo ovplyvniť zdravie ľudí alebo zvierat a rozhodnutie o tom, či zviera môže byť zabité na spotrebu ľuďmi a určiť, či nie sú žiadne príznaky svedčiace o tom, že bola narušená pohoda zvieraťa. Zodpovednosť za prehliadku </w:t>
      </w:r>
      <w:proofErr w:type="spellStart"/>
      <w:r w:rsidRPr="0095198B">
        <w:rPr>
          <w:rFonts w:ascii="Tahoma" w:hAnsi="Tahoma" w:cs="Tahoma"/>
          <w:sz w:val="22"/>
          <w:szCs w:val="22"/>
        </w:rPr>
        <w:t>ante</w:t>
      </w:r>
      <w:proofErr w:type="spellEnd"/>
      <w:r w:rsidRPr="0095198B">
        <w:rPr>
          <w:rFonts w:ascii="Tahoma" w:hAnsi="Tahoma" w:cs="Tahoma"/>
          <w:sz w:val="22"/>
          <w:szCs w:val="22"/>
        </w:rPr>
        <w:t xml:space="preserve"> </w:t>
      </w:r>
      <w:proofErr w:type="spellStart"/>
      <w:r w:rsidRPr="0095198B">
        <w:rPr>
          <w:rFonts w:ascii="Tahoma" w:hAnsi="Tahoma" w:cs="Tahoma"/>
          <w:sz w:val="22"/>
          <w:szCs w:val="22"/>
        </w:rPr>
        <w:t>mortem</w:t>
      </w:r>
      <w:proofErr w:type="spellEnd"/>
      <w:r w:rsidRPr="0095198B">
        <w:rPr>
          <w:rFonts w:ascii="Tahoma" w:hAnsi="Tahoma" w:cs="Tahoma"/>
          <w:sz w:val="22"/>
          <w:szCs w:val="22"/>
        </w:rPr>
        <w:t xml:space="preserve"> na bitúnku spočíva na úradnom veterinárnom lekárovi</w:t>
      </w:r>
      <w:r w:rsidRPr="0095198B">
        <w:rPr>
          <w:rFonts w:ascii="Tahoma" w:hAnsi="Tahoma" w:cs="Tahoma"/>
          <w:b/>
          <w:bCs/>
          <w:sz w:val="22"/>
          <w:szCs w:val="22"/>
        </w:rPr>
        <w:t xml:space="preserve">                                                                                               ( </w:t>
      </w:r>
      <w:r w:rsidRPr="0095198B">
        <w:rPr>
          <w:rFonts w:ascii="Tahoma" w:hAnsi="Tahoma" w:cs="Tahoma"/>
          <w:sz w:val="22"/>
          <w:szCs w:val="22"/>
        </w:rPr>
        <w:t>ÚVL) = veterinárnom inšpektorovi (VI) príslušnej regionálnej veterinárnej a potravinovej správy, ktorý ju vykonáva.</w:t>
      </w:r>
    </w:p>
    <w:p w:rsidR="00600D6C" w:rsidRPr="0095198B" w:rsidRDefault="00600D6C" w:rsidP="00600D6C">
      <w:pPr>
        <w:jc w:val="both"/>
        <w:rPr>
          <w:rFonts w:ascii="Tahoma" w:hAnsi="Tahoma" w:cs="Tahoma"/>
          <w:sz w:val="22"/>
          <w:szCs w:val="22"/>
        </w:rPr>
      </w:pPr>
      <w:r w:rsidRPr="0095198B">
        <w:rPr>
          <w:rFonts w:ascii="Tahoma" w:hAnsi="Tahoma" w:cs="Tahoma"/>
          <w:sz w:val="22"/>
          <w:szCs w:val="22"/>
        </w:rPr>
        <w:lastRenderedPageBreak/>
        <w:t>Stavebnými úpravami objektu  bude vybudovaná porážka pre HD, ošípané, priestory pre mäsovú výrobu (rozrábka, mäsová, varená výroba, sklad soleného mäsa, udiar</w:t>
      </w:r>
      <w:r>
        <w:rPr>
          <w:rFonts w:ascii="Tahoma" w:hAnsi="Tahoma" w:cs="Tahoma"/>
          <w:sz w:val="22"/>
          <w:szCs w:val="22"/>
        </w:rPr>
        <w:t>ne) ,</w:t>
      </w:r>
      <w:r w:rsidRPr="0095198B">
        <w:rPr>
          <w:rFonts w:ascii="Tahoma" w:hAnsi="Tahoma" w:cs="Tahoma"/>
          <w:sz w:val="22"/>
          <w:szCs w:val="22"/>
        </w:rPr>
        <w:t>chladenie mäsa, mäsových výrobkov, baliareň a expedícia mäsa, umyváreň na znečistené prepravky,</w:t>
      </w:r>
      <w:r>
        <w:rPr>
          <w:rFonts w:ascii="Tahoma" w:hAnsi="Tahoma" w:cs="Tahoma"/>
          <w:sz w:val="22"/>
          <w:szCs w:val="22"/>
        </w:rPr>
        <w:t xml:space="preserve"> </w:t>
      </w:r>
      <w:r w:rsidRPr="0095198B">
        <w:rPr>
          <w:rFonts w:ascii="Tahoma" w:hAnsi="Tahoma" w:cs="Tahoma"/>
          <w:sz w:val="22"/>
          <w:szCs w:val="22"/>
        </w:rPr>
        <w:t>sklady, sklady pre kože a konfiškáty.</w:t>
      </w:r>
    </w:p>
    <w:p w:rsidR="00600D6C" w:rsidRDefault="00600D6C" w:rsidP="00600D6C">
      <w:pPr>
        <w:jc w:val="both"/>
        <w:rPr>
          <w:rFonts w:ascii="Tahoma" w:hAnsi="Tahoma" w:cs="Tahoma"/>
          <w:sz w:val="22"/>
          <w:szCs w:val="22"/>
        </w:rPr>
      </w:pPr>
    </w:p>
    <w:p w:rsidR="00600D6C" w:rsidRDefault="00600D6C" w:rsidP="00600D6C">
      <w:pPr>
        <w:jc w:val="both"/>
        <w:rPr>
          <w:rFonts w:ascii="Tahoma" w:hAnsi="Tahoma" w:cs="Tahoma"/>
          <w:b/>
          <w:bCs/>
          <w:sz w:val="22"/>
          <w:szCs w:val="22"/>
        </w:rPr>
      </w:pPr>
      <w:r w:rsidRPr="0095198B">
        <w:rPr>
          <w:rFonts w:ascii="Tahoma" w:hAnsi="Tahoma" w:cs="Tahoma"/>
          <w:b/>
          <w:bCs/>
          <w:sz w:val="22"/>
          <w:szCs w:val="22"/>
        </w:rPr>
        <w:t xml:space="preserve">Príjem vstupnej </w:t>
      </w:r>
      <w:proofErr w:type="spellStart"/>
      <w:r w:rsidRPr="0095198B">
        <w:rPr>
          <w:rFonts w:ascii="Tahoma" w:hAnsi="Tahoma" w:cs="Tahoma"/>
          <w:b/>
          <w:bCs/>
          <w:sz w:val="22"/>
          <w:szCs w:val="22"/>
        </w:rPr>
        <w:t>suroviny-zvierat</w:t>
      </w:r>
      <w:proofErr w:type="spellEnd"/>
      <w:r w:rsidRPr="0095198B">
        <w:rPr>
          <w:rFonts w:ascii="Tahoma" w:hAnsi="Tahoma" w:cs="Tahoma"/>
          <w:b/>
          <w:bCs/>
          <w:sz w:val="22"/>
          <w:szCs w:val="22"/>
        </w:rPr>
        <w:t xml:space="preserve"> na porážku                                                                 </w:t>
      </w:r>
    </w:p>
    <w:p w:rsidR="00600D6C" w:rsidRDefault="00600D6C" w:rsidP="00600D6C">
      <w:pPr>
        <w:jc w:val="both"/>
        <w:rPr>
          <w:rFonts w:ascii="Tahoma" w:hAnsi="Tahoma" w:cs="Tahoma"/>
          <w:b/>
          <w:bCs/>
          <w:sz w:val="22"/>
          <w:szCs w:val="22"/>
        </w:rPr>
      </w:pPr>
    </w:p>
    <w:p w:rsidR="00600D6C" w:rsidRPr="0095198B" w:rsidRDefault="00600D6C" w:rsidP="00600D6C">
      <w:pPr>
        <w:jc w:val="both"/>
        <w:rPr>
          <w:rFonts w:ascii="Tahoma" w:hAnsi="Tahoma" w:cs="Tahoma"/>
          <w:b/>
          <w:bCs/>
          <w:sz w:val="22"/>
          <w:szCs w:val="22"/>
        </w:rPr>
      </w:pPr>
      <w:r w:rsidRPr="0095198B">
        <w:rPr>
          <w:rFonts w:ascii="Tahoma" w:hAnsi="Tahoma" w:cs="Tahoma"/>
          <w:sz w:val="22"/>
          <w:szCs w:val="22"/>
        </w:rPr>
        <w:t xml:space="preserve">Na bitúnok sa budú prijímať výlučne zdravé, čisté a označené zvieratá s príslušnými sprievodnými dokladmi. Zvieratá budú po príjazde na bitúnok skontrolované a šetrným spôsobom vyložené </w:t>
      </w:r>
      <w:r>
        <w:rPr>
          <w:rFonts w:ascii="Tahoma" w:hAnsi="Tahoma" w:cs="Tahoma"/>
          <w:sz w:val="22"/>
          <w:szCs w:val="22"/>
        </w:rPr>
        <w:t>do</w:t>
      </w:r>
      <w:r w:rsidRPr="0095198B">
        <w:rPr>
          <w:rFonts w:ascii="Tahoma" w:hAnsi="Tahoma" w:cs="Tahoma"/>
          <w:sz w:val="22"/>
          <w:szCs w:val="22"/>
        </w:rPr>
        <w:t xml:space="preserve"> príjmového koterca.</w:t>
      </w:r>
      <w:r w:rsidRPr="0095198B">
        <w:rPr>
          <w:rFonts w:ascii="Tahoma" w:hAnsi="Tahoma" w:cs="Tahoma"/>
          <w:b/>
          <w:bCs/>
          <w:sz w:val="22"/>
          <w:szCs w:val="22"/>
        </w:rPr>
        <w:t xml:space="preserve">   </w:t>
      </w:r>
    </w:p>
    <w:p w:rsidR="00600D6C" w:rsidRPr="0095198B" w:rsidRDefault="00600D6C" w:rsidP="00600D6C">
      <w:pPr>
        <w:jc w:val="both"/>
        <w:rPr>
          <w:rFonts w:ascii="Tahoma" w:hAnsi="Tahoma" w:cs="Tahoma"/>
          <w:color w:val="000000"/>
          <w:sz w:val="22"/>
          <w:szCs w:val="22"/>
        </w:rPr>
      </w:pPr>
      <w:r w:rsidRPr="0095198B">
        <w:rPr>
          <w:rFonts w:ascii="Tahoma" w:hAnsi="Tahoma" w:cs="Tahoma"/>
          <w:color w:val="000000"/>
          <w:sz w:val="22"/>
          <w:szCs w:val="22"/>
        </w:rPr>
        <w:t xml:space="preserve">Príjmový koterec pre príjem zvierat na porážku bude </w:t>
      </w:r>
      <w:r>
        <w:rPr>
          <w:rFonts w:ascii="Tahoma" w:hAnsi="Tahoma" w:cs="Tahoma"/>
          <w:color w:val="000000"/>
          <w:sz w:val="22"/>
          <w:szCs w:val="22"/>
        </w:rPr>
        <w:t>rekonštruovaný</w:t>
      </w:r>
      <w:r w:rsidRPr="0095198B">
        <w:rPr>
          <w:rFonts w:ascii="Tahoma" w:hAnsi="Tahoma" w:cs="Tahoma"/>
          <w:color w:val="000000"/>
          <w:sz w:val="22"/>
          <w:szCs w:val="22"/>
        </w:rPr>
        <w:t xml:space="preserve">, bude nadväzovať na pôvodné dverné príjmové otvory a vstupné otvory do priestoru porážky (koterec bude </w:t>
      </w:r>
      <w:proofErr w:type="spellStart"/>
      <w:r w:rsidRPr="0095198B">
        <w:rPr>
          <w:rFonts w:ascii="Tahoma" w:hAnsi="Tahoma" w:cs="Tahoma"/>
          <w:color w:val="000000"/>
          <w:sz w:val="22"/>
          <w:szCs w:val="22"/>
        </w:rPr>
        <w:t>prestrešený</w:t>
      </w:r>
      <w:proofErr w:type="spellEnd"/>
      <w:r w:rsidRPr="0095198B">
        <w:rPr>
          <w:rFonts w:ascii="Tahoma" w:hAnsi="Tahoma" w:cs="Tahoma"/>
          <w:color w:val="000000"/>
          <w:sz w:val="22"/>
          <w:szCs w:val="22"/>
        </w:rPr>
        <w:t xml:space="preserve">, presvetlený, opláštený, uzatvorený).                                                                                                                          </w:t>
      </w:r>
    </w:p>
    <w:p w:rsidR="00600D6C" w:rsidRPr="0095198B" w:rsidRDefault="00600D6C" w:rsidP="00600D6C">
      <w:pPr>
        <w:jc w:val="both"/>
        <w:rPr>
          <w:rFonts w:ascii="Tahoma" w:hAnsi="Tahoma" w:cs="Tahoma"/>
          <w:sz w:val="22"/>
          <w:szCs w:val="22"/>
        </w:rPr>
      </w:pPr>
      <w:r w:rsidRPr="0095198B">
        <w:rPr>
          <w:rFonts w:ascii="Tahoma" w:hAnsi="Tahoma" w:cs="Tahoma"/>
          <w:sz w:val="22"/>
          <w:szCs w:val="22"/>
        </w:rPr>
        <w:t>Príjem porážaných zvierat bude z vlastného chovu investora, zvieratá budú privezené do koterca príjmu zvierat pr</w:t>
      </w:r>
      <w:r>
        <w:rPr>
          <w:rFonts w:ascii="Tahoma" w:hAnsi="Tahoma" w:cs="Tahoma"/>
          <w:sz w:val="22"/>
          <w:szCs w:val="22"/>
        </w:rPr>
        <w:t xml:space="preserve">ed porážkou, na ktorý nadväzuje </w:t>
      </w:r>
      <w:r w:rsidRPr="0095198B">
        <w:rPr>
          <w:rFonts w:ascii="Tahoma" w:hAnsi="Tahoma" w:cs="Tahoma"/>
          <w:sz w:val="22"/>
          <w:szCs w:val="22"/>
        </w:rPr>
        <w:t xml:space="preserve">vlastná miestnosť porážky zvierat.       </w:t>
      </w:r>
    </w:p>
    <w:p w:rsidR="00600D6C" w:rsidRPr="0095198B" w:rsidRDefault="00600D6C" w:rsidP="00600D6C">
      <w:pPr>
        <w:jc w:val="both"/>
        <w:rPr>
          <w:rFonts w:ascii="Tahoma" w:hAnsi="Tahoma" w:cs="Tahoma"/>
          <w:sz w:val="22"/>
          <w:szCs w:val="22"/>
        </w:rPr>
      </w:pPr>
      <w:r w:rsidRPr="0095198B">
        <w:rPr>
          <w:rFonts w:ascii="Tahoma" w:hAnsi="Tahoma" w:cs="Tahoma"/>
          <w:sz w:val="22"/>
          <w:szCs w:val="22"/>
        </w:rPr>
        <w:t>Príjmové koterce budú slúžiť k prechodnému umiestneniu a </w:t>
      </w:r>
      <w:proofErr w:type="spellStart"/>
      <w:r w:rsidRPr="0095198B">
        <w:rPr>
          <w:rFonts w:ascii="Tahoma" w:hAnsi="Tahoma" w:cs="Tahoma"/>
          <w:sz w:val="22"/>
          <w:szCs w:val="22"/>
        </w:rPr>
        <w:t>ukľudneniu</w:t>
      </w:r>
      <w:proofErr w:type="spellEnd"/>
      <w:r w:rsidRPr="0095198B">
        <w:rPr>
          <w:rFonts w:ascii="Tahoma" w:hAnsi="Tahoma" w:cs="Tahoma"/>
          <w:sz w:val="22"/>
          <w:szCs w:val="22"/>
        </w:rPr>
        <w:t xml:space="preserve"> dobytka a ošípaných pred porážkou. </w:t>
      </w:r>
    </w:p>
    <w:p w:rsidR="00600D6C" w:rsidRPr="0095198B" w:rsidRDefault="00600D6C" w:rsidP="00600D6C">
      <w:pPr>
        <w:jc w:val="both"/>
        <w:rPr>
          <w:rFonts w:ascii="Tahoma" w:hAnsi="Tahoma" w:cs="Tahoma"/>
          <w:sz w:val="22"/>
          <w:szCs w:val="22"/>
        </w:rPr>
      </w:pPr>
      <w:r w:rsidRPr="0095198B">
        <w:rPr>
          <w:rFonts w:ascii="Tahoma" w:hAnsi="Tahoma" w:cs="Tahoma"/>
          <w:sz w:val="22"/>
          <w:szCs w:val="22"/>
        </w:rPr>
        <w:t xml:space="preserve">Systém hradenia dokáže zabezpečiť   </w:t>
      </w:r>
      <w:r w:rsidRPr="0095198B">
        <w:rPr>
          <w:rFonts w:ascii="Tahoma" w:hAnsi="Tahoma" w:cs="Tahoma"/>
          <w:i/>
          <w:iCs/>
          <w:sz w:val="22"/>
          <w:szCs w:val="22"/>
          <w:u w:val="single"/>
        </w:rPr>
        <w:t xml:space="preserve">koterec pre podozrivé kusy </w:t>
      </w:r>
      <w:r w:rsidRPr="0095198B">
        <w:rPr>
          <w:rFonts w:ascii="Tahoma" w:hAnsi="Tahoma" w:cs="Tahoma"/>
          <w:sz w:val="22"/>
          <w:szCs w:val="22"/>
        </w:rPr>
        <w:t xml:space="preserve">  k oddeleniu od skupiny zvierat pred vlastnou porážkou. </w:t>
      </w:r>
    </w:p>
    <w:p w:rsidR="00600D6C" w:rsidRPr="0095198B" w:rsidRDefault="00600D6C" w:rsidP="00600D6C">
      <w:pPr>
        <w:jc w:val="both"/>
        <w:rPr>
          <w:rFonts w:ascii="Tahoma" w:hAnsi="Tahoma" w:cs="Tahoma"/>
          <w:color w:val="000000"/>
          <w:sz w:val="22"/>
          <w:szCs w:val="22"/>
        </w:rPr>
      </w:pPr>
      <w:r w:rsidRPr="0095198B">
        <w:rPr>
          <w:rFonts w:ascii="Tahoma" w:hAnsi="Tahoma" w:cs="Tahoma"/>
          <w:sz w:val="22"/>
          <w:szCs w:val="22"/>
        </w:rPr>
        <w:t xml:space="preserve">Pre </w:t>
      </w:r>
      <w:proofErr w:type="spellStart"/>
      <w:r w:rsidRPr="0095198B">
        <w:rPr>
          <w:rFonts w:ascii="Tahoma" w:hAnsi="Tahoma" w:cs="Tahoma"/>
          <w:sz w:val="22"/>
          <w:szCs w:val="22"/>
        </w:rPr>
        <w:t>ukľudnenie</w:t>
      </w:r>
      <w:proofErr w:type="spellEnd"/>
      <w:r w:rsidRPr="0095198B">
        <w:rPr>
          <w:rFonts w:ascii="Tahoma" w:hAnsi="Tahoma" w:cs="Tahoma"/>
          <w:sz w:val="22"/>
          <w:szCs w:val="22"/>
        </w:rPr>
        <w:t xml:space="preserve"> zvierat bude inštalované tlmené osvetlenie. Zábrany a hradenie tvoriace jednotlivé boxy budú vyrobené z oceľových pozinkovaných rúrok.</w:t>
      </w:r>
    </w:p>
    <w:p w:rsidR="00600D6C" w:rsidRDefault="00600D6C" w:rsidP="00600D6C">
      <w:pPr>
        <w:jc w:val="both"/>
        <w:rPr>
          <w:rFonts w:ascii="Tahoma" w:hAnsi="Tahoma" w:cs="Tahoma"/>
          <w:sz w:val="22"/>
          <w:szCs w:val="22"/>
        </w:rPr>
      </w:pPr>
    </w:p>
    <w:p w:rsidR="00600D6C" w:rsidRPr="00B00327" w:rsidRDefault="00600D6C" w:rsidP="00600D6C">
      <w:pPr>
        <w:rPr>
          <w:rFonts w:ascii="Tahoma" w:hAnsi="Tahoma" w:cs="Tahoma"/>
          <w:b/>
          <w:bCs/>
          <w:sz w:val="22"/>
          <w:szCs w:val="22"/>
        </w:rPr>
      </w:pPr>
      <w:r w:rsidRPr="00B00327">
        <w:rPr>
          <w:rFonts w:ascii="Tahoma" w:hAnsi="Tahoma" w:cs="Tahoma"/>
          <w:b/>
          <w:bCs/>
          <w:sz w:val="22"/>
          <w:szCs w:val="22"/>
        </w:rPr>
        <w:t>Porážka hovädzieho dobytka HD</w:t>
      </w:r>
    </w:p>
    <w:p w:rsidR="00600D6C" w:rsidRDefault="00600D6C" w:rsidP="00600D6C">
      <w:pPr>
        <w:rPr>
          <w:rFonts w:ascii="Tahoma" w:hAnsi="Tahoma" w:cs="Tahoma"/>
          <w:b/>
          <w:bCs/>
          <w:sz w:val="22"/>
          <w:szCs w:val="22"/>
        </w:rPr>
      </w:pPr>
    </w:p>
    <w:p w:rsidR="00600D6C" w:rsidRPr="00B00327" w:rsidRDefault="00600D6C" w:rsidP="00600D6C">
      <w:pPr>
        <w:rPr>
          <w:rFonts w:ascii="Tahoma" w:hAnsi="Tahoma" w:cs="Tahoma"/>
          <w:b/>
          <w:bCs/>
          <w:sz w:val="22"/>
          <w:szCs w:val="22"/>
        </w:rPr>
      </w:pPr>
      <w:r w:rsidRPr="00B00327">
        <w:rPr>
          <w:rFonts w:ascii="Tahoma" w:hAnsi="Tahoma" w:cs="Tahoma"/>
          <w:b/>
          <w:bCs/>
          <w:sz w:val="22"/>
          <w:szCs w:val="22"/>
        </w:rPr>
        <w:t>Omráčenie</w:t>
      </w:r>
    </w:p>
    <w:p w:rsidR="00600D6C" w:rsidRDefault="00600D6C" w:rsidP="00600D6C">
      <w:pPr>
        <w:rPr>
          <w:rFonts w:ascii="Tahoma" w:hAnsi="Tahoma" w:cs="Tahoma"/>
          <w:color w:val="000000" w:themeColor="text1"/>
          <w:sz w:val="22"/>
          <w:szCs w:val="22"/>
        </w:rPr>
      </w:pPr>
    </w:p>
    <w:p w:rsidR="00600D6C" w:rsidRPr="00B00327" w:rsidRDefault="00600D6C" w:rsidP="00600D6C">
      <w:pPr>
        <w:jc w:val="both"/>
        <w:rPr>
          <w:rFonts w:ascii="Tahoma" w:hAnsi="Tahoma" w:cs="Tahoma"/>
          <w:b/>
          <w:bCs/>
          <w:color w:val="000000" w:themeColor="text1"/>
          <w:sz w:val="22"/>
          <w:szCs w:val="22"/>
        </w:rPr>
      </w:pPr>
      <w:r w:rsidRPr="00B00327">
        <w:rPr>
          <w:rFonts w:ascii="Tahoma" w:hAnsi="Tahoma" w:cs="Tahoma"/>
          <w:color w:val="000000" w:themeColor="text1"/>
          <w:sz w:val="22"/>
          <w:szCs w:val="22"/>
        </w:rPr>
        <w:t>Omračovanie a porážku vykonáva odborne spôsobilý pracovník/mäsiar podľa stanovených postupov podľa prísnych pravidiel a šetrným spôsobom k zvieratám.</w:t>
      </w:r>
    </w:p>
    <w:p w:rsidR="00600D6C" w:rsidRPr="00B00327" w:rsidRDefault="00600D6C" w:rsidP="00600D6C">
      <w:pPr>
        <w:jc w:val="both"/>
        <w:rPr>
          <w:rFonts w:ascii="Tahoma" w:hAnsi="Tahoma" w:cs="Tahoma"/>
          <w:sz w:val="22"/>
          <w:szCs w:val="22"/>
        </w:rPr>
      </w:pPr>
      <w:r w:rsidRPr="00B00327">
        <w:rPr>
          <w:rFonts w:ascii="Tahoma" w:hAnsi="Tahoma" w:cs="Tahoma"/>
          <w:sz w:val="22"/>
          <w:szCs w:val="22"/>
        </w:rPr>
        <w:t>Prvým úkonom je omráčenie zvieraťa, ktoré sa uskutočňuje jednak z humánneho hľadiska (zvieratá musia byť ušetrené akejkoľvek bolesti, utrpenia, rozrušenia, poranenia alebo pomliaždenín) a hlavne uľahčuje manipuláciu a zaisťuje bezpečnosť zamestnancov. V omračovacom boxe sa HD omráči omračovacím prístrojom, po otvorení dverí boxu sa kus vyvalí mimo priestor boxu.</w:t>
      </w:r>
    </w:p>
    <w:p w:rsidR="00600D6C" w:rsidRDefault="00600D6C" w:rsidP="00600D6C">
      <w:pPr>
        <w:rPr>
          <w:rFonts w:ascii="Tahoma" w:hAnsi="Tahoma" w:cs="Tahoma"/>
          <w:b/>
          <w:bCs/>
          <w:sz w:val="22"/>
          <w:szCs w:val="22"/>
        </w:rPr>
      </w:pPr>
      <w:bookmarkStart w:id="125" w:name="_Hlk65825071"/>
    </w:p>
    <w:p w:rsidR="00600D6C" w:rsidRPr="00B00327" w:rsidRDefault="00600D6C" w:rsidP="00600D6C">
      <w:pPr>
        <w:rPr>
          <w:rFonts w:ascii="Tahoma" w:hAnsi="Tahoma" w:cs="Tahoma"/>
          <w:b/>
          <w:bCs/>
          <w:sz w:val="22"/>
          <w:szCs w:val="22"/>
        </w:rPr>
      </w:pPr>
      <w:r w:rsidRPr="00B00327">
        <w:rPr>
          <w:rFonts w:ascii="Tahoma" w:hAnsi="Tahoma" w:cs="Tahoma"/>
          <w:b/>
          <w:bCs/>
          <w:sz w:val="22"/>
          <w:szCs w:val="22"/>
        </w:rPr>
        <w:t xml:space="preserve">Usmrtenie zvieraťa </w:t>
      </w:r>
      <w:proofErr w:type="spellStart"/>
      <w:r w:rsidRPr="00B00327">
        <w:rPr>
          <w:rFonts w:ascii="Tahoma" w:hAnsi="Tahoma" w:cs="Tahoma"/>
          <w:b/>
          <w:bCs/>
          <w:sz w:val="22"/>
          <w:szCs w:val="22"/>
        </w:rPr>
        <w:t>vykrvením</w:t>
      </w:r>
      <w:proofErr w:type="spellEnd"/>
      <w:r w:rsidRPr="00B00327">
        <w:rPr>
          <w:rFonts w:ascii="Tahoma" w:hAnsi="Tahoma" w:cs="Tahoma"/>
          <w:b/>
          <w:bCs/>
          <w:sz w:val="22"/>
          <w:szCs w:val="22"/>
        </w:rPr>
        <w:t xml:space="preserve"> a opracovanie</w:t>
      </w:r>
    </w:p>
    <w:p w:rsidR="00600D6C" w:rsidRDefault="00600D6C" w:rsidP="00600D6C">
      <w:pPr>
        <w:rPr>
          <w:rFonts w:ascii="Tahoma" w:hAnsi="Tahoma" w:cs="Tahoma"/>
          <w:sz w:val="22"/>
          <w:szCs w:val="22"/>
        </w:rPr>
      </w:pPr>
    </w:p>
    <w:p w:rsidR="00600D6C" w:rsidRDefault="00600D6C" w:rsidP="00600D6C">
      <w:pPr>
        <w:jc w:val="both"/>
        <w:rPr>
          <w:rFonts w:ascii="Tahoma" w:hAnsi="Tahoma" w:cs="Tahoma"/>
          <w:sz w:val="22"/>
          <w:szCs w:val="22"/>
        </w:rPr>
      </w:pPr>
      <w:r w:rsidRPr="00B00327">
        <w:rPr>
          <w:rFonts w:ascii="Tahoma" w:hAnsi="Tahoma" w:cs="Tahoma"/>
          <w:sz w:val="22"/>
          <w:szCs w:val="22"/>
        </w:rPr>
        <w:t xml:space="preserve">Porazený hovädzí dobytok sa po páde na podlahu vyvesí za zadnú nohu pomocou kladkostroja do </w:t>
      </w:r>
      <w:proofErr w:type="spellStart"/>
      <w:r w:rsidRPr="00B00327">
        <w:rPr>
          <w:rFonts w:ascii="Tahoma" w:hAnsi="Tahoma" w:cs="Tahoma"/>
          <w:sz w:val="22"/>
          <w:szCs w:val="22"/>
        </w:rPr>
        <w:t>vykrvovacej</w:t>
      </w:r>
      <w:proofErr w:type="spellEnd"/>
      <w:r w:rsidRPr="00B00327">
        <w:rPr>
          <w:rFonts w:ascii="Tahoma" w:hAnsi="Tahoma" w:cs="Tahoma"/>
          <w:sz w:val="22"/>
          <w:szCs w:val="22"/>
        </w:rPr>
        <w:t xml:space="preserve"> polohy. </w:t>
      </w:r>
      <w:r w:rsidRPr="00B00327">
        <w:rPr>
          <w:rFonts w:ascii="Tahoma" w:hAnsi="Tahoma" w:cs="Tahoma"/>
          <w:i/>
          <w:iCs/>
          <w:sz w:val="22"/>
          <w:szCs w:val="22"/>
          <w:u w:val="single"/>
        </w:rPr>
        <w:t xml:space="preserve">Pod kus sa prisunie </w:t>
      </w:r>
      <w:proofErr w:type="spellStart"/>
      <w:r w:rsidRPr="00B00327">
        <w:rPr>
          <w:rFonts w:ascii="Tahoma" w:hAnsi="Tahoma" w:cs="Tahoma"/>
          <w:i/>
          <w:iCs/>
          <w:sz w:val="22"/>
          <w:szCs w:val="22"/>
          <w:u w:val="single"/>
        </w:rPr>
        <w:t>vykrvovací</w:t>
      </w:r>
      <w:proofErr w:type="spellEnd"/>
      <w:r w:rsidRPr="00B00327">
        <w:rPr>
          <w:rFonts w:ascii="Tahoma" w:hAnsi="Tahoma" w:cs="Tahoma"/>
          <w:i/>
          <w:iCs/>
          <w:sz w:val="22"/>
          <w:szCs w:val="22"/>
          <w:u w:val="single"/>
        </w:rPr>
        <w:t xml:space="preserve"> vozík určený len na </w:t>
      </w:r>
      <w:proofErr w:type="spellStart"/>
      <w:r w:rsidRPr="00B00327">
        <w:rPr>
          <w:rFonts w:ascii="Tahoma" w:hAnsi="Tahoma" w:cs="Tahoma"/>
          <w:i/>
          <w:iCs/>
          <w:sz w:val="22"/>
          <w:szCs w:val="22"/>
          <w:u w:val="single"/>
        </w:rPr>
        <w:t>vykrvenie</w:t>
      </w:r>
      <w:proofErr w:type="spellEnd"/>
      <w:r w:rsidRPr="00B00327">
        <w:rPr>
          <w:rFonts w:ascii="Tahoma" w:hAnsi="Tahoma" w:cs="Tahoma"/>
          <w:i/>
          <w:iCs/>
          <w:sz w:val="22"/>
          <w:szCs w:val="22"/>
          <w:u w:val="single"/>
        </w:rPr>
        <w:t xml:space="preserve"> (sterilná nádoba)</w:t>
      </w:r>
      <w:r w:rsidRPr="00B00327">
        <w:rPr>
          <w:rFonts w:ascii="Tahoma" w:hAnsi="Tahoma" w:cs="Tahoma"/>
          <w:sz w:val="22"/>
          <w:szCs w:val="22"/>
        </w:rPr>
        <w:t xml:space="preserve"> </w:t>
      </w:r>
      <w:bookmarkEnd w:id="125"/>
      <w:r w:rsidRPr="00B00327">
        <w:rPr>
          <w:rFonts w:ascii="Tahoma" w:hAnsi="Tahoma" w:cs="Tahoma"/>
          <w:sz w:val="22"/>
          <w:szCs w:val="22"/>
        </w:rPr>
        <w:t xml:space="preserve">a kus sa </w:t>
      </w:r>
      <w:proofErr w:type="spellStart"/>
      <w:r w:rsidRPr="00B00327">
        <w:rPr>
          <w:rFonts w:ascii="Tahoma" w:hAnsi="Tahoma" w:cs="Tahoma"/>
          <w:sz w:val="22"/>
          <w:szCs w:val="22"/>
        </w:rPr>
        <w:t>vykrví</w:t>
      </w:r>
      <w:proofErr w:type="spellEnd"/>
      <w:r w:rsidRPr="00B00327">
        <w:rPr>
          <w:rFonts w:ascii="Tahoma" w:hAnsi="Tahoma" w:cs="Tahoma"/>
          <w:sz w:val="22"/>
          <w:szCs w:val="22"/>
        </w:rPr>
        <w:t xml:space="preserve"> </w:t>
      </w:r>
      <w:proofErr w:type="spellStart"/>
      <w:r w:rsidRPr="00B00327">
        <w:rPr>
          <w:rFonts w:ascii="Tahoma" w:hAnsi="Tahoma" w:cs="Tahoma"/>
          <w:sz w:val="22"/>
          <w:szCs w:val="22"/>
        </w:rPr>
        <w:t>vykrvovacím</w:t>
      </w:r>
      <w:proofErr w:type="spellEnd"/>
      <w:r w:rsidRPr="00B00327">
        <w:rPr>
          <w:rFonts w:ascii="Tahoma" w:hAnsi="Tahoma" w:cs="Tahoma"/>
          <w:sz w:val="22"/>
          <w:szCs w:val="22"/>
        </w:rPr>
        <w:t xml:space="preserve"> vpichom. Doba </w:t>
      </w:r>
      <w:proofErr w:type="spellStart"/>
      <w:r w:rsidRPr="00B00327">
        <w:rPr>
          <w:rFonts w:ascii="Tahoma" w:hAnsi="Tahoma" w:cs="Tahoma"/>
          <w:sz w:val="22"/>
          <w:szCs w:val="22"/>
        </w:rPr>
        <w:t>vykrvovania</w:t>
      </w:r>
      <w:proofErr w:type="spellEnd"/>
      <w:r w:rsidRPr="00B00327">
        <w:rPr>
          <w:rFonts w:ascii="Tahoma" w:hAnsi="Tahoma" w:cs="Tahoma"/>
          <w:sz w:val="22"/>
          <w:szCs w:val="22"/>
        </w:rPr>
        <w:t xml:space="preserve"> trvá 3-6 minút. Podlaha porážkovej miestnosti bude vyspádovaná, odkanalizovaná krabicovým nerezovým roštom</w:t>
      </w:r>
      <w:r>
        <w:rPr>
          <w:rFonts w:ascii="Tahoma" w:hAnsi="Tahoma" w:cs="Tahoma"/>
          <w:sz w:val="22"/>
          <w:szCs w:val="22"/>
        </w:rPr>
        <w:t xml:space="preserve">. </w:t>
      </w:r>
    </w:p>
    <w:p w:rsidR="00600D6C" w:rsidRPr="00B00327" w:rsidRDefault="00600D6C" w:rsidP="00600D6C">
      <w:pPr>
        <w:jc w:val="both"/>
        <w:rPr>
          <w:rFonts w:ascii="Tahoma" w:hAnsi="Tahoma" w:cs="Tahoma"/>
          <w:sz w:val="22"/>
          <w:szCs w:val="22"/>
        </w:rPr>
      </w:pPr>
      <w:r w:rsidRPr="00B00327">
        <w:rPr>
          <w:rFonts w:ascii="Tahoma" w:hAnsi="Tahoma" w:cs="Tahoma"/>
          <w:sz w:val="22"/>
          <w:szCs w:val="22"/>
        </w:rPr>
        <w:t>Sťahovanie kože u hovädzieho dobytka sa vykonáva kombináciou v ľahu na fixačnom vozíku , kde sa po nadrobení kože dokončí ťahom pri zdvíhaní kladkostrojom do polohy vo vise.</w:t>
      </w:r>
    </w:p>
    <w:p w:rsidR="00600D6C" w:rsidRPr="00B00327" w:rsidRDefault="00600D6C" w:rsidP="00600D6C">
      <w:pPr>
        <w:jc w:val="both"/>
        <w:rPr>
          <w:rFonts w:ascii="Tahoma" w:hAnsi="Tahoma" w:cs="Tahoma"/>
          <w:sz w:val="22"/>
          <w:szCs w:val="22"/>
        </w:rPr>
      </w:pPr>
      <w:r w:rsidRPr="00B00327">
        <w:rPr>
          <w:rFonts w:ascii="Tahoma" w:hAnsi="Tahoma" w:cs="Tahoma"/>
          <w:sz w:val="22"/>
          <w:szCs w:val="22"/>
        </w:rPr>
        <w:t xml:space="preserve">Počas opracovania predných a zadných končatín je kus prevesený za uvoľnené šľachy oboch zadných končatín na háky pre následné sťahovanie kože a </w:t>
      </w:r>
      <w:proofErr w:type="spellStart"/>
      <w:r w:rsidRPr="00B00327">
        <w:rPr>
          <w:rFonts w:ascii="Tahoma" w:hAnsi="Tahoma" w:cs="Tahoma"/>
          <w:sz w:val="22"/>
          <w:szCs w:val="22"/>
        </w:rPr>
        <w:t>vykoľovanie</w:t>
      </w:r>
      <w:proofErr w:type="spellEnd"/>
      <w:r w:rsidRPr="00B00327">
        <w:rPr>
          <w:rFonts w:ascii="Tahoma" w:hAnsi="Tahoma" w:cs="Tahoma"/>
          <w:sz w:val="22"/>
          <w:szCs w:val="22"/>
        </w:rPr>
        <w:t xml:space="preserve">. Opracuje sa konečník, podviaže sa, aby nedošlo k znečisteniu výkalmi. Následne sa prevedie </w:t>
      </w:r>
      <w:proofErr w:type="spellStart"/>
      <w:r w:rsidRPr="00B00327">
        <w:rPr>
          <w:rFonts w:ascii="Tahoma" w:hAnsi="Tahoma" w:cs="Tahoma"/>
          <w:sz w:val="22"/>
          <w:szCs w:val="22"/>
        </w:rPr>
        <w:t>párací</w:t>
      </w:r>
      <w:proofErr w:type="spellEnd"/>
      <w:r w:rsidRPr="00B00327">
        <w:rPr>
          <w:rFonts w:ascii="Tahoma" w:hAnsi="Tahoma" w:cs="Tahoma"/>
          <w:sz w:val="22"/>
          <w:szCs w:val="22"/>
        </w:rPr>
        <w:t xml:space="preserve"> rez - rez od zadných končatín po špičku hrude pre uvoľnenie kože pred sťahovaním. V mieste vpichu sa uvoľní pažerák od hrtanu a okolitého väziva. Uvoľnený pažerák pracovník silne podviaže pevnou niťou a sterilným nožom ho prereže pod uzlom nite (asi 10 cm nad jazylkou). Takto opracované telo zvieraťa sa stiahne z kože. Pri tejto činnosti mu pomáha pomocný pracovník s háčikmi na lanku, ktorými zachytáva kožu tak, aby sa nikde nedotýkala obnaženej svaloviny. Hygienicky najvhodnejší spôsob sťahovania kože je smerom z hora nadol (postupne sa stiahne koža z </w:t>
      </w:r>
      <w:proofErr w:type="spellStart"/>
      <w:r w:rsidRPr="00B00327">
        <w:rPr>
          <w:rFonts w:ascii="Tahoma" w:hAnsi="Tahoma" w:cs="Tahoma"/>
          <w:sz w:val="22"/>
          <w:szCs w:val="22"/>
        </w:rPr>
        <w:t>nožín</w:t>
      </w:r>
      <w:proofErr w:type="spellEnd"/>
      <w:r w:rsidRPr="00B00327">
        <w:rPr>
          <w:rFonts w:ascii="Tahoma" w:hAnsi="Tahoma" w:cs="Tahoma"/>
          <w:sz w:val="22"/>
          <w:szCs w:val="22"/>
        </w:rPr>
        <w:t>, brucha a bokov a po oddelení rohov i z hlavy), nakoľko je tu minimálne riziko kontaminácie obnaženého mäsa prípadnými nečistotami z povrchu kože. Následne pracovník odreže hlavu a prevedie rez spodkom hrude a pílou rozpíli hrudnú kosť.</w:t>
      </w:r>
    </w:p>
    <w:p w:rsidR="00600D6C" w:rsidRDefault="00600D6C" w:rsidP="00600D6C">
      <w:pPr>
        <w:rPr>
          <w:rFonts w:ascii="Tahoma" w:hAnsi="Tahoma" w:cs="Tahoma"/>
          <w:b/>
          <w:bCs/>
          <w:sz w:val="22"/>
          <w:szCs w:val="22"/>
        </w:rPr>
      </w:pPr>
    </w:p>
    <w:p w:rsidR="00600D6C" w:rsidRDefault="00600D6C" w:rsidP="00600D6C">
      <w:pPr>
        <w:rPr>
          <w:rFonts w:ascii="Tahoma" w:hAnsi="Tahoma" w:cs="Tahoma"/>
          <w:b/>
          <w:bCs/>
          <w:sz w:val="22"/>
          <w:szCs w:val="22"/>
        </w:rPr>
      </w:pPr>
    </w:p>
    <w:p w:rsidR="00600D6C" w:rsidRPr="00B00327" w:rsidRDefault="00600D6C" w:rsidP="00600D6C">
      <w:pPr>
        <w:rPr>
          <w:rFonts w:ascii="Tahoma" w:hAnsi="Tahoma" w:cs="Tahoma"/>
          <w:b/>
          <w:bCs/>
          <w:sz w:val="22"/>
          <w:szCs w:val="22"/>
        </w:rPr>
      </w:pPr>
      <w:proofErr w:type="spellStart"/>
      <w:r w:rsidRPr="00B00327">
        <w:rPr>
          <w:rFonts w:ascii="Tahoma" w:hAnsi="Tahoma" w:cs="Tahoma"/>
          <w:b/>
          <w:bCs/>
          <w:sz w:val="22"/>
          <w:szCs w:val="22"/>
        </w:rPr>
        <w:lastRenderedPageBreak/>
        <w:t>Vykoľovanie</w:t>
      </w:r>
      <w:proofErr w:type="spellEnd"/>
    </w:p>
    <w:p w:rsidR="00600D6C" w:rsidRDefault="00600D6C" w:rsidP="00600D6C">
      <w:pPr>
        <w:rPr>
          <w:rFonts w:ascii="Tahoma" w:hAnsi="Tahoma" w:cs="Tahoma"/>
          <w:sz w:val="22"/>
          <w:szCs w:val="22"/>
        </w:rPr>
      </w:pPr>
    </w:p>
    <w:p w:rsidR="00600D6C" w:rsidRDefault="00600D6C" w:rsidP="00600D6C">
      <w:pPr>
        <w:jc w:val="both"/>
        <w:rPr>
          <w:rFonts w:ascii="Tahoma" w:hAnsi="Tahoma" w:cs="Tahoma"/>
          <w:sz w:val="22"/>
          <w:szCs w:val="22"/>
        </w:rPr>
      </w:pPr>
      <w:proofErr w:type="spellStart"/>
      <w:r w:rsidRPr="00B00327">
        <w:rPr>
          <w:rFonts w:ascii="Tahoma" w:hAnsi="Tahoma" w:cs="Tahoma"/>
          <w:sz w:val="22"/>
          <w:szCs w:val="22"/>
        </w:rPr>
        <w:t>Vykoľovanie</w:t>
      </w:r>
      <w:proofErr w:type="spellEnd"/>
      <w:r w:rsidRPr="00B00327">
        <w:rPr>
          <w:rFonts w:ascii="Tahoma" w:hAnsi="Tahoma" w:cs="Tahoma"/>
          <w:sz w:val="22"/>
          <w:szCs w:val="22"/>
        </w:rPr>
        <w:t xml:space="preserve"> – vyvrhovanie prebehne tak, že sa prereže svalovina v mieste panvovej spony a potom sa vedie rez brušnou stenou smerom k hrudi. Uvoľní sa konečník a močový mechúr z panvovej dutiny. Potom sa uvoľní záves čriev v dutine a odstráni sa loj z bachora. Uvoľní sa tráviaci trakt (t.j. celý črevný komplet, </w:t>
      </w:r>
      <w:proofErr w:type="spellStart"/>
      <w:r w:rsidRPr="00B00327">
        <w:rPr>
          <w:rFonts w:ascii="Tahoma" w:hAnsi="Tahoma" w:cs="Tahoma"/>
          <w:sz w:val="22"/>
          <w:szCs w:val="22"/>
        </w:rPr>
        <w:t>predžalúdky</w:t>
      </w:r>
      <w:proofErr w:type="spellEnd"/>
      <w:r w:rsidRPr="00B00327">
        <w:rPr>
          <w:rFonts w:ascii="Tahoma" w:hAnsi="Tahoma" w:cs="Tahoma"/>
          <w:sz w:val="22"/>
          <w:szCs w:val="22"/>
        </w:rPr>
        <w:t xml:space="preserve"> a slezina) tak, aby nedošlo k jeho poškodeniu. Vyberie sa pečienka a žlčník, nožom sa prereže bránica a z hrudnej dutiny sa vyberú pľúca spolu so srdcom a nakoniec sa vylúpnu obidve ľadviny. Pre obhliadku vnútorností sú umiestnené v miestnosti nerezové stoly. </w:t>
      </w:r>
    </w:p>
    <w:p w:rsidR="00600D6C" w:rsidRPr="00B00327" w:rsidRDefault="00600D6C" w:rsidP="00600D6C">
      <w:pPr>
        <w:jc w:val="both"/>
        <w:rPr>
          <w:rFonts w:ascii="Tahoma" w:hAnsi="Tahoma" w:cs="Tahoma"/>
          <w:sz w:val="22"/>
          <w:szCs w:val="22"/>
        </w:rPr>
      </w:pPr>
      <w:r w:rsidRPr="00B00327">
        <w:rPr>
          <w:rFonts w:ascii="Tahoma" w:hAnsi="Tahoma" w:cs="Tahoma"/>
          <w:sz w:val="22"/>
          <w:szCs w:val="22"/>
        </w:rPr>
        <w:t xml:space="preserve">Nasleduje veterinárna prehliadka a označenie mäsa príslušnou veterinárnou pečiatkou. Vnútornosti určené na ďalšiu spotrebu sa umyjú, hovädzie polovice sa osprchujú a pre lepšiu manipuláciu delia na hovädzie štvrtky. </w:t>
      </w:r>
    </w:p>
    <w:p w:rsidR="00600D6C" w:rsidRDefault="00600D6C" w:rsidP="00600D6C">
      <w:pPr>
        <w:jc w:val="both"/>
        <w:rPr>
          <w:rFonts w:ascii="Tahoma" w:hAnsi="Tahoma" w:cs="Tahoma"/>
          <w:sz w:val="22"/>
          <w:szCs w:val="22"/>
        </w:rPr>
      </w:pPr>
    </w:p>
    <w:p w:rsidR="00600D6C" w:rsidRPr="00B00327" w:rsidRDefault="00600D6C" w:rsidP="00600D6C">
      <w:pPr>
        <w:jc w:val="both"/>
        <w:rPr>
          <w:rFonts w:ascii="Tahoma" w:hAnsi="Tahoma" w:cs="Tahoma"/>
          <w:b/>
          <w:bCs/>
          <w:sz w:val="22"/>
          <w:szCs w:val="22"/>
        </w:rPr>
      </w:pPr>
      <w:r w:rsidRPr="00B00327">
        <w:rPr>
          <w:rFonts w:ascii="Tahoma" w:hAnsi="Tahoma" w:cs="Tahoma"/>
          <w:b/>
          <w:bCs/>
          <w:sz w:val="22"/>
          <w:szCs w:val="22"/>
        </w:rPr>
        <w:t>Porážka ošípaných</w:t>
      </w:r>
    </w:p>
    <w:p w:rsidR="00600D6C" w:rsidRDefault="00600D6C" w:rsidP="00600D6C">
      <w:pPr>
        <w:jc w:val="both"/>
        <w:rPr>
          <w:rFonts w:ascii="Tahoma" w:hAnsi="Tahoma" w:cs="Tahoma"/>
          <w:sz w:val="22"/>
          <w:szCs w:val="22"/>
        </w:rPr>
      </w:pPr>
    </w:p>
    <w:p w:rsidR="00600D6C" w:rsidRPr="00B00327" w:rsidRDefault="00600D6C" w:rsidP="00600D6C">
      <w:pPr>
        <w:jc w:val="both"/>
        <w:rPr>
          <w:rFonts w:ascii="Tahoma" w:hAnsi="Tahoma" w:cs="Tahoma"/>
          <w:sz w:val="22"/>
          <w:szCs w:val="22"/>
        </w:rPr>
      </w:pPr>
      <w:r w:rsidRPr="00B00327">
        <w:rPr>
          <w:rFonts w:ascii="Tahoma" w:hAnsi="Tahoma" w:cs="Tahoma"/>
          <w:sz w:val="22"/>
          <w:szCs w:val="22"/>
        </w:rPr>
        <w:t>Zvieratá pred porážkou budú prijímané na porážku vylačnené, zvieratá nebudú pred porážkou kŕmené 12 hodín.</w:t>
      </w:r>
    </w:p>
    <w:p w:rsidR="00600D6C" w:rsidRPr="00B00327" w:rsidRDefault="00600D6C" w:rsidP="00600D6C">
      <w:pPr>
        <w:jc w:val="both"/>
        <w:rPr>
          <w:rFonts w:ascii="Tahoma" w:hAnsi="Tahoma" w:cs="Tahoma"/>
          <w:sz w:val="22"/>
          <w:szCs w:val="22"/>
        </w:rPr>
      </w:pPr>
      <w:r w:rsidRPr="00B00327">
        <w:rPr>
          <w:rFonts w:ascii="Tahoma" w:hAnsi="Tahoma" w:cs="Tahoma"/>
          <w:sz w:val="22"/>
          <w:szCs w:val="22"/>
        </w:rPr>
        <w:t>Porážka prasiat bude prevádzaná po dovoze zvierat do príjmového koterca, aby sa minimalizovala doba ustajnenia pred vlastnou dobou porážky.</w:t>
      </w:r>
    </w:p>
    <w:p w:rsidR="00600D6C" w:rsidRDefault="00600D6C" w:rsidP="00600D6C">
      <w:pPr>
        <w:jc w:val="both"/>
        <w:rPr>
          <w:rFonts w:ascii="Tahoma" w:hAnsi="Tahoma" w:cs="Tahoma"/>
          <w:b/>
          <w:bCs/>
          <w:sz w:val="22"/>
          <w:szCs w:val="22"/>
        </w:rPr>
      </w:pPr>
    </w:p>
    <w:p w:rsidR="00600D6C" w:rsidRPr="00B00327" w:rsidRDefault="00600D6C" w:rsidP="00600D6C">
      <w:pPr>
        <w:jc w:val="both"/>
        <w:rPr>
          <w:rFonts w:ascii="Tahoma" w:hAnsi="Tahoma" w:cs="Tahoma"/>
          <w:b/>
          <w:bCs/>
          <w:sz w:val="22"/>
          <w:szCs w:val="22"/>
        </w:rPr>
      </w:pPr>
      <w:r w:rsidRPr="00B00327">
        <w:rPr>
          <w:rFonts w:ascii="Tahoma" w:hAnsi="Tahoma" w:cs="Tahoma"/>
          <w:b/>
          <w:bCs/>
          <w:sz w:val="22"/>
          <w:szCs w:val="22"/>
        </w:rPr>
        <w:t>Omráčenie</w:t>
      </w:r>
    </w:p>
    <w:p w:rsidR="00600D6C" w:rsidRDefault="00600D6C" w:rsidP="00600D6C">
      <w:pPr>
        <w:jc w:val="both"/>
        <w:rPr>
          <w:rFonts w:ascii="Tahoma" w:hAnsi="Tahoma" w:cs="Tahoma"/>
          <w:sz w:val="22"/>
          <w:szCs w:val="22"/>
        </w:rPr>
      </w:pPr>
    </w:p>
    <w:p w:rsidR="00600D6C" w:rsidRPr="00B00327" w:rsidRDefault="00600D6C" w:rsidP="00600D6C">
      <w:pPr>
        <w:jc w:val="both"/>
        <w:rPr>
          <w:rFonts w:ascii="Tahoma" w:hAnsi="Tahoma" w:cs="Tahoma"/>
          <w:sz w:val="22"/>
          <w:szCs w:val="22"/>
        </w:rPr>
      </w:pPr>
      <w:r w:rsidRPr="00B00327">
        <w:rPr>
          <w:rFonts w:ascii="Tahoma" w:hAnsi="Tahoma" w:cs="Tahoma"/>
          <w:sz w:val="22"/>
          <w:szCs w:val="22"/>
        </w:rPr>
        <w:t>Prasatá pred porážkou musia byť osprchované</w:t>
      </w:r>
    </w:p>
    <w:p w:rsidR="00600D6C" w:rsidRPr="00B00327" w:rsidRDefault="00600D6C" w:rsidP="00600D6C">
      <w:pPr>
        <w:jc w:val="both"/>
        <w:rPr>
          <w:rFonts w:ascii="Tahoma" w:hAnsi="Tahoma" w:cs="Tahoma"/>
          <w:sz w:val="22"/>
          <w:szCs w:val="22"/>
        </w:rPr>
      </w:pPr>
      <w:r w:rsidRPr="00B00327">
        <w:rPr>
          <w:rFonts w:ascii="Tahoma" w:hAnsi="Tahoma" w:cs="Tahoma"/>
          <w:sz w:val="22"/>
          <w:szCs w:val="22"/>
        </w:rPr>
        <w:t>Na omráčenie zvieraťa sa použijú elektrické omračovacie kliešte. Stav prístroja je indikovaný svetelnými kontrolkami, akustickým signálom a displejom.</w:t>
      </w:r>
    </w:p>
    <w:p w:rsidR="00600D6C" w:rsidRPr="00B00327" w:rsidRDefault="00600D6C" w:rsidP="00600D6C">
      <w:pPr>
        <w:jc w:val="both"/>
        <w:rPr>
          <w:rFonts w:ascii="Tahoma" w:hAnsi="Tahoma" w:cs="Tahoma"/>
          <w:sz w:val="22"/>
          <w:szCs w:val="22"/>
        </w:rPr>
      </w:pPr>
      <w:r w:rsidRPr="00B00327">
        <w:rPr>
          <w:rFonts w:ascii="Tahoma" w:hAnsi="Tahoma" w:cs="Tahoma"/>
          <w:sz w:val="22"/>
          <w:szCs w:val="22"/>
        </w:rPr>
        <w:t xml:space="preserve">Obsluha je povinná riadne sa zoznámiť s návodom k použitiu omračovacieho prístroja. Znehybnené – omráčené zviera sa uviaže za zadnú nohu retiazkou a pomocou kladkostroja vyzdvihne do </w:t>
      </w:r>
      <w:proofErr w:type="spellStart"/>
      <w:r w:rsidRPr="00B00327">
        <w:rPr>
          <w:rFonts w:ascii="Tahoma" w:hAnsi="Tahoma" w:cs="Tahoma"/>
          <w:sz w:val="22"/>
          <w:szCs w:val="22"/>
        </w:rPr>
        <w:t>vykrvovacej</w:t>
      </w:r>
      <w:proofErr w:type="spellEnd"/>
      <w:r w:rsidRPr="00B00327">
        <w:rPr>
          <w:rFonts w:ascii="Tahoma" w:hAnsi="Tahoma" w:cs="Tahoma"/>
          <w:sz w:val="22"/>
          <w:szCs w:val="22"/>
        </w:rPr>
        <w:t xml:space="preserve"> polohy.</w:t>
      </w:r>
    </w:p>
    <w:p w:rsidR="00600D6C" w:rsidRDefault="00600D6C" w:rsidP="00600D6C">
      <w:pPr>
        <w:jc w:val="both"/>
        <w:rPr>
          <w:rFonts w:ascii="Tahoma" w:hAnsi="Tahoma" w:cs="Tahoma"/>
          <w:b/>
          <w:bCs/>
          <w:sz w:val="22"/>
          <w:szCs w:val="22"/>
        </w:rPr>
      </w:pPr>
    </w:p>
    <w:p w:rsidR="00600D6C" w:rsidRPr="00B00327" w:rsidRDefault="00600D6C" w:rsidP="00600D6C">
      <w:pPr>
        <w:jc w:val="both"/>
        <w:rPr>
          <w:rFonts w:ascii="Tahoma" w:hAnsi="Tahoma" w:cs="Tahoma"/>
          <w:b/>
          <w:bCs/>
          <w:sz w:val="22"/>
          <w:szCs w:val="22"/>
        </w:rPr>
      </w:pPr>
      <w:r w:rsidRPr="00B00327">
        <w:rPr>
          <w:rFonts w:ascii="Tahoma" w:hAnsi="Tahoma" w:cs="Tahoma"/>
          <w:b/>
          <w:bCs/>
          <w:sz w:val="22"/>
          <w:szCs w:val="22"/>
        </w:rPr>
        <w:t xml:space="preserve">Usmrtenie zvieraťa </w:t>
      </w:r>
      <w:proofErr w:type="spellStart"/>
      <w:r w:rsidRPr="00B00327">
        <w:rPr>
          <w:rFonts w:ascii="Tahoma" w:hAnsi="Tahoma" w:cs="Tahoma"/>
          <w:b/>
          <w:bCs/>
          <w:sz w:val="22"/>
          <w:szCs w:val="22"/>
        </w:rPr>
        <w:t>vykrvením</w:t>
      </w:r>
      <w:proofErr w:type="spellEnd"/>
      <w:r w:rsidRPr="00B00327">
        <w:rPr>
          <w:rFonts w:ascii="Tahoma" w:hAnsi="Tahoma" w:cs="Tahoma"/>
          <w:b/>
          <w:bCs/>
          <w:sz w:val="22"/>
          <w:szCs w:val="22"/>
        </w:rPr>
        <w:t xml:space="preserve"> a opracovanie</w:t>
      </w:r>
    </w:p>
    <w:p w:rsidR="00600D6C" w:rsidRDefault="00600D6C" w:rsidP="00600D6C">
      <w:pPr>
        <w:jc w:val="both"/>
        <w:rPr>
          <w:rFonts w:ascii="Tahoma" w:hAnsi="Tahoma" w:cs="Tahoma"/>
          <w:sz w:val="22"/>
          <w:szCs w:val="22"/>
        </w:rPr>
      </w:pPr>
    </w:p>
    <w:p w:rsidR="00600D6C" w:rsidRPr="00B00327" w:rsidRDefault="00600D6C" w:rsidP="00600D6C">
      <w:pPr>
        <w:jc w:val="both"/>
        <w:rPr>
          <w:rFonts w:ascii="Tahoma" w:hAnsi="Tahoma" w:cs="Tahoma"/>
          <w:sz w:val="22"/>
          <w:szCs w:val="22"/>
        </w:rPr>
      </w:pPr>
      <w:r w:rsidRPr="00B00327">
        <w:rPr>
          <w:rFonts w:ascii="Tahoma" w:hAnsi="Tahoma" w:cs="Tahoma"/>
          <w:sz w:val="22"/>
          <w:szCs w:val="22"/>
        </w:rPr>
        <w:t xml:space="preserve">Prevedie sa </w:t>
      </w:r>
      <w:proofErr w:type="spellStart"/>
      <w:r w:rsidRPr="00B00327">
        <w:rPr>
          <w:rFonts w:ascii="Tahoma" w:hAnsi="Tahoma" w:cs="Tahoma"/>
          <w:sz w:val="22"/>
          <w:szCs w:val="22"/>
        </w:rPr>
        <w:t>vykrvovací</w:t>
      </w:r>
      <w:proofErr w:type="spellEnd"/>
      <w:r w:rsidRPr="00B00327">
        <w:rPr>
          <w:rFonts w:ascii="Tahoma" w:hAnsi="Tahoma" w:cs="Tahoma"/>
          <w:sz w:val="22"/>
          <w:szCs w:val="22"/>
        </w:rPr>
        <w:t xml:space="preserve"> rez, krv vyteká do podloženej záchytnej nádoby vyčlenenej na tento účel. Po </w:t>
      </w:r>
      <w:proofErr w:type="spellStart"/>
      <w:r w:rsidRPr="00B00327">
        <w:rPr>
          <w:rFonts w:ascii="Tahoma" w:hAnsi="Tahoma" w:cs="Tahoma"/>
          <w:sz w:val="22"/>
          <w:szCs w:val="22"/>
        </w:rPr>
        <w:t>vykrvení</w:t>
      </w:r>
      <w:proofErr w:type="spellEnd"/>
      <w:r w:rsidRPr="00B00327">
        <w:rPr>
          <w:rFonts w:ascii="Tahoma" w:hAnsi="Tahoma" w:cs="Tahoma"/>
          <w:sz w:val="22"/>
          <w:szCs w:val="22"/>
        </w:rPr>
        <w:t xml:space="preserve"> sa telo ošípanej umyje a preloží do </w:t>
      </w:r>
      <w:proofErr w:type="spellStart"/>
      <w:r w:rsidRPr="00B00327">
        <w:rPr>
          <w:rFonts w:ascii="Tahoma" w:hAnsi="Tahoma" w:cs="Tahoma"/>
          <w:sz w:val="22"/>
          <w:szCs w:val="22"/>
        </w:rPr>
        <w:t>odštetinovača</w:t>
      </w:r>
      <w:proofErr w:type="spellEnd"/>
      <w:r w:rsidRPr="00B00327">
        <w:rPr>
          <w:rFonts w:ascii="Tahoma" w:hAnsi="Tahoma" w:cs="Tahoma"/>
          <w:sz w:val="22"/>
          <w:szCs w:val="22"/>
        </w:rPr>
        <w:t xml:space="preserve">. Tu sa koža ošípanej obára horúcou vodou a povrch kože sa zbavuje štetín. Po </w:t>
      </w:r>
      <w:proofErr w:type="spellStart"/>
      <w:r w:rsidRPr="00B00327">
        <w:rPr>
          <w:rFonts w:ascii="Tahoma" w:hAnsi="Tahoma" w:cs="Tahoma"/>
          <w:sz w:val="22"/>
          <w:szCs w:val="22"/>
        </w:rPr>
        <w:t>odštetinovaní</w:t>
      </w:r>
      <w:proofErr w:type="spellEnd"/>
      <w:r w:rsidRPr="00B00327">
        <w:rPr>
          <w:rFonts w:ascii="Tahoma" w:hAnsi="Tahoma" w:cs="Tahoma"/>
          <w:sz w:val="22"/>
          <w:szCs w:val="22"/>
        </w:rPr>
        <w:t xml:space="preserve"> sa telo ošípanej dočisťuje škrabkami prípadne sa môže opáliť horákom. Škrabkami sa odstránia paznechty. Uvoľnia sa šľachy na zadných končatinách, na ktoré sa kus opäť zavesí do zvislej polohy.</w:t>
      </w:r>
    </w:p>
    <w:p w:rsidR="00600D6C" w:rsidRDefault="00600D6C" w:rsidP="00600D6C">
      <w:pPr>
        <w:jc w:val="both"/>
        <w:rPr>
          <w:rFonts w:ascii="Tahoma" w:hAnsi="Tahoma" w:cs="Tahoma"/>
          <w:b/>
          <w:bCs/>
          <w:sz w:val="22"/>
          <w:szCs w:val="22"/>
        </w:rPr>
      </w:pPr>
    </w:p>
    <w:p w:rsidR="00600D6C" w:rsidRPr="00B00327" w:rsidRDefault="00600D6C" w:rsidP="00600D6C">
      <w:pPr>
        <w:jc w:val="both"/>
        <w:rPr>
          <w:rFonts w:ascii="Tahoma" w:hAnsi="Tahoma" w:cs="Tahoma"/>
          <w:sz w:val="22"/>
          <w:szCs w:val="22"/>
        </w:rPr>
      </w:pPr>
      <w:proofErr w:type="spellStart"/>
      <w:r w:rsidRPr="00B00327">
        <w:rPr>
          <w:rFonts w:ascii="Tahoma" w:hAnsi="Tahoma" w:cs="Tahoma"/>
          <w:b/>
          <w:bCs/>
          <w:sz w:val="22"/>
          <w:szCs w:val="22"/>
        </w:rPr>
        <w:t>Vykoľovanie</w:t>
      </w:r>
      <w:proofErr w:type="spellEnd"/>
    </w:p>
    <w:p w:rsidR="00600D6C" w:rsidRDefault="00600D6C" w:rsidP="00600D6C">
      <w:pPr>
        <w:jc w:val="both"/>
        <w:rPr>
          <w:rFonts w:ascii="Tahoma" w:hAnsi="Tahoma" w:cs="Tahoma"/>
          <w:sz w:val="22"/>
          <w:szCs w:val="22"/>
        </w:rPr>
      </w:pPr>
    </w:p>
    <w:p w:rsidR="00600D6C" w:rsidRPr="00B00327" w:rsidRDefault="00600D6C" w:rsidP="00600D6C">
      <w:pPr>
        <w:jc w:val="both"/>
        <w:rPr>
          <w:rFonts w:ascii="Tahoma" w:hAnsi="Tahoma" w:cs="Tahoma"/>
          <w:sz w:val="22"/>
          <w:szCs w:val="22"/>
        </w:rPr>
      </w:pPr>
      <w:r w:rsidRPr="00B00327">
        <w:rPr>
          <w:rFonts w:ascii="Tahoma" w:hAnsi="Tahoma" w:cs="Tahoma"/>
          <w:sz w:val="22"/>
          <w:szCs w:val="22"/>
        </w:rPr>
        <w:t xml:space="preserve">Pred </w:t>
      </w:r>
      <w:proofErr w:type="spellStart"/>
      <w:r w:rsidRPr="00B00327">
        <w:rPr>
          <w:rFonts w:ascii="Tahoma" w:hAnsi="Tahoma" w:cs="Tahoma"/>
          <w:sz w:val="22"/>
          <w:szCs w:val="22"/>
        </w:rPr>
        <w:t>vykoľovaním</w:t>
      </w:r>
      <w:proofErr w:type="spellEnd"/>
      <w:r w:rsidRPr="00B00327">
        <w:rPr>
          <w:rFonts w:ascii="Tahoma" w:hAnsi="Tahoma" w:cs="Tahoma"/>
          <w:sz w:val="22"/>
          <w:szCs w:val="22"/>
        </w:rPr>
        <w:t xml:space="preserve"> sa telo ošípanej ešte raz umyje prúdom vody. </w:t>
      </w:r>
      <w:proofErr w:type="spellStart"/>
      <w:r w:rsidRPr="00B00327">
        <w:rPr>
          <w:rFonts w:ascii="Tahoma" w:hAnsi="Tahoma" w:cs="Tahoma"/>
          <w:sz w:val="22"/>
          <w:szCs w:val="22"/>
        </w:rPr>
        <w:t>Vykolenie</w:t>
      </w:r>
      <w:proofErr w:type="spellEnd"/>
      <w:r w:rsidRPr="00B00327">
        <w:rPr>
          <w:rFonts w:ascii="Tahoma" w:hAnsi="Tahoma" w:cs="Tahoma"/>
          <w:sz w:val="22"/>
          <w:szCs w:val="22"/>
        </w:rPr>
        <w:t xml:space="preserve"> začína rezom cez panvovú kosť smerom zhora nadol, po oboch stranách sa vyreže konečník, ktorý sa podviaže. Otvorí sa brušná dutina rezom noža zhora nadol a vyberie sa celý tráviaci trakt spolu so slezinou a močovým mechúrom. Potom sa uvoľnia vnútornosti hrudnej dutiny, vyberie sa korienok (bravčový koreň pozostáva z pečene, pľúca, srdce, priedušnica, pažerák) a vyreže jazyk. Potom nasleduje rozdelenie kusa na dve polovice. Robí sa buď elektrickou pílou alebo ručným sekáčom. Následne sa uvoľní vnútorný tuk a vylupujú sa ľadviny. Pre obhliadku vnútorností sú umiestnené v miestnosti nerezové stoly. </w:t>
      </w:r>
      <w:bookmarkStart w:id="126" w:name="_Hlk65748154"/>
      <w:r w:rsidRPr="00B00327">
        <w:rPr>
          <w:rFonts w:ascii="Tahoma" w:hAnsi="Tahoma" w:cs="Tahoma"/>
          <w:sz w:val="22"/>
          <w:szCs w:val="22"/>
        </w:rPr>
        <w:t xml:space="preserve">Odpad sa presúva do kontajnera pre odpad v osobitnej miestnosti. </w:t>
      </w:r>
      <w:bookmarkEnd w:id="126"/>
      <w:r w:rsidRPr="00B00327">
        <w:rPr>
          <w:rFonts w:ascii="Tahoma" w:hAnsi="Tahoma" w:cs="Tahoma"/>
          <w:sz w:val="22"/>
          <w:szCs w:val="22"/>
        </w:rPr>
        <w:t>Nasleduje veterinárna prehliadka a označenie mäsa príslušnou veterinárnou pečiatkou. Bravčové polovičky a vnútornosti určené na ďalšiu spotrebu sa opláchnu, nechajú vychlad</w:t>
      </w:r>
      <w:r>
        <w:rPr>
          <w:rFonts w:ascii="Tahoma" w:hAnsi="Tahoma" w:cs="Tahoma"/>
          <w:sz w:val="22"/>
          <w:szCs w:val="22"/>
        </w:rPr>
        <w:t>núť a premiestnia do chladiarne.</w:t>
      </w:r>
    </w:p>
    <w:p w:rsidR="00600D6C" w:rsidRDefault="00600D6C" w:rsidP="00600D6C">
      <w:pPr>
        <w:jc w:val="both"/>
        <w:rPr>
          <w:rFonts w:ascii="Tahoma" w:hAnsi="Tahoma" w:cs="Tahoma"/>
          <w:sz w:val="22"/>
          <w:szCs w:val="22"/>
        </w:rPr>
      </w:pPr>
    </w:p>
    <w:p w:rsidR="00600D6C" w:rsidRDefault="00600D6C" w:rsidP="00600D6C">
      <w:pPr>
        <w:jc w:val="both"/>
        <w:rPr>
          <w:rFonts w:ascii="Tahoma" w:hAnsi="Tahoma" w:cs="Tahoma"/>
          <w:sz w:val="22"/>
          <w:szCs w:val="22"/>
        </w:rPr>
      </w:pPr>
    </w:p>
    <w:p w:rsidR="00600D6C" w:rsidRDefault="00600D6C" w:rsidP="00600D6C">
      <w:pPr>
        <w:jc w:val="both"/>
        <w:rPr>
          <w:rFonts w:ascii="Tahoma" w:hAnsi="Tahoma" w:cs="Tahoma"/>
          <w:sz w:val="22"/>
          <w:szCs w:val="22"/>
        </w:rPr>
      </w:pPr>
    </w:p>
    <w:p w:rsidR="00600D6C" w:rsidRDefault="00600D6C" w:rsidP="00600D6C">
      <w:pPr>
        <w:jc w:val="both"/>
        <w:rPr>
          <w:rFonts w:ascii="Tahoma" w:hAnsi="Tahoma" w:cs="Tahoma"/>
          <w:sz w:val="22"/>
          <w:szCs w:val="22"/>
        </w:rPr>
      </w:pPr>
    </w:p>
    <w:p w:rsidR="00600D6C" w:rsidRDefault="00600D6C" w:rsidP="00600D6C">
      <w:pPr>
        <w:jc w:val="both"/>
        <w:rPr>
          <w:rFonts w:ascii="Tahoma" w:hAnsi="Tahoma" w:cs="Tahoma"/>
          <w:sz w:val="22"/>
          <w:szCs w:val="22"/>
        </w:rPr>
      </w:pPr>
    </w:p>
    <w:p w:rsidR="00600D6C" w:rsidRDefault="00600D6C" w:rsidP="00600D6C">
      <w:pPr>
        <w:jc w:val="both"/>
        <w:rPr>
          <w:rFonts w:ascii="Tahoma" w:hAnsi="Tahoma" w:cs="Tahoma"/>
          <w:sz w:val="22"/>
          <w:szCs w:val="22"/>
        </w:rPr>
      </w:pPr>
    </w:p>
    <w:tbl>
      <w:tblPr>
        <w:tblStyle w:val="Mriekatabuky"/>
        <w:tblW w:w="0" w:type="auto"/>
        <w:tblLook w:val="04A0"/>
      </w:tblPr>
      <w:tblGrid>
        <w:gridCol w:w="3510"/>
        <w:gridCol w:w="5702"/>
      </w:tblGrid>
      <w:tr w:rsidR="00600D6C" w:rsidRPr="00550D96" w:rsidTr="00600D6C">
        <w:tc>
          <w:tcPr>
            <w:tcW w:w="3510" w:type="dxa"/>
          </w:tcPr>
          <w:p w:rsidR="00600D6C" w:rsidRPr="00550D96" w:rsidRDefault="00600D6C" w:rsidP="00600D6C">
            <w:pPr>
              <w:jc w:val="center"/>
              <w:rPr>
                <w:rFonts w:ascii="Tahoma" w:hAnsi="Tahoma" w:cs="Tahoma"/>
                <w:sz w:val="22"/>
                <w:szCs w:val="22"/>
              </w:rPr>
            </w:pPr>
            <w:r w:rsidRPr="00550D96">
              <w:rPr>
                <w:rFonts w:ascii="Tahoma" w:hAnsi="Tahoma" w:cs="Tahoma"/>
                <w:sz w:val="22"/>
                <w:szCs w:val="22"/>
              </w:rPr>
              <w:lastRenderedPageBreak/>
              <w:t>Zariadenie</w:t>
            </w:r>
          </w:p>
        </w:tc>
        <w:tc>
          <w:tcPr>
            <w:tcW w:w="5702" w:type="dxa"/>
          </w:tcPr>
          <w:p w:rsidR="00600D6C" w:rsidRPr="00550D96" w:rsidRDefault="00600D6C" w:rsidP="00600D6C">
            <w:pPr>
              <w:jc w:val="center"/>
              <w:rPr>
                <w:rFonts w:ascii="Tahoma" w:hAnsi="Tahoma" w:cs="Tahoma"/>
                <w:sz w:val="22"/>
                <w:szCs w:val="22"/>
              </w:rPr>
            </w:pPr>
            <w:r w:rsidRPr="00550D96">
              <w:rPr>
                <w:rFonts w:ascii="Tahoma" w:hAnsi="Tahoma" w:cs="Tahoma"/>
                <w:sz w:val="22"/>
                <w:szCs w:val="22"/>
              </w:rPr>
              <w:t>Využitie</w:t>
            </w:r>
          </w:p>
        </w:tc>
      </w:tr>
      <w:tr w:rsidR="00600D6C" w:rsidRPr="00550D96" w:rsidTr="00600D6C">
        <w:tc>
          <w:tcPr>
            <w:tcW w:w="3510" w:type="dxa"/>
          </w:tcPr>
          <w:p w:rsidR="00600D6C" w:rsidRPr="00550D96" w:rsidRDefault="00600D6C" w:rsidP="00600D6C">
            <w:pPr>
              <w:rPr>
                <w:rFonts w:ascii="Tahoma" w:hAnsi="Tahoma" w:cs="Tahoma"/>
                <w:sz w:val="22"/>
                <w:szCs w:val="22"/>
              </w:rPr>
            </w:pPr>
            <w:r w:rsidRPr="00550D96">
              <w:rPr>
                <w:rFonts w:ascii="Tahoma" w:hAnsi="Tahoma" w:cs="Tahoma"/>
                <w:sz w:val="22"/>
                <w:szCs w:val="22"/>
              </w:rPr>
              <w:t>Poliace píly</w:t>
            </w:r>
          </w:p>
        </w:tc>
        <w:tc>
          <w:tcPr>
            <w:tcW w:w="5702" w:type="dxa"/>
          </w:tcPr>
          <w:p w:rsidR="00600D6C" w:rsidRPr="00550D96" w:rsidRDefault="00600D6C" w:rsidP="00600D6C">
            <w:pPr>
              <w:rPr>
                <w:rFonts w:ascii="Tahoma" w:hAnsi="Tahoma" w:cs="Tahoma"/>
                <w:sz w:val="22"/>
                <w:szCs w:val="22"/>
              </w:rPr>
            </w:pPr>
            <w:r w:rsidRPr="00550D96">
              <w:rPr>
                <w:rFonts w:ascii="Tahoma" w:hAnsi="Tahoma" w:cs="Tahoma"/>
                <w:sz w:val="22"/>
                <w:szCs w:val="22"/>
              </w:rPr>
              <w:t>používané pri delení tiel zvierat na polovičky alebo štvrtiny</w:t>
            </w:r>
          </w:p>
        </w:tc>
      </w:tr>
      <w:tr w:rsidR="00600D6C" w:rsidRPr="00550D96" w:rsidTr="00600D6C">
        <w:tc>
          <w:tcPr>
            <w:tcW w:w="3510" w:type="dxa"/>
          </w:tcPr>
          <w:p w:rsidR="00600D6C" w:rsidRPr="00550D96" w:rsidRDefault="00600D6C" w:rsidP="00600D6C">
            <w:pPr>
              <w:rPr>
                <w:rFonts w:ascii="Tahoma" w:hAnsi="Tahoma" w:cs="Tahoma"/>
                <w:sz w:val="22"/>
                <w:szCs w:val="22"/>
              </w:rPr>
            </w:pPr>
            <w:r w:rsidRPr="00550D96">
              <w:rPr>
                <w:rFonts w:ascii="Tahoma" w:hAnsi="Tahoma" w:cs="Tahoma"/>
                <w:sz w:val="22"/>
                <w:szCs w:val="22"/>
              </w:rPr>
              <w:t>Pásová píla</w:t>
            </w:r>
          </w:p>
        </w:tc>
        <w:tc>
          <w:tcPr>
            <w:tcW w:w="5702" w:type="dxa"/>
          </w:tcPr>
          <w:p w:rsidR="00600D6C" w:rsidRPr="00550D96" w:rsidRDefault="00600D6C" w:rsidP="00600D6C">
            <w:pPr>
              <w:rPr>
                <w:rFonts w:ascii="Tahoma" w:hAnsi="Tahoma" w:cs="Tahoma"/>
                <w:sz w:val="22"/>
                <w:szCs w:val="22"/>
              </w:rPr>
            </w:pPr>
            <w:r w:rsidRPr="00550D96">
              <w:rPr>
                <w:rFonts w:ascii="Tahoma" w:hAnsi="Tahoma" w:cs="Tahoma"/>
                <w:sz w:val="22"/>
                <w:szCs w:val="22"/>
              </w:rPr>
              <w:t>pre čisté delenie</w:t>
            </w:r>
          </w:p>
        </w:tc>
      </w:tr>
      <w:tr w:rsidR="00600D6C" w:rsidRPr="00550D96" w:rsidTr="00600D6C">
        <w:tc>
          <w:tcPr>
            <w:tcW w:w="3510" w:type="dxa"/>
          </w:tcPr>
          <w:p w:rsidR="00600D6C" w:rsidRPr="00550D96" w:rsidRDefault="00600D6C" w:rsidP="00600D6C">
            <w:pPr>
              <w:rPr>
                <w:rFonts w:ascii="Tahoma" w:hAnsi="Tahoma" w:cs="Tahoma"/>
                <w:sz w:val="22"/>
                <w:szCs w:val="22"/>
              </w:rPr>
            </w:pPr>
            <w:proofErr w:type="spellStart"/>
            <w:r w:rsidRPr="00550D96">
              <w:rPr>
                <w:rFonts w:ascii="Tahoma" w:hAnsi="Tahoma" w:cs="Tahoma"/>
                <w:sz w:val="22"/>
                <w:szCs w:val="22"/>
              </w:rPr>
              <w:t>Sťahovačka</w:t>
            </w:r>
            <w:proofErr w:type="spellEnd"/>
            <w:r w:rsidRPr="00550D96">
              <w:rPr>
                <w:rFonts w:ascii="Tahoma" w:hAnsi="Tahoma" w:cs="Tahoma"/>
                <w:sz w:val="22"/>
                <w:szCs w:val="22"/>
              </w:rPr>
              <w:t xml:space="preserve"> koží</w:t>
            </w:r>
          </w:p>
        </w:tc>
        <w:tc>
          <w:tcPr>
            <w:tcW w:w="5702" w:type="dxa"/>
          </w:tcPr>
          <w:p w:rsidR="00600D6C" w:rsidRPr="00550D96" w:rsidRDefault="00600D6C" w:rsidP="00600D6C">
            <w:pPr>
              <w:rPr>
                <w:rFonts w:ascii="Tahoma" w:hAnsi="Tahoma" w:cs="Tahoma"/>
                <w:sz w:val="22"/>
                <w:szCs w:val="22"/>
              </w:rPr>
            </w:pPr>
            <w:r w:rsidRPr="00550D96">
              <w:rPr>
                <w:rFonts w:ascii="Tahoma" w:hAnsi="Tahoma" w:cs="Tahoma"/>
                <w:sz w:val="22"/>
                <w:szCs w:val="22"/>
              </w:rPr>
              <w:t>Pre sťahovanie koží z bravčových mäsových častí</w:t>
            </w:r>
          </w:p>
        </w:tc>
      </w:tr>
    </w:tbl>
    <w:p w:rsidR="00600D6C" w:rsidRPr="009C3AD0" w:rsidRDefault="00600D6C" w:rsidP="00600D6C">
      <w:pPr>
        <w:jc w:val="both"/>
        <w:rPr>
          <w:rFonts w:ascii="Tahoma" w:hAnsi="Tahoma" w:cs="Tahoma"/>
          <w:sz w:val="22"/>
          <w:szCs w:val="22"/>
        </w:rPr>
      </w:pPr>
    </w:p>
    <w:p w:rsidR="00600D6C" w:rsidRDefault="00600D6C" w:rsidP="00600D6C">
      <w:pPr>
        <w:ind w:firstLine="360"/>
        <w:jc w:val="both"/>
        <w:rPr>
          <w:rFonts w:ascii="Tahoma" w:hAnsi="Tahoma" w:cs="Tahoma"/>
          <w:sz w:val="22"/>
          <w:szCs w:val="22"/>
        </w:rPr>
      </w:pPr>
    </w:p>
    <w:p w:rsidR="00600D6C" w:rsidRPr="00600D6C" w:rsidRDefault="00600D6C" w:rsidP="00600D6C">
      <w:pPr>
        <w:ind w:firstLine="360"/>
        <w:jc w:val="both"/>
        <w:rPr>
          <w:rFonts w:ascii="Tahoma" w:hAnsi="Tahoma" w:cs="Tahoma"/>
          <w:sz w:val="22"/>
          <w:szCs w:val="22"/>
        </w:rPr>
      </w:pPr>
      <w:r w:rsidRPr="00600D6C">
        <w:rPr>
          <w:rFonts w:ascii="Tahoma" w:hAnsi="Tahoma" w:cs="Tahoma"/>
          <w:sz w:val="22"/>
          <w:szCs w:val="22"/>
        </w:rPr>
        <w:t>Na základe rozdelenia plánovaných druhov zvierat (hovädzie, bravčové, divina – vysoká zver) sa vytvoria oddelené skladovacie chladiarenské priestory pre uskladnenie tiel po porazení.</w:t>
      </w:r>
    </w:p>
    <w:p w:rsidR="00600D6C" w:rsidRPr="00600D6C" w:rsidRDefault="00600D6C" w:rsidP="00600D6C">
      <w:pPr>
        <w:jc w:val="both"/>
        <w:rPr>
          <w:rFonts w:ascii="Tahoma" w:hAnsi="Tahoma" w:cs="Tahoma"/>
          <w:sz w:val="22"/>
          <w:szCs w:val="22"/>
        </w:rPr>
      </w:pPr>
      <w:r w:rsidRPr="00600D6C">
        <w:rPr>
          <w:rFonts w:ascii="Tahoma" w:hAnsi="Tahoma" w:cs="Tahoma"/>
          <w:sz w:val="22"/>
          <w:szCs w:val="22"/>
        </w:rPr>
        <w:t>Kapacita navrhovaných priestorov bude navýšená o 70% z momentálnych možností.</w:t>
      </w:r>
    </w:p>
    <w:p w:rsidR="00600D6C" w:rsidRPr="00600D6C" w:rsidRDefault="00600D6C" w:rsidP="00600D6C">
      <w:pPr>
        <w:jc w:val="both"/>
        <w:rPr>
          <w:rFonts w:ascii="Tahoma" w:hAnsi="Tahoma" w:cs="Tahoma"/>
          <w:sz w:val="22"/>
          <w:szCs w:val="22"/>
        </w:rPr>
      </w:pPr>
      <w:r w:rsidRPr="00600D6C">
        <w:rPr>
          <w:rFonts w:ascii="Tahoma" w:hAnsi="Tahoma" w:cs="Tahoma"/>
          <w:sz w:val="22"/>
          <w:szCs w:val="22"/>
        </w:rPr>
        <w:t>Od začiatku príjmu živých zvierat až pre konečné expedovanie jednotlivých mias, produktov je plánovaný monitorovaný proces naprieč každým CP bodom (hmotnosť, šarža produktu, dátum prijatia, spracovania, expedovania, skladové zásoby pomocných materiálov a korenín, ako aj záznamy s teplôt jednotlivých priestorov), na základe pomenovaného je zabezpečená lepšia bezpečnosť hotového výrobku.</w:t>
      </w:r>
    </w:p>
    <w:p w:rsidR="00600D6C" w:rsidRPr="00600D6C" w:rsidRDefault="00600D6C" w:rsidP="00600D6C">
      <w:pPr>
        <w:jc w:val="both"/>
        <w:rPr>
          <w:rFonts w:ascii="Tahoma" w:hAnsi="Tahoma" w:cs="Tahoma"/>
          <w:sz w:val="22"/>
          <w:szCs w:val="22"/>
        </w:rPr>
      </w:pPr>
      <w:r w:rsidRPr="00600D6C">
        <w:rPr>
          <w:rFonts w:ascii="Tahoma" w:hAnsi="Tahoma" w:cs="Tahoma"/>
          <w:sz w:val="22"/>
          <w:szCs w:val="22"/>
        </w:rPr>
        <w:t>Spracovanie sa začína v novo rekonštruovaných priestoroch rozrábky, kde bude prichádzať ku deleniu tiel jednotlivých zvierat:</w:t>
      </w:r>
    </w:p>
    <w:p w:rsidR="00600D6C" w:rsidRPr="00600D6C" w:rsidRDefault="00600D6C" w:rsidP="00600D6C">
      <w:pPr>
        <w:pStyle w:val="Odsekzoznamu"/>
        <w:numPr>
          <w:ilvl w:val="0"/>
          <w:numId w:val="26"/>
        </w:numPr>
        <w:jc w:val="both"/>
        <w:rPr>
          <w:rFonts w:ascii="Tahoma" w:hAnsi="Tahoma" w:cs="Tahoma"/>
          <w:sz w:val="22"/>
          <w:szCs w:val="22"/>
        </w:rPr>
      </w:pPr>
      <w:r w:rsidRPr="00600D6C">
        <w:rPr>
          <w:rFonts w:ascii="Tahoma" w:hAnsi="Tahoma" w:cs="Tahoma"/>
          <w:sz w:val="22"/>
          <w:szCs w:val="22"/>
        </w:rPr>
        <w:t>delenie na jednotlivé časti s následným balením v priestoroch baliarne mäsa</w:t>
      </w:r>
    </w:p>
    <w:p w:rsidR="00600D6C" w:rsidRPr="00600D6C" w:rsidRDefault="00600D6C" w:rsidP="00600D6C">
      <w:pPr>
        <w:pStyle w:val="Odsekzoznamu"/>
        <w:numPr>
          <w:ilvl w:val="0"/>
          <w:numId w:val="26"/>
        </w:numPr>
        <w:ind w:left="0" w:firstLine="1134"/>
        <w:jc w:val="both"/>
        <w:rPr>
          <w:rFonts w:ascii="Tahoma" w:hAnsi="Tahoma" w:cs="Tahoma"/>
          <w:sz w:val="22"/>
          <w:szCs w:val="22"/>
        </w:rPr>
      </w:pPr>
      <w:r w:rsidRPr="00600D6C">
        <w:rPr>
          <w:rFonts w:ascii="Tahoma" w:hAnsi="Tahoma" w:cs="Tahoma"/>
          <w:sz w:val="22"/>
          <w:szCs w:val="22"/>
        </w:rPr>
        <w:t xml:space="preserve">delenie na jednotlivé časti s následným presunom do priestorov na suché zrenie, sušenie (hovädzie a bravčové mäso) a následné balenie v priestoroch balenia mäsa. Suché zrenie je podstatne drahšie a trvá dlhšiu dobu ako mokré zrenie. Mäso určené na suché zrenie sa zavesuje alebo ukladá na regály v úplne čistej chladiarni pri prísne kontrolovanej teplote a vlhkosti na dobu od dvoch do ôsmich týždňov. Pri mokrom zrení mäso zreje zabalené vo fólii, do ktorej  zároveň uvoľňuje šťavu a v ktorej ostáva až do vybalenia, mäso nestráca vlhkosť a šťavnatosť. Tento druh zrenia však nedodá mäsu intenzívnejšiu chuť, za to je však jednoduchší a menej náročný.  </w:t>
      </w:r>
    </w:p>
    <w:p w:rsidR="00600D6C" w:rsidRPr="00600D6C" w:rsidRDefault="00600D6C" w:rsidP="00600D6C">
      <w:pPr>
        <w:pStyle w:val="Odsekzoznamu"/>
        <w:numPr>
          <w:ilvl w:val="0"/>
          <w:numId w:val="26"/>
        </w:numPr>
        <w:ind w:left="0" w:firstLine="1134"/>
        <w:jc w:val="both"/>
        <w:rPr>
          <w:rFonts w:ascii="Tahoma" w:hAnsi="Tahoma" w:cs="Tahoma"/>
          <w:sz w:val="22"/>
          <w:szCs w:val="22"/>
        </w:rPr>
      </w:pPr>
      <w:r w:rsidRPr="00600D6C">
        <w:rPr>
          <w:rFonts w:ascii="Tahoma" w:hAnsi="Tahoma" w:cs="Tahoma"/>
          <w:sz w:val="22"/>
          <w:szCs w:val="22"/>
        </w:rPr>
        <w:t>delenie na jednotlivé časti určené na ďalšie spracovanie pre výrobu mäsových produktov</w:t>
      </w:r>
    </w:p>
    <w:p w:rsidR="00600D6C" w:rsidRPr="00600D6C" w:rsidRDefault="00600D6C" w:rsidP="00600D6C">
      <w:pPr>
        <w:pStyle w:val="Odsekzoznamu"/>
        <w:numPr>
          <w:ilvl w:val="0"/>
          <w:numId w:val="26"/>
        </w:numPr>
        <w:ind w:left="0" w:firstLine="1134"/>
        <w:jc w:val="both"/>
        <w:rPr>
          <w:rFonts w:ascii="Tahoma" w:hAnsi="Tahoma" w:cs="Tahoma"/>
          <w:sz w:val="22"/>
          <w:szCs w:val="22"/>
        </w:rPr>
      </w:pPr>
      <w:r w:rsidRPr="00600D6C">
        <w:rPr>
          <w:rFonts w:ascii="Tahoma" w:hAnsi="Tahoma" w:cs="Tahoma"/>
          <w:sz w:val="22"/>
          <w:szCs w:val="22"/>
        </w:rPr>
        <w:t>delenie na jednotlivé časti s následným presunom do priestorov šokové zmrazovania (-40°C) a následného mraziarenského priestoru (-20°C), pre potreby zapracovania do výroby v zamrznutom stave (slanina, výrez)</w:t>
      </w:r>
    </w:p>
    <w:p w:rsidR="00600D6C" w:rsidRDefault="00600D6C" w:rsidP="00600D6C">
      <w:pPr>
        <w:ind w:firstLine="708"/>
        <w:jc w:val="both"/>
        <w:rPr>
          <w:rFonts w:ascii="Tahoma" w:hAnsi="Tahoma" w:cs="Tahoma"/>
          <w:sz w:val="22"/>
          <w:szCs w:val="22"/>
        </w:rPr>
      </w:pPr>
    </w:p>
    <w:p w:rsidR="00600D6C" w:rsidRPr="009C3AD0" w:rsidRDefault="00600D6C" w:rsidP="00600D6C">
      <w:pPr>
        <w:jc w:val="both"/>
        <w:rPr>
          <w:rFonts w:ascii="Tahoma" w:hAnsi="Tahoma" w:cs="Tahoma"/>
          <w:sz w:val="22"/>
          <w:szCs w:val="22"/>
        </w:rPr>
      </w:pPr>
      <w:r w:rsidRPr="009C3AD0">
        <w:rPr>
          <w:rFonts w:ascii="Tahoma" w:hAnsi="Tahoma" w:cs="Tahoma"/>
          <w:sz w:val="22"/>
          <w:szCs w:val="22"/>
        </w:rPr>
        <w:t>Surovinový tok bude zabezpečený z chladiarenských a mraziarenských rekonštruovaných priestorov s novovybudovaným monitorovaním teploty.</w:t>
      </w:r>
    </w:p>
    <w:p w:rsidR="00600D6C" w:rsidRPr="009C3AD0" w:rsidRDefault="00600D6C" w:rsidP="00600D6C">
      <w:pPr>
        <w:ind w:firstLine="708"/>
        <w:jc w:val="both"/>
        <w:rPr>
          <w:rFonts w:ascii="Tahoma" w:hAnsi="Tahoma" w:cs="Tahoma"/>
          <w:sz w:val="22"/>
          <w:szCs w:val="22"/>
        </w:rPr>
      </w:pPr>
      <w:r>
        <w:rPr>
          <w:rFonts w:ascii="Tahoma" w:hAnsi="Tahoma" w:cs="Tahoma"/>
          <w:sz w:val="22"/>
          <w:szCs w:val="22"/>
        </w:rPr>
        <w:t xml:space="preserve">Budú vytvorené </w:t>
      </w:r>
      <w:proofErr w:type="spellStart"/>
      <w:r w:rsidRPr="009C3AD0">
        <w:rPr>
          <w:rFonts w:ascii="Tahoma" w:hAnsi="Tahoma" w:cs="Tahoma"/>
          <w:sz w:val="22"/>
          <w:szCs w:val="22"/>
        </w:rPr>
        <w:t>skladovací</w:t>
      </w:r>
      <w:r>
        <w:rPr>
          <w:rFonts w:ascii="Tahoma" w:hAnsi="Tahoma" w:cs="Tahoma"/>
          <w:sz w:val="22"/>
          <w:szCs w:val="22"/>
        </w:rPr>
        <w:t>ie</w:t>
      </w:r>
      <w:proofErr w:type="spellEnd"/>
      <w:r w:rsidRPr="009C3AD0">
        <w:rPr>
          <w:rFonts w:ascii="Tahoma" w:hAnsi="Tahoma" w:cs="Tahoma"/>
          <w:sz w:val="22"/>
          <w:szCs w:val="22"/>
        </w:rPr>
        <w:t xml:space="preserve"> priestor</w:t>
      </w:r>
      <w:r>
        <w:rPr>
          <w:rFonts w:ascii="Tahoma" w:hAnsi="Tahoma" w:cs="Tahoma"/>
          <w:sz w:val="22"/>
          <w:szCs w:val="22"/>
        </w:rPr>
        <w:t>y</w:t>
      </w:r>
      <w:r w:rsidRPr="009C3AD0">
        <w:rPr>
          <w:rFonts w:ascii="Tahoma" w:hAnsi="Tahoma" w:cs="Tahoma"/>
          <w:sz w:val="22"/>
          <w:szCs w:val="22"/>
        </w:rPr>
        <w:t xml:space="preserve"> pre uskladnenie korenín, </w:t>
      </w:r>
      <w:proofErr w:type="spellStart"/>
      <w:r w:rsidRPr="009C3AD0">
        <w:rPr>
          <w:rFonts w:ascii="Tahoma" w:hAnsi="Tahoma" w:cs="Tahoma"/>
          <w:sz w:val="22"/>
          <w:szCs w:val="22"/>
        </w:rPr>
        <w:t>aditív</w:t>
      </w:r>
      <w:proofErr w:type="spellEnd"/>
      <w:r w:rsidRPr="009C3AD0">
        <w:rPr>
          <w:rFonts w:ascii="Tahoma" w:hAnsi="Tahoma" w:cs="Tahoma"/>
          <w:sz w:val="22"/>
          <w:szCs w:val="22"/>
        </w:rPr>
        <w:t>, obalových materiálov so samostatným priestorom pre navažovanie korenín a prísad pre bezpečné zapracovanie pri miešaní a plnení.</w:t>
      </w:r>
    </w:p>
    <w:p w:rsidR="00600D6C" w:rsidRDefault="00600D6C" w:rsidP="00600D6C">
      <w:pPr>
        <w:jc w:val="both"/>
        <w:rPr>
          <w:rFonts w:ascii="Tahoma" w:hAnsi="Tahoma" w:cs="Tahoma"/>
          <w:b/>
        </w:rPr>
      </w:pPr>
    </w:p>
    <w:p w:rsidR="00600D6C" w:rsidRPr="00550D96" w:rsidRDefault="00600D6C" w:rsidP="00600D6C">
      <w:pPr>
        <w:ind w:firstLine="360"/>
        <w:jc w:val="both"/>
        <w:rPr>
          <w:rFonts w:ascii="Tahoma" w:hAnsi="Tahoma" w:cs="Tahoma"/>
          <w:sz w:val="22"/>
          <w:szCs w:val="22"/>
        </w:rPr>
      </w:pPr>
      <w:r w:rsidRPr="00550D96">
        <w:rPr>
          <w:rFonts w:ascii="Tahoma" w:hAnsi="Tahoma" w:cs="Tahoma"/>
          <w:sz w:val="22"/>
          <w:szCs w:val="22"/>
        </w:rPr>
        <w:t xml:space="preserve">Proces následne pokračuje v priestoroch mäsovej výroby kde na základe potreby pre výrobu fermentovaných produktov salám a klobás budú zaradené nasledovné </w:t>
      </w:r>
      <w:r>
        <w:rPr>
          <w:rFonts w:ascii="Tahoma" w:hAnsi="Tahoma" w:cs="Tahoma"/>
          <w:sz w:val="22"/>
          <w:szCs w:val="22"/>
        </w:rPr>
        <w:t xml:space="preserve">nové zariadenia: </w:t>
      </w:r>
    </w:p>
    <w:tbl>
      <w:tblPr>
        <w:tblStyle w:val="Mriekatabuky"/>
        <w:tblW w:w="0" w:type="auto"/>
        <w:tblLook w:val="04A0"/>
      </w:tblPr>
      <w:tblGrid>
        <w:gridCol w:w="3510"/>
        <w:gridCol w:w="5702"/>
      </w:tblGrid>
      <w:tr w:rsidR="00600D6C" w:rsidRPr="00550D96" w:rsidTr="00600D6C">
        <w:tc>
          <w:tcPr>
            <w:tcW w:w="3510" w:type="dxa"/>
          </w:tcPr>
          <w:p w:rsidR="00600D6C" w:rsidRPr="00550D96" w:rsidRDefault="00600D6C" w:rsidP="00600D6C">
            <w:pPr>
              <w:jc w:val="center"/>
              <w:rPr>
                <w:rFonts w:ascii="Tahoma" w:hAnsi="Tahoma" w:cs="Tahoma"/>
                <w:sz w:val="22"/>
                <w:szCs w:val="22"/>
              </w:rPr>
            </w:pPr>
            <w:r w:rsidRPr="00550D96">
              <w:rPr>
                <w:rFonts w:ascii="Tahoma" w:hAnsi="Tahoma" w:cs="Tahoma"/>
                <w:sz w:val="22"/>
                <w:szCs w:val="22"/>
              </w:rPr>
              <w:t>Zariadenie</w:t>
            </w:r>
          </w:p>
        </w:tc>
        <w:tc>
          <w:tcPr>
            <w:tcW w:w="5702" w:type="dxa"/>
          </w:tcPr>
          <w:p w:rsidR="00600D6C" w:rsidRPr="00550D96" w:rsidRDefault="00600D6C" w:rsidP="00600D6C">
            <w:pPr>
              <w:jc w:val="center"/>
              <w:rPr>
                <w:rFonts w:ascii="Tahoma" w:hAnsi="Tahoma" w:cs="Tahoma"/>
                <w:sz w:val="22"/>
                <w:szCs w:val="22"/>
              </w:rPr>
            </w:pPr>
            <w:r w:rsidRPr="00550D96">
              <w:rPr>
                <w:rFonts w:ascii="Tahoma" w:hAnsi="Tahoma" w:cs="Tahoma"/>
                <w:sz w:val="22"/>
                <w:szCs w:val="22"/>
              </w:rPr>
              <w:t>Využitie</w:t>
            </w:r>
          </w:p>
        </w:tc>
      </w:tr>
      <w:tr w:rsidR="00600D6C" w:rsidRPr="00550D96" w:rsidTr="00600D6C">
        <w:tc>
          <w:tcPr>
            <w:tcW w:w="3510" w:type="dxa"/>
          </w:tcPr>
          <w:p w:rsidR="00600D6C" w:rsidRPr="00550D96" w:rsidRDefault="00600D6C" w:rsidP="00600D6C">
            <w:pPr>
              <w:rPr>
                <w:rFonts w:ascii="Tahoma" w:hAnsi="Tahoma" w:cs="Tahoma"/>
                <w:sz w:val="22"/>
                <w:szCs w:val="22"/>
              </w:rPr>
            </w:pPr>
            <w:r w:rsidRPr="00550D96">
              <w:rPr>
                <w:rFonts w:ascii="Tahoma" w:hAnsi="Tahoma" w:cs="Tahoma"/>
                <w:sz w:val="22"/>
                <w:szCs w:val="22"/>
              </w:rPr>
              <w:t>Mlynček</w:t>
            </w:r>
          </w:p>
        </w:tc>
        <w:tc>
          <w:tcPr>
            <w:tcW w:w="5702" w:type="dxa"/>
          </w:tcPr>
          <w:p w:rsidR="00600D6C" w:rsidRPr="00550D96" w:rsidRDefault="00600D6C" w:rsidP="00600D6C">
            <w:pPr>
              <w:rPr>
                <w:rFonts w:ascii="Tahoma" w:hAnsi="Tahoma" w:cs="Tahoma"/>
                <w:sz w:val="22"/>
                <w:szCs w:val="22"/>
              </w:rPr>
            </w:pPr>
            <w:r w:rsidRPr="00550D96">
              <w:rPr>
                <w:rFonts w:ascii="Tahoma" w:hAnsi="Tahoma" w:cs="Tahoma"/>
                <w:sz w:val="22"/>
                <w:szCs w:val="22"/>
              </w:rPr>
              <w:t xml:space="preserve">Mäsiarsky mlynček je určený na mletie surového, vareného mäsa, bravčového a hovädzieho </w:t>
            </w:r>
            <w:proofErr w:type="spellStart"/>
            <w:r w:rsidRPr="00550D96">
              <w:rPr>
                <w:rFonts w:ascii="Tahoma" w:hAnsi="Tahoma" w:cs="Tahoma"/>
                <w:sz w:val="22"/>
                <w:szCs w:val="22"/>
              </w:rPr>
              <w:t>orezu</w:t>
            </w:r>
            <w:proofErr w:type="spellEnd"/>
          </w:p>
        </w:tc>
      </w:tr>
      <w:tr w:rsidR="00600D6C" w:rsidRPr="00550D96" w:rsidTr="00600D6C">
        <w:tc>
          <w:tcPr>
            <w:tcW w:w="3510" w:type="dxa"/>
          </w:tcPr>
          <w:p w:rsidR="00600D6C" w:rsidRPr="00550D96" w:rsidRDefault="00600D6C" w:rsidP="00600D6C">
            <w:pPr>
              <w:rPr>
                <w:rFonts w:ascii="Tahoma" w:hAnsi="Tahoma" w:cs="Tahoma"/>
                <w:sz w:val="22"/>
                <w:szCs w:val="22"/>
              </w:rPr>
            </w:pPr>
            <w:proofErr w:type="spellStart"/>
            <w:r w:rsidRPr="00550D96">
              <w:rPr>
                <w:rFonts w:ascii="Tahoma" w:hAnsi="Tahoma" w:cs="Tahoma"/>
                <w:sz w:val="22"/>
                <w:szCs w:val="22"/>
              </w:rPr>
              <w:t>Masírovačka</w:t>
            </w:r>
            <w:proofErr w:type="spellEnd"/>
          </w:p>
        </w:tc>
        <w:tc>
          <w:tcPr>
            <w:tcW w:w="5702" w:type="dxa"/>
          </w:tcPr>
          <w:p w:rsidR="00600D6C" w:rsidRPr="00550D96" w:rsidRDefault="00600D6C" w:rsidP="00600D6C">
            <w:pPr>
              <w:rPr>
                <w:rFonts w:ascii="Tahoma" w:hAnsi="Tahoma" w:cs="Tahoma"/>
                <w:sz w:val="22"/>
                <w:szCs w:val="22"/>
              </w:rPr>
            </w:pPr>
            <w:r w:rsidRPr="00550D96">
              <w:rPr>
                <w:rFonts w:ascii="Tahoma" w:hAnsi="Tahoma" w:cs="Tahoma"/>
                <w:sz w:val="22"/>
                <w:szCs w:val="22"/>
              </w:rPr>
              <w:t>solenie, marinovanie, kyprenie, masírované mäso sa stáva krehkejšie a šťavnatejšie, masírovanie mäsa sa vykonáva v samostatnom bubne stroja</w:t>
            </w:r>
          </w:p>
        </w:tc>
      </w:tr>
      <w:tr w:rsidR="00600D6C" w:rsidRPr="00550D96" w:rsidTr="00600D6C">
        <w:tc>
          <w:tcPr>
            <w:tcW w:w="3510" w:type="dxa"/>
          </w:tcPr>
          <w:p w:rsidR="00600D6C" w:rsidRPr="00550D96" w:rsidRDefault="00600D6C" w:rsidP="00600D6C">
            <w:pPr>
              <w:rPr>
                <w:rFonts w:ascii="Tahoma" w:hAnsi="Tahoma" w:cs="Tahoma"/>
                <w:sz w:val="22"/>
                <w:szCs w:val="22"/>
              </w:rPr>
            </w:pPr>
            <w:proofErr w:type="spellStart"/>
            <w:r w:rsidRPr="00550D96">
              <w:rPr>
                <w:rFonts w:ascii="Tahoma" w:hAnsi="Tahoma" w:cs="Tahoma"/>
                <w:sz w:val="22"/>
                <w:szCs w:val="22"/>
              </w:rPr>
              <w:t>Kuter</w:t>
            </w:r>
            <w:proofErr w:type="spellEnd"/>
          </w:p>
        </w:tc>
        <w:tc>
          <w:tcPr>
            <w:tcW w:w="5702" w:type="dxa"/>
          </w:tcPr>
          <w:p w:rsidR="00600D6C" w:rsidRPr="00550D96" w:rsidRDefault="00600D6C" w:rsidP="00600D6C">
            <w:pPr>
              <w:rPr>
                <w:rFonts w:ascii="Tahoma" w:hAnsi="Tahoma" w:cs="Tahoma"/>
                <w:sz w:val="22"/>
                <w:szCs w:val="22"/>
              </w:rPr>
            </w:pPr>
            <w:r w:rsidRPr="00550D96">
              <w:rPr>
                <w:rFonts w:ascii="Tahoma" w:hAnsi="Tahoma" w:cs="Tahoma"/>
                <w:sz w:val="22"/>
                <w:szCs w:val="22"/>
              </w:rPr>
              <w:t>používa sa na prípravu mletých, mokrých, suchých a tekutých zmesí (jemné, stredné, hrubé). Zariadenie melie, reže, mixuje a mieša všetky druhy mäsa</w:t>
            </w:r>
          </w:p>
        </w:tc>
      </w:tr>
      <w:tr w:rsidR="00600D6C" w:rsidRPr="00550D96" w:rsidTr="00600D6C">
        <w:tc>
          <w:tcPr>
            <w:tcW w:w="3510" w:type="dxa"/>
          </w:tcPr>
          <w:p w:rsidR="00600D6C" w:rsidRPr="00550D96" w:rsidRDefault="00600D6C" w:rsidP="00600D6C">
            <w:pPr>
              <w:rPr>
                <w:rFonts w:ascii="Tahoma" w:hAnsi="Tahoma" w:cs="Tahoma"/>
                <w:sz w:val="22"/>
                <w:szCs w:val="22"/>
              </w:rPr>
            </w:pPr>
            <w:r w:rsidRPr="00550D96">
              <w:rPr>
                <w:rFonts w:ascii="Tahoma" w:hAnsi="Tahoma" w:cs="Tahoma"/>
                <w:sz w:val="22"/>
                <w:szCs w:val="22"/>
              </w:rPr>
              <w:lastRenderedPageBreak/>
              <w:t>Narážacie zariadenie</w:t>
            </w:r>
          </w:p>
        </w:tc>
        <w:tc>
          <w:tcPr>
            <w:tcW w:w="5702" w:type="dxa"/>
          </w:tcPr>
          <w:p w:rsidR="00600D6C" w:rsidRPr="00550D96" w:rsidRDefault="00600D6C" w:rsidP="00600D6C">
            <w:pPr>
              <w:rPr>
                <w:rFonts w:ascii="Tahoma" w:hAnsi="Tahoma" w:cs="Tahoma"/>
                <w:sz w:val="22"/>
                <w:szCs w:val="22"/>
              </w:rPr>
            </w:pPr>
            <w:r w:rsidRPr="00550D96">
              <w:rPr>
                <w:rFonts w:ascii="Tahoma" w:hAnsi="Tahoma" w:cs="Tahoma"/>
                <w:sz w:val="22"/>
                <w:szCs w:val="22"/>
              </w:rPr>
              <w:t xml:space="preserve">Vákuová plnička do čriev prírodných, </w:t>
            </w:r>
            <w:proofErr w:type="spellStart"/>
            <w:r w:rsidRPr="00550D96">
              <w:rPr>
                <w:rFonts w:ascii="Tahoma" w:hAnsi="Tahoma" w:cs="Tahoma"/>
                <w:sz w:val="22"/>
                <w:szCs w:val="22"/>
              </w:rPr>
              <w:t>kolagénových</w:t>
            </w:r>
            <w:proofErr w:type="spellEnd"/>
            <w:r w:rsidRPr="00550D96">
              <w:rPr>
                <w:rFonts w:ascii="Tahoma" w:hAnsi="Tahoma" w:cs="Tahoma"/>
                <w:sz w:val="22"/>
                <w:szCs w:val="22"/>
              </w:rPr>
              <w:t xml:space="preserve"> a umelých, Zariadenie je plne automatizované  </w:t>
            </w:r>
          </w:p>
        </w:tc>
      </w:tr>
      <w:tr w:rsidR="00600D6C" w:rsidRPr="00550D96" w:rsidTr="00600D6C">
        <w:tc>
          <w:tcPr>
            <w:tcW w:w="3510" w:type="dxa"/>
          </w:tcPr>
          <w:p w:rsidR="00600D6C" w:rsidRPr="00550D96" w:rsidRDefault="00600D6C" w:rsidP="00600D6C">
            <w:pPr>
              <w:rPr>
                <w:rFonts w:ascii="Tahoma" w:hAnsi="Tahoma" w:cs="Tahoma"/>
                <w:sz w:val="22"/>
                <w:szCs w:val="22"/>
              </w:rPr>
            </w:pPr>
            <w:r w:rsidRPr="00550D96">
              <w:rPr>
                <w:rFonts w:ascii="Tahoma" w:hAnsi="Tahoma" w:cs="Tahoma"/>
                <w:sz w:val="22"/>
                <w:szCs w:val="22"/>
              </w:rPr>
              <w:t xml:space="preserve">Hybridná </w:t>
            </w:r>
            <w:proofErr w:type="spellStart"/>
            <w:r w:rsidRPr="00550D96">
              <w:rPr>
                <w:rFonts w:ascii="Tahoma" w:hAnsi="Tahoma" w:cs="Tahoma"/>
                <w:sz w:val="22"/>
                <w:szCs w:val="22"/>
              </w:rPr>
              <w:t>údiareň</w:t>
            </w:r>
            <w:proofErr w:type="spellEnd"/>
          </w:p>
        </w:tc>
        <w:tc>
          <w:tcPr>
            <w:tcW w:w="5702" w:type="dxa"/>
          </w:tcPr>
          <w:p w:rsidR="00600D6C" w:rsidRPr="00550D96" w:rsidRDefault="00600D6C" w:rsidP="00600D6C">
            <w:pPr>
              <w:rPr>
                <w:rFonts w:ascii="Tahoma" w:hAnsi="Tahoma" w:cs="Tahoma"/>
                <w:sz w:val="22"/>
                <w:szCs w:val="22"/>
              </w:rPr>
            </w:pPr>
          </w:p>
        </w:tc>
      </w:tr>
      <w:tr w:rsidR="00600D6C" w:rsidRPr="00550D96" w:rsidTr="00600D6C">
        <w:tc>
          <w:tcPr>
            <w:tcW w:w="3510" w:type="dxa"/>
          </w:tcPr>
          <w:p w:rsidR="00600D6C" w:rsidRPr="00550D96" w:rsidRDefault="00600D6C" w:rsidP="00600D6C">
            <w:pPr>
              <w:rPr>
                <w:rFonts w:ascii="Tahoma" w:hAnsi="Tahoma" w:cs="Tahoma"/>
                <w:sz w:val="22"/>
                <w:szCs w:val="22"/>
              </w:rPr>
            </w:pPr>
            <w:proofErr w:type="spellStart"/>
            <w:r w:rsidRPr="00550D96">
              <w:rPr>
                <w:rFonts w:ascii="Tahoma" w:hAnsi="Tahoma" w:cs="Tahoma"/>
                <w:sz w:val="22"/>
                <w:szCs w:val="22"/>
              </w:rPr>
              <w:t>Zrecia</w:t>
            </w:r>
            <w:proofErr w:type="spellEnd"/>
            <w:r w:rsidRPr="00550D96">
              <w:rPr>
                <w:rFonts w:ascii="Tahoma" w:hAnsi="Tahoma" w:cs="Tahoma"/>
                <w:sz w:val="22"/>
                <w:szCs w:val="22"/>
              </w:rPr>
              <w:t xml:space="preserve"> komora pre HD mäsá</w:t>
            </w:r>
          </w:p>
        </w:tc>
        <w:tc>
          <w:tcPr>
            <w:tcW w:w="5702" w:type="dxa"/>
          </w:tcPr>
          <w:p w:rsidR="00600D6C" w:rsidRPr="00550D96" w:rsidRDefault="00600D6C" w:rsidP="00600D6C">
            <w:pPr>
              <w:rPr>
                <w:rFonts w:ascii="Tahoma" w:hAnsi="Tahoma" w:cs="Tahoma"/>
                <w:sz w:val="22"/>
                <w:szCs w:val="22"/>
              </w:rPr>
            </w:pPr>
            <w:r w:rsidRPr="00550D96">
              <w:rPr>
                <w:rFonts w:ascii="Tahoma" w:hAnsi="Tahoma" w:cs="Tahoma"/>
                <w:sz w:val="22"/>
                <w:szCs w:val="22"/>
              </w:rPr>
              <w:t xml:space="preserve">Dvoj </w:t>
            </w:r>
            <w:proofErr w:type="spellStart"/>
            <w:r w:rsidRPr="00550D96">
              <w:rPr>
                <w:rFonts w:ascii="Tahoma" w:hAnsi="Tahoma" w:cs="Tahoma"/>
                <w:sz w:val="22"/>
                <w:szCs w:val="22"/>
              </w:rPr>
              <w:t>vozíková</w:t>
            </w:r>
            <w:proofErr w:type="spellEnd"/>
            <w:r w:rsidRPr="00550D96">
              <w:rPr>
                <w:rFonts w:ascii="Tahoma" w:hAnsi="Tahoma" w:cs="Tahoma"/>
                <w:sz w:val="22"/>
                <w:szCs w:val="22"/>
              </w:rPr>
              <w:t>, využíva sa na tepelné spracovanie mäsových výrobkov. Komora má programy pre varenie, fermentovanie, údenie, zrenie a chladenie</w:t>
            </w:r>
          </w:p>
        </w:tc>
      </w:tr>
      <w:tr w:rsidR="00600D6C" w:rsidRPr="00550D96" w:rsidTr="00600D6C">
        <w:tc>
          <w:tcPr>
            <w:tcW w:w="3510" w:type="dxa"/>
          </w:tcPr>
          <w:p w:rsidR="00600D6C" w:rsidRPr="00550D96" w:rsidRDefault="00600D6C" w:rsidP="00600D6C">
            <w:pPr>
              <w:rPr>
                <w:rFonts w:ascii="Tahoma" w:hAnsi="Tahoma" w:cs="Tahoma"/>
                <w:sz w:val="22"/>
                <w:szCs w:val="22"/>
              </w:rPr>
            </w:pPr>
            <w:proofErr w:type="spellStart"/>
            <w:r w:rsidRPr="00550D96">
              <w:rPr>
                <w:rFonts w:ascii="Tahoma" w:hAnsi="Tahoma" w:cs="Tahoma"/>
                <w:sz w:val="22"/>
                <w:szCs w:val="22"/>
              </w:rPr>
              <w:t>Zrecia</w:t>
            </w:r>
            <w:proofErr w:type="spellEnd"/>
            <w:r w:rsidRPr="00550D96">
              <w:rPr>
                <w:rFonts w:ascii="Tahoma" w:hAnsi="Tahoma" w:cs="Tahoma"/>
                <w:sz w:val="22"/>
                <w:szCs w:val="22"/>
              </w:rPr>
              <w:t xml:space="preserve"> komora – sušiareň  pre </w:t>
            </w:r>
            <w:proofErr w:type="spellStart"/>
            <w:r w:rsidRPr="00550D96">
              <w:rPr>
                <w:rFonts w:ascii="Tahoma" w:hAnsi="Tahoma" w:cs="Tahoma"/>
                <w:sz w:val="22"/>
                <w:szCs w:val="22"/>
              </w:rPr>
              <w:t>várovky</w:t>
            </w:r>
            <w:proofErr w:type="spellEnd"/>
          </w:p>
        </w:tc>
        <w:tc>
          <w:tcPr>
            <w:tcW w:w="5702" w:type="dxa"/>
          </w:tcPr>
          <w:p w:rsidR="00600D6C" w:rsidRPr="00550D96" w:rsidRDefault="00600D6C" w:rsidP="00600D6C">
            <w:pPr>
              <w:rPr>
                <w:rFonts w:ascii="Tahoma" w:hAnsi="Tahoma" w:cs="Tahoma"/>
                <w:sz w:val="22"/>
                <w:szCs w:val="22"/>
              </w:rPr>
            </w:pPr>
            <w:r w:rsidRPr="00550D96">
              <w:rPr>
                <w:rFonts w:ascii="Tahoma" w:hAnsi="Tahoma" w:cs="Tahoma"/>
                <w:sz w:val="22"/>
                <w:szCs w:val="22"/>
              </w:rPr>
              <w:t xml:space="preserve">9 </w:t>
            </w:r>
            <w:proofErr w:type="spellStart"/>
            <w:r w:rsidRPr="00550D96">
              <w:rPr>
                <w:rFonts w:ascii="Tahoma" w:hAnsi="Tahoma" w:cs="Tahoma"/>
                <w:sz w:val="22"/>
                <w:szCs w:val="22"/>
              </w:rPr>
              <w:t>vozíková</w:t>
            </w:r>
            <w:proofErr w:type="spellEnd"/>
            <w:r w:rsidRPr="00550D96">
              <w:rPr>
                <w:rFonts w:ascii="Tahoma" w:hAnsi="Tahoma" w:cs="Tahoma"/>
                <w:sz w:val="22"/>
                <w:szCs w:val="22"/>
              </w:rPr>
              <w:t xml:space="preserve">, využíva sa na zrenie mäsových produktov po údení. </w:t>
            </w:r>
          </w:p>
        </w:tc>
      </w:tr>
    </w:tbl>
    <w:p w:rsidR="00600D6C" w:rsidRDefault="00600D6C" w:rsidP="00600D6C">
      <w:pPr>
        <w:jc w:val="both"/>
        <w:rPr>
          <w:rFonts w:ascii="Tahoma" w:hAnsi="Tahoma" w:cs="Tahoma"/>
          <w:b/>
        </w:rPr>
      </w:pPr>
    </w:p>
    <w:p w:rsidR="00600D6C" w:rsidRPr="006D3951" w:rsidRDefault="00600D6C" w:rsidP="00600D6C">
      <w:pPr>
        <w:jc w:val="both"/>
        <w:rPr>
          <w:rFonts w:ascii="Tahoma" w:hAnsi="Tahoma" w:cs="Tahoma"/>
          <w:b/>
          <w:sz w:val="22"/>
          <w:szCs w:val="22"/>
        </w:rPr>
      </w:pPr>
      <w:r w:rsidRPr="006D3951">
        <w:rPr>
          <w:rFonts w:ascii="Tahoma" w:hAnsi="Tahoma" w:cs="Tahoma"/>
          <w:b/>
          <w:sz w:val="22"/>
          <w:szCs w:val="22"/>
        </w:rPr>
        <w:t xml:space="preserve">Hybridná </w:t>
      </w:r>
      <w:proofErr w:type="spellStart"/>
      <w:r w:rsidRPr="006D3951">
        <w:rPr>
          <w:rFonts w:ascii="Tahoma" w:hAnsi="Tahoma" w:cs="Tahoma"/>
          <w:b/>
          <w:sz w:val="22"/>
          <w:szCs w:val="22"/>
        </w:rPr>
        <w:t>údiareň</w:t>
      </w:r>
      <w:proofErr w:type="spellEnd"/>
      <w:r w:rsidRPr="006D3951">
        <w:rPr>
          <w:rFonts w:ascii="Tahoma" w:hAnsi="Tahoma" w:cs="Tahoma"/>
          <w:b/>
          <w:sz w:val="22"/>
          <w:szCs w:val="22"/>
        </w:rPr>
        <w:t xml:space="preserve"> </w:t>
      </w:r>
    </w:p>
    <w:p w:rsidR="00600D6C" w:rsidRDefault="00600D6C" w:rsidP="00600D6C">
      <w:pPr>
        <w:jc w:val="both"/>
        <w:rPr>
          <w:rFonts w:ascii="Tahoma" w:hAnsi="Tahoma" w:cs="Tahoma"/>
          <w:sz w:val="22"/>
          <w:szCs w:val="22"/>
        </w:rPr>
      </w:pPr>
    </w:p>
    <w:p w:rsidR="00600D6C" w:rsidRDefault="00600D6C" w:rsidP="00600D6C">
      <w:pPr>
        <w:jc w:val="both"/>
        <w:rPr>
          <w:rFonts w:ascii="Tahoma" w:hAnsi="Tahoma" w:cs="Tahoma"/>
          <w:sz w:val="22"/>
          <w:szCs w:val="22"/>
        </w:rPr>
      </w:pPr>
      <w:r>
        <w:rPr>
          <w:rFonts w:ascii="Tahoma" w:hAnsi="Tahoma" w:cs="Tahoma"/>
          <w:sz w:val="22"/>
          <w:szCs w:val="22"/>
        </w:rPr>
        <w:t xml:space="preserve">V Hybridnej </w:t>
      </w:r>
      <w:proofErr w:type="spellStart"/>
      <w:r>
        <w:rPr>
          <w:rFonts w:ascii="Tahoma" w:hAnsi="Tahoma" w:cs="Tahoma"/>
          <w:sz w:val="22"/>
          <w:szCs w:val="22"/>
        </w:rPr>
        <w:t>údiarni</w:t>
      </w:r>
      <w:proofErr w:type="spellEnd"/>
      <w:r>
        <w:rPr>
          <w:rFonts w:ascii="Tahoma" w:hAnsi="Tahoma" w:cs="Tahoma"/>
          <w:sz w:val="22"/>
          <w:szCs w:val="22"/>
        </w:rPr>
        <w:t xml:space="preserve"> a bude prevádzať varenie a údenie pri priestorovej teplote 85°C a zároveň aj studené údenie studeným dymom do teploty 25°C – podľa druhu produktu pri regulovanej vlhkosti. </w:t>
      </w:r>
    </w:p>
    <w:p w:rsidR="00600D6C" w:rsidRDefault="00600D6C" w:rsidP="00600D6C">
      <w:pPr>
        <w:jc w:val="both"/>
        <w:rPr>
          <w:rFonts w:ascii="Tahoma" w:hAnsi="Tahoma" w:cs="Tahoma"/>
          <w:sz w:val="22"/>
          <w:szCs w:val="22"/>
        </w:rPr>
      </w:pPr>
    </w:p>
    <w:p w:rsidR="00600D6C" w:rsidRPr="00600D6C" w:rsidRDefault="00600D6C" w:rsidP="00600D6C">
      <w:pPr>
        <w:jc w:val="both"/>
        <w:rPr>
          <w:rFonts w:ascii="Tahoma" w:hAnsi="Tahoma" w:cs="Tahoma"/>
          <w:b/>
          <w:sz w:val="22"/>
          <w:szCs w:val="22"/>
        </w:rPr>
      </w:pPr>
      <w:r w:rsidRPr="00600D6C">
        <w:rPr>
          <w:rFonts w:ascii="Tahoma" w:hAnsi="Tahoma" w:cs="Tahoma"/>
          <w:b/>
          <w:sz w:val="22"/>
          <w:szCs w:val="22"/>
        </w:rPr>
        <w:t xml:space="preserve">Varenie a údenie pri priestorovej teplote 85°C – produkty : </w:t>
      </w:r>
    </w:p>
    <w:p w:rsidR="00600D6C" w:rsidRPr="00600D6C" w:rsidRDefault="00600D6C" w:rsidP="00600D6C">
      <w:pPr>
        <w:pStyle w:val="Odsekzoznamu"/>
        <w:numPr>
          <w:ilvl w:val="0"/>
          <w:numId w:val="29"/>
        </w:numPr>
        <w:ind w:left="714" w:hanging="357"/>
        <w:jc w:val="both"/>
        <w:rPr>
          <w:rFonts w:ascii="Tahoma" w:hAnsi="Tahoma" w:cs="Tahoma"/>
          <w:sz w:val="22"/>
          <w:szCs w:val="22"/>
        </w:rPr>
      </w:pPr>
      <w:r w:rsidRPr="00600D6C">
        <w:rPr>
          <w:rFonts w:ascii="Tahoma" w:hAnsi="Tahoma" w:cs="Tahoma"/>
          <w:sz w:val="22"/>
          <w:szCs w:val="22"/>
        </w:rPr>
        <w:t>všetky produktové kategórie – párky, údené mäso, varené mäso, slaniny, šunky</w:t>
      </w:r>
    </w:p>
    <w:p w:rsidR="00600D6C" w:rsidRDefault="00600D6C" w:rsidP="00600D6C">
      <w:pPr>
        <w:jc w:val="both"/>
        <w:rPr>
          <w:rFonts w:ascii="Tahoma" w:hAnsi="Tahoma" w:cs="Tahoma"/>
          <w:b/>
          <w:sz w:val="22"/>
          <w:szCs w:val="22"/>
        </w:rPr>
      </w:pPr>
    </w:p>
    <w:p w:rsidR="00600D6C" w:rsidRPr="00600D6C" w:rsidRDefault="00600D6C" w:rsidP="00600D6C">
      <w:pPr>
        <w:jc w:val="both"/>
        <w:rPr>
          <w:rFonts w:ascii="Tahoma" w:hAnsi="Tahoma" w:cs="Tahoma"/>
          <w:b/>
          <w:sz w:val="22"/>
          <w:szCs w:val="22"/>
        </w:rPr>
      </w:pPr>
      <w:r w:rsidRPr="00600D6C">
        <w:rPr>
          <w:rFonts w:ascii="Tahoma" w:hAnsi="Tahoma" w:cs="Tahoma"/>
          <w:b/>
          <w:sz w:val="22"/>
          <w:szCs w:val="22"/>
        </w:rPr>
        <w:t xml:space="preserve">Studené údenie studeným dymom do teploty 25°C : produkty : </w:t>
      </w:r>
    </w:p>
    <w:p w:rsidR="00600D6C" w:rsidRPr="00600D6C" w:rsidRDefault="00600D6C" w:rsidP="00600D6C">
      <w:pPr>
        <w:pStyle w:val="Odsekzoznamu"/>
        <w:numPr>
          <w:ilvl w:val="0"/>
          <w:numId w:val="29"/>
        </w:numPr>
        <w:ind w:left="714" w:hanging="357"/>
        <w:jc w:val="both"/>
        <w:rPr>
          <w:rFonts w:ascii="Tahoma" w:hAnsi="Tahoma" w:cs="Tahoma"/>
          <w:sz w:val="22"/>
          <w:szCs w:val="22"/>
        </w:rPr>
      </w:pPr>
      <w:r w:rsidRPr="00600D6C">
        <w:rPr>
          <w:rFonts w:ascii="Tahoma" w:hAnsi="Tahoma" w:cs="Tahoma"/>
          <w:sz w:val="22"/>
          <w:szCs w:val="22"/>
        </w:rPr>
        <w:t xml:space="preserve">fermentované údené výrobky – salámy a klobásy </w:t>
      </w:r>
    </w:p>
    <w:p w:rsidR="00600D6C" w:rsidRDefault="00600D6C" w:rsidP="00600D6C">
      <w:pPr>
        <w:jc w:val="both"/>
        <w:rPr>
          <w:rFonts w:ascii="Tahoma" w:hAnsi="Tahoma" w:cs="Tahoma"/>
          <w:sz w:val="22"/>
          <w:szCs w:val="22"/>
        </w:rPr>
      </w:pPr>
    </w:p>
    <w:p w:rsidR="00600D6C" w:rsidRPr="00550D96" w:rsidRDefault="00600D6C" w:rsidP="00600D6C">
      <w:pPr>
        <w:jc w:val="both"/>
        <w:rPr>
          <w:rFonts w:ascii="Tahoma" w:hAnsi="Tahoma" w:cs="Tahoma"/>
          <w:sz w:val="22"/>
          <w:szCs w:val="22"/>
        </w:rPr>
      </w:pPr>
      <w:r w:rsidRPr="00550D96">
        <w:rPr>
          <w:rFonts w:ascii="Tahoma" w:hAnsi="Tahoma" w:cs="Tahoma"/>
          <w:sz w:val="22"/>
          <w:szCs w:val="22"/>
        </w:rPr>
        <w:t xml:space="preserve">Po naplnení do požadovaných obalov (bravčové prírodné črevá, </w:t>
      </w:r>
      <w:proofErr w:type="spellStart"/>
      <w:r w:rsidRPr="00550D96">
        <w:rPr>
          <w:rFonts w:ascii="Tahoma" w:hAnsi="Tahoma" w:cs="Tahoma"/>
          <w:sz w:val="22"/>
          <w:szCs w:val="22"/>
        </w:rPr>
        <w:t>kolagénne</w:t>
      </w:r>
      <w:proofErr w:type="spellEnd"/>
      <w:r w:rsidRPr="00550D96">
        <w:rPr>
          <w:rFonts w:ascii="Tahoma" w:hAnsi="Tahoma" w:cs="Tahoma"/>
          <w:sz w:val="22"/>
          <w:szCs w:val="22"/>
        </w:rPr>
        <w:t xml:space="preserve"> obaly) bude výrobok presunutý do </w:t>
      </w:r>
      <w:proofErr w:type="spellStart"/>
      <w:r w:rsidRPr="00550D96">
        <w:rPr>
          <w:rFonts w:ascii="Tahoma" w:hAnsi="Tahoma" w:cs="Tahoma"/>
          <w:sz w:val="22"/>
          <w:szCs w:val="22"/>
        </w:rPr>
        <w:t>udiarenskej</w:t>
      </w:r>
      <w:proofErr w:type="spellEnd"/>
      <w:r w:rsidRPr="00550D96">
        <w:rPr>
          <w:rFonts w:ascii="Tahoma" w:hAnsi="Tahoma" w:cs="Tahoma"/>
          <w:sz w:val="22"/>
          <w:szCs w:val="22"/>
        </w:rPr>
        <w:t xml:space="preserve"> komory kde prebieha proces údenia (je možné charakterizovať ako spôsob konzervácie a </w:t>
      </w:r>
      <w:proofErr w:type="spellStart"/>
      <w:r w:rsidRPr="00550D96">
        <w:rPr>
          <w:rFonts w:ascii="Tahoma" w:hAnsi="Tahoma" w:cs="Tahoma"/>
          <w:sz w:val="22"/>
          <w:szCs w:val="22"/>
        </w:rPr>
        <w:t>aromatizácie</w:t>
      </w:r>
      <w:proofErr w:type="spellEnd"/>
      <w:r w:rsidRPr="00550D96">
        <w:rPr>
          <w:rFonts w:ascii="Tahoma" w:hAnsi="Tahoma" w:cs="Tahoma"/>
          <w:sz w:val="22"/>
          <w:szCs w:val="22"/>
        </w:rPr>
        <w:t>), údenie studeným dymom (teplota do 25 °C) a vlhkosti podľa druhu produktu.</w:t>
      </w:r>
    </w:p>
    <w:p w:rsidR="00600D6C" w:rsidRPr="00550D96" w:rsidRDefault="00600D6C" w:rsidP="00600D6C">
      <w:pPr>
        <w:jc w:val="both"/>
        <w:rPr>
          <w:rFonts w:ascii="Tahoma" w:hAnsi="Tahoma" w:cs="Tahoma"/>
          <w:sz w:val="22"/>
          <w:szCs w:val="22"/>
        </w:rPr>
      </w:pPr>
      <w:r w:rsidRPr="00550D96">
        <w:rPr>
          <w:rFonts w:ascii="Tahoma" w:hAnsi="Tahoma" w:cs="Tahoma"/>
          <w:sz w:val="22"/>
          <w:szCs w:val="22"/>
        </w:rPr>
        <w:t xml:space="preserve">V nasledujúcom kroku po ukončení procesu údenia budú produkty presunuté do </w:t>
      </w:r>
      <w:proofErr w:type="spellStart"/>
      <w:r w:rsidRPr="00550D96">
        <w:rPr>
          <w:rFonts w:ascii="Tahoma" w:hAnsi="Tahoma" w:cs="Tahoma"/>
          <w:sz w:val="22"/>
          <w:szCs w:val="22"/>
        </w:rPr>
        <w:t>zrecích</w:t>
      </w:r>
      <w:proofErr w:type="spellEnd"/>
      <w:r>
        <w:rPr>
          <w:rFonts w:ascii="Tahoma" w:hAnsi="Tahoma" w:cs="Tahoma"/>
          <w:sz w:val="22"/>
          <w:szCs w:val="22"/>
        </w:rPr>
        <w:t xml:space="preserve"> priestorov :</w:t>
      </w:r>
    </w:p>
    <w:p w:rsidR="00600D6C" w:rsidRPr="00550D96" w:rsidRDefault="00600D6C" w:rsidP="00600D6C">
      <w:pPr>
        <w:jc w:val="both"/>
        <w:rPr>
          <w:rFonts w:ascii="Tahoma" w:hAnsi="Tahoma" w:cs="Tahoma"/>
          <w:sz w:val="22"/>
          <w:szCs w:val="22"/>
        </w:rPr>
      </w:pPr>
      <w:r w:rsidRPr="00550D96">
        <w:rPr>
          <w:rFonts w:ascii="Tahoma" w:hAnsi="Tahoma" w:cs="Tahoma"/>
          <w:sz w:val="22"/>
          <w:szCs w:val="22"/>
        </w:rPr>
        <w:t>Sušenie a zrenie pre trvanlivé tepelne opracované mäsové výrobky – v priebehu sušenia a zrenia sa zníži obsah vody o 10 až 30 % čím poklesne aktivita vody (</w:t>
      </w:r>
      <w:proofErr w:type="spellStart"/>
      <w:r w:rsidRPr="00550D96">
        <w:rPr>
          <w:rFonts w:ascii="Tahoma" w:hAnsi="Tahoma" w:cs="Tahoma"/>
          <w:sz w:val="22"/>
          <w:szCs w:val="22"/>
        </w:rPr>
        <w:t>aw</w:t>
      </w:r>
      <w:proofErr w:type="spellEnd"/>
      <w:r w:rsidRPr="00550D96">
        <w:rPr>
          <w:rFonts w:ascii="Tahoma" w:hAnsi="Tahoma" w:cs="Tahoma"/>
          <w:sz w:val="22"/>
          <w:szCs w:val="22"/>
        </w:rPr>
        <w:t xml:space="preserve">) pod 0,93. </w:t>
      </w:r>
    </w:p>
    <w:p w:rsidR="00600D6C" w:rsidRPr="00550D96" w:rsidRDefault="00600D6C" w:rsidP="00600D6C">
      <w:pPr>
        <w:jc w:val="both"/>
        <w:rPr>
          <w:rFonts w:ascii="Tahoma" w:hAnsi="Tahoma" w:cs="Tahoma"/>
          <w:sz w:val="22"/>
          <w:szCs w:val="22"/>
        </w:rPr>
      </w:pPr>
      <w:r w:rsidRPr="00550D96">
        <w:rPr>
          <w:rFonts w:ascii="Tahoma" w:hAnsi="Tahoma" w:cs="Tahoma"/>
          <w:sz w:val="22"/>
          <w:szCs w:val="22"/>
        </w:rPr>
        <w:t xml:space="preserve">Výrobky v priebehu niekoľkých dní (klobásy) až týždňov (salámy a mäsá) pri uskladnení v regulovanej atmosfére </w:t>
      </w:r>
      <w:proofErr w:type="spellStart"/>
      <w:r w:rsidRPr="00550D96">
        <w:rPr>
          <w:rFonts w:ascii="Tahoma" w:hAnsi="Tahoma" w:cs="Tahoma"/>
          <w:sz w:val="22"/>
          <w:szCs w:val="22"/>
        </w:rPr>
        <w:t>zrecích</w:t>
      </w:r>
      <w:proofErr w:type="spellEnd"/>
      <w:r w:rsidRPr="00550D96">
        <w:rPr>
          <w:rFonts w:ascii="Tahoma" w:hAnsi="Tahoma" w:cs="Tahoma"/>
          <w:sz w:val="22"/>
          <w:szCs w:val="22"/>
        </w:rPr>
        <w:t xml:space="preserve"> komôr (klimatizovaných skladov) získajú potrebnú </w:t>
      </w:r>
      <w:r>
        <w:rPr>
          <w:rFonts w:ascii="Tahoma" w:hAnsi="Tahoma" w:cs="Tahoma"/>
          <w:sz w:val="22"/>
          <w:szCs w:val="22"/>
        </w:rPr>
        <w:t>s</w:t>
      </w:r>
      <w:r w:rsidRPr="00550D96">
        <w:rPr>
          <w:rFonts w:ascii="Tahoma" w:hAnsi="Tahoma" w:cs="Tahoma"/>
          <w:sz w:val="22"/>
          <w:szCs w:val="22"/>
        </w:rPr>
        <w:t>údržnosť zodpovedajúcu</w:t>
      </w:r>
      <w:r>
        <w:rPr>
          <w:rFonts w:ascii="Tahoma" w:hAnsi="Tahoma" w:cs="Tahoma"/>
          <w:sz w:val="22"/>
          <w:szCs w:val="22"/>
        </w:rPr>
        <w:t xml:space="preserve"> </w:t>
      </w:r>
      <w:r w:rsidRPr="00550D96">
        <w:rPr>
          <w:rFonts w:ascii="Tahoma" w:hAnsi="Tahoma" w:cs="Tahoma"/>
          <w:sz w:val="22"/>
          <w:szCs w:val="22"/>
        </w:rPr>
        <w:t xml:space="preserve">požiadavkám na skladovateľnosť trvanlivých výrobkov. </w:t>
      </w:r>
    </w:p>
    <w:p w:rsidR="00600D6C" w:rsidRPr="00550D96" w:rsidRDefault="00600D6C" w:rsidP="00600D6C">
      <w:pPr>
        <w:jc w:val="both"/>
        <w:rPr>
          <w:rFonts w:ascii="Tahoma" w:hAnsi="Tahoma" w:cs="Tahoma"/>
          <w:sz w:val="22"/>
          <w:szCs w:val="22"/>
        </w:rPr>
      </w:pPr>
      <w:r w:rsidRPr="00550D96">
        <w:rPr>
          <w:rFonts w:ascii="Tahoma" w:hAnsi="Tahoma" w:cs="Tahoma"/>
          <w:sz w:val="22"/>
          <w:szCs w:val="22"/>
        </w:rPr>
        <w:t xml:space="preserve">Teplota v </w:t>
      </w:r>
      <w:proofErr w:type="spellStart"/>
      <w:r w:rsidRPr="00550D96">
        <w:rPr>
          <w:rFonts w:ascii="Tahoma" w:hAnsi="Tahoma" w:cs="Tahoma"/>
          <w:sz w:val="22"/>
          <w:szCs w:val="22"/>
        </w:rPr>
        <w:t>zrecích</w:t>
      </w:r>
      <w:proofErr w:type="spellEnd"/>
      <w:r w:rsidRPr="00550D96">
        <w:rPr>
          <w:rFonts w:ascii="Tahoma" w:hAnsi="Tahoma" w:cs="Tahoma"/>
          <w:sz w:val="22"/>
          <w:szCs w:val="22"/>
        </w:rPr>
        <w:t xml:space="preserve"> komorách je od 10 do 16 °C a relatívna vlhkosť vzduchu 76 až 85 %, podľa druhu produktu.</w:t>
      </w:r>
    </w:p>
    <w:p w:rsidR="00600D6C" w:rsidRPr="00550D96" w:rsidRDefault="00600D6C" w:rsidP="00600D6C">
      <w:pPr>
        <w:jc w:val="both"/>
        <w:rPr>
          <w:rFonts w:ascii="Tahoma" w:hAnsi="Tahoma" w:cs="Tahoma"/>
          <w:sz w:val="22"/>
          <w:szCs w:val="22"/>
        </w:rPr>
      </w:pPr>
      <w:r w:rsidRPr="00550D96">
        <w:rPr>
          <w:rFonts w:ascii="Tahoma" w:hAnsi="Tahoma" w:cs="Tahoma"/>
          <w:sz w:val="22"/>
          <w:szCs w:val="22"/>
        </w:rPr>
        <w:t xml:space="preserve">Celý proces údenia a zrenia bude monitorovaný pre zachovanie nastavených parametrov s nastavenou signalizáciou v prípade odchýlky od nastavených hodnôt a zaznamenávaný pre detailnú  </w:t>
      </w:r>
      <w:proofErr w:type="spellStart"/>
      <w:r w:rsidRPr="00550D96">
        <w:rPr>
          <w:rFonts w:ascii="Tahoma" w:hAnsi="Tahoma" w:cs="Tahoma"/>
          <w:sz w:val="22"/>
          <w:szCs w:val="22"/>
        </w:rPr>
        <w:t>vysledovateľnosť</w:t>
      </w:r>
      <w:proofErr w:type="spellEnd"/>
      <w:r w:rsidRPr="00550D96">
        <w:rPr>
          <w:rFonts w:ascii="Tahoma" w:hAnsi="Tahoma" w:cs="Tahoma"/>
          <w:sz w:val="22"/>
          <w:szCs w:val="22"/>
        </w:rPr>
        <w:t xml:space="preserve"> procesu.</w:t>
      </w:r>
    </w:p>
    <w:p w:rsidR="00600D6C" w:rsidRPr="00550D96" w:rsidRDefault="00600D6C" w:rsidP="00600D6C">
      <w:pPr>
        <w:jc w:val="both"/>
        <w:rPr>
          <w:rFonts w:ascii="Tahoma" w:hAnsi="Tahoma" w:cs="Tahoma"/>
          <w:sz w:val="22"/>
          <w:szCs w:val="22"/>
        </w:rPr>
      </w:pPr>
      <w:r w:rsidRPr="00550D96">
        <w:rPr>
          <w:rFonts w:ascii="Tahoma" w:hAnsi="Tahoma" w:cs="Tahoma"/>
          <w:sz w:val="22"/>
          <w:szCs w:val="22"/>
        </w:rPr>
        <w:t xml:space="preserve">Po ukončení procesu a dosiahnutí požadovaných parametrov pri pH pod 5,5 </w:t>
      </w:r>
      <w:proofErr w:type="spellStart"/>
      <w:r w:rsidRPr="00550D96">
        <w:rPr>
          <w:rFonts w:ascii="Tahoma" w:hAnsi="Tahoma" w:cs="Tahoma"/>
          <w:sz w:val="22"/>
          <w:szCs w:val="22"/>
        </w:rPr>
        <w:t>aw</w:t>
      </w:r>
      <w:proofErr w:type="spellEnd"/>
      <w:r w:rsidRPr="00550D96">
        <w:rPr>
          <w:rFonts w:ascii="Tahoma" w:hAnsi="Tahoma" w:cs="Tahoma"/>
          <w:sz w:val="22"/>
          <w:szCs w:val="22"/>
        </w:rPr>
        <w:t xml:space="preserve"> &lt; 0,93 produkty </w:t>
      </w:r>
      <w:r>
        <w:rPr>
          <w:rFonts w:ascii="Tahoma" w:hAnsi="Tahoma" w:cs="Tahoma"/>
          <w:sz w:val="22"/>
          <w:szCs w:val="22"/>
        </w:rPr>
        <w:t xml:space="preserve">sa </w:t>
      </w:r>
      <w:r w:rsidRPr="00550D96">
        <w:rPr>
          <w:rFonts w:ascii="Tahoma" w:hAnsi="Tahoma" w:cs="Tahoma"/>
          <w:sz w:val="22"/>
          <w:szCs w:val="22"/>
        </w:rPr>
        <w:t>presun</w:t>
      </w:r>
      <w:r>
        <w:rPr>
          <w:rFonts w:ascii="Tahoma" w:hAnsi="Tahoma" w:cs="Tahoma"/>
          <w:sz w:val="22"/>
          <w:szCs w:val="22"/>
        </w:rPr>
        <w:t>ú d</w:t>
      </w:r>
      <w:r w:rsidRPr="00550D96">
        <w:rPr>
          <w:rFonts w:ascii="Tahoma" w:hAnsi="Tahoma" w:cs="Tahoma"/>
          <w:sz w:val="22"/>
          <w:szCs w:val="22"/>
        </w:rPr>
        <w:t>o priestorov baliarne doplnených o nárezové zariadenie</w:t>
      </w:r>
      <w:r w:rsidRPr="00550D96">
        <w:rPr>
          <w:rFonts w:ascii="Tahoma" w:hAnsi="Tahoma" w:cs="Tahoma"/>
          <w:color w:val="FF0000"/>
          <w:sz w:val="22"/>
          <w:szCs w:val="22"/>
        </w:rPr>
        <w:t xml:space="preserve"> </w:t>
      </w:r>
      <w:r w:rsidRPr="00550D96">
        <w:rPr>
          <w:rFonts w:ascii="Tahoma" w:hAnsi="Tahoma" w:cs="Tahoma"/>
          <w:sz w:val="22"/>
          <w:szCs w:val="22"/>
        </w:rPr>
        <w:t xml:space="preserve">s horizontálnym alebo vertikálnym ukladaním produktov a baliace zariadenie – hlboko ťažná balička s možnosťou balenia do vákua alebo ochrannej atmosféry. </w:t>
      </w:r>
    </w:p>
    <w:p w:rsidR="00600D6C" w:rsidRDefault="00600D6C" w:rsidP="00600D6C">
      <w:pPr>
        <w:jc w:val="both"/>
        <w:rPr>
          <w:rFonts w:ascii="Tahoma" w:hAnsi="Tahoma" w:cs="Tahoma"/>
          <w:sz w:val="22"/>
          <w:szCs w:val="22"/>
        </w:rPr>
      </w:pPr>
    </w:p>
    <w:p w:rsidR="00600D6C" w:rsidRPr="0026714A" w:rsidRDefault="00600D6C" w:rsidP="00600D6C">
      <w:pPr>
        <w:jc w:val="both"/>
        <w:rPr>
          <w:rFonts w:ascii="Tahoma" w:hAnsi="Tahoma" w:cs="Tahoma"/>
          <w:b/>
          <w:sz w:val="22"/>
          <w:szCs w:val="22"/>
        </w:rPr>
      </w:pPr>
      <w:r w:rsidRPr="0026714A">
        <w:rPr>
          <w:rFonts w:ascii="Tahoma" w:hAnsi="Tahoma" w:cs="Tahoma"/>
          <w:b/>
          <w:sz w:val="22"/>
          <w:szCs w:val="22"/>
        </w:rPr>
        <w:t>Kategorizácia a rozdelenie pri balení produktov:</w:t>
      </w:r>
    </w:p>
    <w:p w:rsidR="00600D6C" w:rsidRPr="00550D96" w:rsidRDefault="00600D6C" w:rsidP="00600D6C">
      <w:pPr>
        <w:jc w:val="both"/>
        <w:rPr>
          <w:rFonts w:ascii="Tahoma" w:hAnsi="Tahoma" w:cs="Tahoma"/>
          <w:sz w:val="22"/>
          <w:szCs w:val="22"/>
        </w:rPr>
      </w:pPr>
      <w:r w:rsidRPr="00550D96">
        <w:rPr>
          <w:rFonts w:ascii="Tahoma" w:hAnsi="Tahoma" w:cs="Tahoma"/>
          <w:sz w:val="22"/>
          <w:szCs w:val="22"/>
        </w:rPr>
        <w:t>1., Porciované produkty balené v ochrannej atmosfére v gramáži 75g až 100g</w:t>
      </w:r>
    </w:p>
    <w:p w:rsidR="00600D6C" w:rsidRPr="00550D96" w:rsidRDefault="00600D6C" w:rsidP="00600D6C">
      <w:pPr>
        <w:jc w:val="both"/>
        <w:rPr>
          <w:rFonts w:ascii="Tahoma" w:hAnsi="Tahoma" w:cs="Tahoma"/>
          <w:sz w:val="22"/>
          <w:szCs w:val="22"/>
        </w:rPr>
      </w:pPr>
      <w:r w:rsidRPr="00550D96">
        <w:rPr>
          <w:rFonts w:ascii="Tahoma" w:hAnsi="Tahoma" w:cs="Tahoma"/>
          <w:sz w:val="22"/>
          <w:szCs w:val="22"/>
        </w:rPr>
        <w:t>2., Delené produkty balené do vákua 300g až 500g</w:t>
      </w:r>
    </w:p>
    <w:p w:rsidR="00600D6C" w:rsidRPr="00550D96" w:rsidRDefault="00600D6C" w:rsidP="00600D6C">
      <w:pPr>
        <w:jc w:val="both"/>
        <w:rPr>
          <w:rFonts w:ascii="Tahoma" w:hAnsi="Tahoma" w:cs="Tahoma"/>
          <w:sz w:val="22"/>
          <w:szCs w:val="22"/>
        </w:rPr>
      </w:pPr>
      <w:r w:rsidRPr="00550D96">
        <w:rPr>
          <w:rFonts w:ascii="Tahoma" w:hAnsi="Tahoma" w:cs="Tahoma"/>
          <w:sz w:val="22"/>
          <w:szCs w:val="22"/>
        </w:rPr>
        <w:t>3., Ucelené produkty balené vákuovo alebo do ochrannej atmosféry.</w:t>
      </w:r>
    </w:p>
    <w:p w:rsidR="00600D6C" w:rsidRDefault="00600D6C" w:rsidP="00600D6C">
      <w:pPr>
        <w:jc w:val="both"/>
        <w:rPr>
          <w:rFonts w:ascii="Tahoma" w:hAnsi="Tahoma" w:cs="Tahoma"/>
          <w:sz w:val="22"/>
          <w:szCs w:val="22"/>
        </w:rPr>
      </w:pPr>
    </w:p>
    <w:p w:rsidR="00600D6C" w:rsidRPr="00550D96" w:rsidRDefault="00600D6C" w:rsidP="00600D6C">
      <w:pPr>
        <w:jc w:val="both"/>
        <w:rPr>
          <w:rFonts w:ascii="Tahoma" w:hAnsi="Tahoma" w:cs="Tahoma"/>
          <w:sz w:val="22"/>
          <w:szCs w:val="22"/>
        </w:rPr>
      </w:pPr>
      <w:r w:rsidRPr="00550D96">
        <w:rPr>
          <w:rFonts w:ascii="Tahoma" w:hAnsi="Tahoma" w:cs="Tahoma"/>
          <w:sz w:val="22"/>
          <w:szCs w:val="22"/>
        </w:rPr>
        <w:t xml:space="preserve">Produkty po zabalení </w:t>
      </w:r>
      <w:r>
        <w:rPr>
          <w:rFonts w:ascii="Tahoma" w:hAnsi="Tahoma" w:cs="Tahoma"/>
          <w:sz w:val="22"/>
          <w:szCs w:val="22"/>
        </w:rPr>
        <w:t xml:space="preserve">sa budú </w:t>
      </w:r>
      <w:r w:rsidRPr="00550D96">
        <w:rPr>
          <w:rFonts w:ascii="Tahoma" w:hAnsi="Tahoma" w:cs="Tahoma"/>
          <w:sz w:val="22"/>
          <w:szCs w:val="22"/>
        </w:rPr>
        <w:t xml:space="preserve">označovať etiketami s požadovanými legislatívnymi údajmi (názov, forma balenia, zloženie produktu, výživové hodnoty, </w:t>
      </w:r>
      <w:proofErr w:type="spellStart"/>
      <w:r w:rsidRPr="00550D96">
        <w:rPr>
          <w:rFonts w:ascii="Tahoma" w:hAnsi="Tahoma" w:cs="Tahoma"/>
          <w:sz w:val="22"/>
          <w:szCs w:val="22"/>
        </w:rPr>
        <w:t>ean</w:t>
      </w:r>
      <w:proofErr w:type="spellEnd"/>
      <w:r w:rsidRPr="00550D96">
        <w:rPr>
          <w:rFonts w:ascii="Tahoma" w:hAnsi="Tahoma" w:cs="Tahoma"/>
          <w:sz w:val="22"/>
          <w:szCs w:val="22"/>
        </w:rPr>
        <w:t xml:space="preserve"> kód, QR kód, hmotnosť, dátum spotreby, šarža, ...) na zariadení stacionárna etiketovacia váha, následne presunuté do skladu expedície pre následný presun ku zákazníkom.</w:t>
      </w:r>
    </w:p>
    <w:p w:rsidR="00600D6C" w:rsidRPr="00550D96" w:rsidRDefault="00600D6C" w:rsidP="00600D6C">
      <w:pPr>
        <w:jc w:val="both"/>
        <w:rPr>
          <w:rFonts w:ascii="Tahoma" w:hAnsi="Tahoma" w:cs="Tahoma"/>
          <w:sz w:val="22"/>
          <w:szCs w:val="22"/>
        </w:rPr>
      </w:pPr>
      <w:r w:rsidRPr="00550D96">
        <w:rPr>
          <w:rFonts w:ascii="Tahoma" w:hAnsi="Tahoma" w:cs="Tahoma"/>
          <w:sz w:val="22"/>
          <w:szCs w:val="22"/>
        </w:rPr>
        <w:lastRenderedPageBreak/>
        <w:t>Novovybudovanými priestormi</w:t>
      </w:r>
      <w:r>
        <w:rPr>
          <w:rFonts w:ascii="Tahoma" w:hAnsi="Tahoma" w:cs="Tahoma"/>
          <w:sz w:val="22"/>
          <w:szCs w:val="22"/>
        </w:rPr>
        <w:t>,</w:t>
      </w:r>
      <w:r w:rsidRPr="00550D96">
        <w:rPr>
          <w:rFonts w:ascii="Tahoma" w:hAnsi="Tahoma" w:cs="Tahoma"/>
          <w:sz w:val="22"/>
          <w:szCs w:val="22"/>
        </w:rPr>
        <w:t xml:space="preserve"> ktoré budú zodpovedať najvyšším štandardom, správnym tokom surovín a komponentov vstupujúcich pri výrobe, technologickými zariadeniami, následnému baleniu na automatických zariadeniach, nastavenou kontrolou procesov bude</w:t>
      </w:r>
      <w:r>
        <w:rPr>
          <w:rFonts w:ascii="Tahoma" w:hAnsi="Tahoma" w:cs="Tahoma"/>
          <w:sz w:val="22"/>
          <w:szCs w:val="22"/>
        </w:rPr>
        <w:t xml:space="preserve"> investor</w:t>
      </w:r>
      <w:r w:rsidRPr="00550D96">
        <w:rPr>
          <w:rFonts w:ascii="Tahoma" w:hAnsi="Tahoma" w:cs="Tahoma"/>
          <w:sz w:val="22"/>
          <w:szCs w:val="22"/>
        </w:rPr>
        <w:t xml:space="preserve"> pripraven</w:t>
      </w:r>
      <w:r>
        <w:rPr>
          <w:rFonts w:ascii="Tahoma" w:hAnsi="Tahoma" w:cs="Tahoma"/>
          <w:sz w:val="22"/>
          <w:szCs w:val="22"/>
        </w:rPr>
        <w:t>ý</w:t>
      </w:r>
      <w:r w:rsidRPr="00550D96">
        <w:rPr>
          <w:rFonts w:ascii="Tahoma" w:hAnsi="Tahoma" w:cs="Tahoma"/>
          <w:sz w:val="22"/>
          <w:szCs w:val="22"/>
        </w:rPr>
        <w:t xml:space="preserve"> implementovať na trh (hlave kamenných predajní) produkty s vysokou pridanou hodnotou a kvalitou zodpovedajúcou najvyšším štandardom.</w:t>
      </w:r>
    </w:p>
    <w:p w:rsidR="00600D6C" w:rsidRPr="00550D96" w:rsidRDefault="00600D6C" w:rsidP="00600D6C">
      <w:pPr>
        <w:jc w:val="both"/>
        <w:rPr>
          <w:rFonts w:ascii="Tahoma" w:hAnsi="Tahoma" w:cs="Tahoma"/>
          <w:sz w:val="22"/>
          <w:szCs w:val="22"/>
        </w:rPr>
      </w:pPr>
      <w:r>
        <w:rPr>
          <w:rFonts w:ascii="Tahoma" w:hAnsi="Tahoma" w:cs="Tahoma"/>
          <w:sz w:val="22"/>
          <w:szCs w:val="22"/>
        </w:rPr>
        <w:t>Z</w:t>
      </w:r>
      <w:r w:rsidRPr="00550D96">
        <w:rPr>
          <w:rFonts w:ascii="Tahoma" w:hAnsi="Tahoma" w:cs="Tahoma"/>
          <w:sz w:val="22"/>
          <w:szCs w:val="22"/>
        </w:rPr>
        <w:t>ámerom</w:t>
      </w:r>
      <w:r>
        <w:rPr>
          <w:rFonts w:ascii="Tahoma" w:hAnsi="Tahoma" w:cs="Tahoma"/>
          <w:sz w:val="22"/>
          <w:szCs w:val="22"/>
        </w:rPr>
        <w:t xml:space="preserve"> riešenia </w:t>
      </w:r>
      <w:r w:rsidRPr="00550D96">
        <w:rPr>
          <w:rFonts w:ascii="Tahoma" w:hAnsi="Tahoma" w:cs="Tahoma"/>
          <w:sz w:val="22"/>
          <w:szCs w:val="22"/>
        </w:rPr>
        <w:t xml:space="preserve"> je nielen vytvoriť nový produkt, ale v prvom rade prezentovať lokálneho producenta ktorý má záujem predstaviť produkty z lokálnych chovov, slovenských dodávateľov korenín</w:t>
      </w:r>
      <w:r>
        <w:rPr>
          <w:rFonts w:ascii="Tahoma" w:hAnsi="Tahoma" w:cs="Tahoma"/>
          <w:sz w:val="22"/>
          <w:szCs w:val="22"/>
        </w:rPr>
        <w:t xml:space="preserve"> ap.</w:t>
      </w:r>
    </w:p>
    <w:p w:rsidR="00600D6C" w:rsidRDefault="00600D6C" w:rsidP="00600D6C">
      <w:pPr>
        <w:jc w:val="both"/>
        <w:rPr>
          <w:rFonts w:ascii="Tahoma" w:hAnsi="Tahoma" w:cs="Tahoma"/>
          <w:b/>
        </w:rPr>
      </w:pPr>
    </w:p>
    <w:p w:rsidR="00600D6C" w:rsidRPr="00600D6C" w:rsidRDefault="00600D6C" w:rsidP="00600D6C">
      <w:pPr>
        <w:jc w:val="both"/>
        <w:rPr>
          <w:rFonts w:ascii="Tahoma" w:hAnsi="Tahoma" w:cs="Tahoma"/>
          <w:b/>
          <w:sz w:val="24"/>
          <w:szCs w:val="24"/>
        </w:rPr>
      </w:pPr>
      <w:r>
        <w:rPr>
          <w:rFonts w:ascii="Tahoma" w:hAnsi="Tahoma" w:cs="Tahoma"/>
          <w:b/>
          <w:sz w:val="24"/>
          <w:szCs w:val="24"/>
        </w:rPr>
        <w:t xml:space="preserve">2.8 </w:t>
      </w:r>
      <w:r w:rsidRPr="00600D6C">
        <w:rPr>
          <w:rFonts w:ascii="Tahoma" w:hAnsi="Tahoma" w:cs="Tahoma"/>
          <w:b/>
          <w:sz w:val="24"/>
          <w:szCs w:val="24"/>
        </w:rPr>
        <w:t xml:space="preserve">ZOZNAM HLAVNÝCH STROJOV A ZARIADENÍ </w:t>
      </w:r>
    </w:p>
    <w:p w:rsidR="00600D6C" w:rsidRPr="00600D6C" w:rsidRDefault="00600D6C" w:rsidP="00600D6C">
      <w:pPr>
        <w:jc w:val="both"/>
        <w:rPr>
          <w:rFonts w:ascii="Tahoma" w:hAnsi="Tahoma" w:cs="Tahoma"/>
          <w:b/>
          <w:sz w:val="24"/>
          <w:szCs w:val="24"/>
        </w:rPr>
      </w:pPr>
      <w:r>
        <w:rPr>
          <w:rFonts w:ascii="Tahoma" w:hAnsi="Tahoma" w:cs="Tahoma"/>
          <w:b/>
          <w:sz w:val="24"/>
          <w:szCs w:val="24"/>
        </w:rPr>
        <w:t xml:space="preserve">2.8.1 </w:t>
      </w:r>
      <w:r w:rsidRPr="00600D6C">
        <w:rPr>
          <w:rFonts w:ascii="Tahoma" w:hAnsi="Tahoma" w:cs="Tahoma"/>
          <w:b/>
          <w:sz w:val="24"/>
          <w:szCs w:val="24"/>
        </w:rPr>
        <w:t xml:space="preserve">ZOZNAM NOVÝCH TECHNOLOGICKÝCH ZARIADENÍ </w:t>
      </w:r>
    </w:p>
    <w:p w:rsidR="00600D6C" w:rsidRDefault="00600D6C" w:rsidP="00600D6C">
      <w:pPr>
        <w:jc w:val="both"/>
        <w:rPr>
          <w:rFonts w:ascii="Tahoma" w:hAnsi="Tahoma" w:cs="Tahoma"/>
          <w:b/>
          <w:szCs w:val="24"/>
        </w:rPr>
      </w:pPr>
    </w:p>
    <w:p w:rsidR="00600D6C" w:rsidRDefault="00600D6C" w:rsidP="00600D6C">
      <w:pPr>
        <w:jc w:val="both"/>
        <w:rPr>
          <w:rFonts w:ascii="Tahoma" w:hAnsi="Tahoma" w:cs="Tahoma"/>
          <w:b/>
          <w:szCs w:val="24"/>
        </w:rPr>
      </w:pPr>
      <w:r w:rsidRPr="00CD0449">
        <w:rPr>
          <w:noProof/>
          <w:szCs w:val="24"/>
        </w:rPr>
        <w:drawing>
          <wp:inline distT="0" distB="0" distL="0" distR="0">
            <wp:extent cx="6838950" cy="6764842"/>
            <wp:effectExtent l="19050" t="0" r="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6839429" cy="6765316"/>
                    </a:xfrm>
                    <a:prstGeom prst="rect">
                      <a:avLst/>
                    </a:prstGeom>
                    <a:noFill/>
                    <a:ln w="9525">
                      <a:noFill/>
                      <a:miter lim="800000"/>
                      <a:headEnd/>
                      <a:tailEnd/>
                    </a:ln>
                  </pic:spPr>
                </pic:pic>
              </a:graphicData>
            </a:graphic>
          </wp:inline>
        </w:drawing>
      </w:r>
    </w:p>
    <w:p w:rsidR="00600D6C" w:rsidRDefault="00600D6C" w:rsidP="00600D6C">
      <w:pPr>
        <w:jc w:val="both"/>
        <w:rPr>
          <w:rFonts w:ascii="Tahoma" w:hAnsi="Tahoma" w:cs="Tahoma"/>
          <w:b/>
          <w:szCs w:val="24"/>
        </w:rPr>
      </w:pPr>
    </w:p>
    <w:p w:rsidR="00600D6C" w:rsidRDefault="00600D6C" w:rsidP="00600D6C">
      <w:pPr>
        <w:jc w:val="both"/>
        <w:rPr>
          <w:rFonts w:ascii="Tahoma" w:hAnsi="Tahoma" w:cs="Tahoma"/>
          <w:b/>
          <w:szCs w:val="24"/>
        </w:rPr>
      </w:pPr>
    </w:p>
    <w:p w:rsidR="00600D6C" w:rsidRDefault="00600D6C" w:rsidP="00600D6C">
      <w:pPr>
        <w:jc w:val="both"/>
        <w:rPr>
          <w:rFonts w:ascii="Tahoma" w:hAnsi="Tahoma" w:cs="Tahoma"/>
          <w:b/>
          <w:szCs w:val="24"/>
        </w:rPr>
      </w:pPr>
    </w:p>
    <w:p w:rsidR="00600D6C" w:rsidRDefault="00600D6C" w:rsidP="00600D6C">
      <w:pPr>
        <w:jc w:val="both"/>
        <w:rPr>
          <w:rFonts w:ascii="Tahoma" w:hAnsi="Tahoma" w:cs="Tahoma"/>
          <w:b/>
          <w:szCs w:val="24"/>
        </w:rPr>
      </w:pPr>
    </w:p>
    <w:p w:rsidR="00600D6C" w:rsidRDefault="00600D6C" w:rsidP="00600D6C">
      <w:pPr>
        <w:jc w:val="both"/>
        <w:rPr>
          <w:rFonts w:ascii="Tahoma" w:hAnsi="Tahoma" w:cs="Tahoma"/>
          <w:b/>
          <w:szCs w:val="24"/>
        </w:rPr>
      </w:pPr>
    </w:p>
    <w:p w:rsidR="00600D6C" w:rsidRPr="00600D6C" w:rsidRDefault="00600D6C" w:rsidP="00600D6C">
      <w:pPr>
        <w:jc w:val="both"/>
        <w:rPr>
          <w:rFonts w:ascii="Tahoma" w:hAnsi="Tahoma" w:cs="Tahoma"/>
          <w:b/>
          <w:sz w:val="24"/>
          <w:szCs w:val="24"/>
        </w:rPr>
      </w:pPr>
      <w:r>
        <w:rPr>
          <w:rFonts w:ascii="Tahoma" w:hAnsi="Tahoma" w:cs="Tahoma"/>
          <w:b/>
          <w:sz w:val="24"/>
          <w:szCs w:val="24"/>
        </w:rPr>
        <w:lastRenderedPageBreak/>
        <w:t xml:space="preserve">2.8.2 </w:t>
      </w:r>
      <w:r w:rsidRPr="00600D6C">
        <w:rPr>
          <w:rFonts w:ascii="Tahoma" w:hAnsi="Tahoma" w:cs="Tahoma"/>
          <w:b/>
          <w:sz w:val="24"/>
          <w:szCs w:val="24"/>
        </w:rPr>
        <w:t xml:space="preserve">ZOZNAM STÁVAJÚCICH TECHNOLOGICKÝCH ZARIADENÍ </w:t>
      </w:r>
    </w:p>
    <w:p w:rsidR="00600D6C" w:rsidRDefault="00600D6C" w:rsidP="00600D6C">
      <w:pPr>
        <w:jc w:val="both"/>
        <w:rPr>
          <w:rFonts w:ascii="Tahoma" w:hAnsi="Tahoma" w:cs="Tahoma"/>
          <w:b/>
          <w:szCs w:val="24"/>
        </w:rPr>
      </w:pPr>
    </w:p>
    <w:tbl>
      <w:tblPr>
        <w:tblW w:w="9440" w:type="dxa"/>
        <w:tblInd w:w="61" w:type="dxa"/>
        <w:tblCellMar>
          <w:left w:w="70" w:type="dxa"/>
          <w:right w:w="70" w:type="dxa"/>
        </w:tblCellMar>
        <w:tblLook w:val="04A0"/>
      </w:tblPr>
      <w:tblGrid>
        <w:gridCol w:w="960"/>
        <w:gridCol w:w="3200"/>
        <w:gridCol w:w="2660"/>
        <w:gridCol w:w="2620"/>
      </w:tblGrid>
      <w:tr w:rsidR="00600D6C" w:rsidRPr="00052562" w:rsidTr="00600D6C">
        <w:trPr>
          <w:trHeight w:val="288"/>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600D6C" w:rsidRPr="00052562" w:rsidRDefault="00600D6C" w:rsidP="00600D6C">
            <w:pPr>
              <w:jc w:val="center"/>
              <w:rPr>
                <w:rFonts w:ascii="Calibri" w:hAnsi="Calibri" w:cs="Calibri"/>
                <w:b/>
                <w:bCs/>
                <w:color w:val="000000"/>
                <w:sz w:val="22"/>
                <w:szCs w:val="22"/>
              </w:rPr>
            </w:pPr>
            <w:proofErr w:type="spellStart"/>
            <w:r w:rsidRPr="00052562">
              <w:rPr>
                <w:rFonts w:ascii="Calibri" w:hAnsi="Calibri" w:cs="Calibri"/>
                <w:b/>
                <w:bCs/>
                <w:color w:val="000000"/>
                <w:sz w:val="22"/>
                <w:szCs w:val="22"/>
              </w:rPr>
              <w:t>p.č</w:t>
            </w:r>
            <w:proofErr w:type="spellEnd"/>
            <w:r w:rsidRPr="00052562">
              <w:rPr>
                <w:rFonts w:ascii="Calibri" w:hAnsi="Calibri" w:cs="Calibri"/>
                <w:b/>
                <w:bCs/>
                <w:color w:val="000000"/>
                <w:sz w:val="22"/>
                <w:szCs w:val="22"/>
              </w:rPr>
              <w:t>.</w:t>
            </w:r>
          </w:p>
        </w:tc>
        <w:tc>
          <w:tcPr>
            <w:tcW w:w="3200" w:type="dxa"/>
            <w:tcBorders>
              <w:top w:val="single" w:sz="4" w:space="0" w:color="auto"/>
              <w:left w:val="nil"/>
              <w:bottom w:val="single" w:sz="4" w:space="0" w:color="auto"/>
              <w:right w:val="single" w:sz="4" w:space="0" w:color="auto"/>
            </w:tcBorders>
            <w:shd w:val="clear" w:color="000000" w:fill="BFBFBF"/>
            <w:noWrap/>
            <w:vAlign w:val="bottom"/>
            <w:hideMark/>
          </w:tcPr>
          <w:p w:rsidR="00600D6C" w:rsidRPr="00052562" w:rsidRDefault="00600D6C" w:rsidP="00600D6C">
            <w:pPr>
              <w:jc w:val="center"/>
              <w:rPr>
                <w:rFonts w:ascii="Calibri" w:hAnsi="Calibri" w:cs="Calibri"/>
                <w:b/>
                <w:bCs/>
                <w:color w:val="000000"/>
                <w:sz w:val="22"/>
                <w:szCs w:val="22"/>
              </w:rPr>
            </w:pPr>
            <w:r w:rsidRPr="00052562">
              <w:rPr>
                <w:rFonts w:ascii="Calibri" w:hAnsi="Calibri" w:cs="Calibri"/>
                <w:b/>
                <w:bCs/>
                <w:color w:val="000000"/>
                <w:sz w:val="22"/>
                <w:szCs w:val="22"/>
              </w:rPr>
              <w:t>Zariadenie</w:t>
            </w:r>
          </w:p>
        </w:tc>
        <w:tc>
          <w:tcPr>
            <w:tcW w:w="2660" w:type="dxa"/>
            <w:tcBorders>
              <w:top w:val="single" w:sz="4" w:space="0" w:color="auto"/>
              <w:left w:val="nil"/>
              <w:bottom w:val="single" w:sz="4" w:space="0" w:color="auto"/>
              <w:right w:val="single" w:sz="4" w:space="0" w:color="auto"/>
            </w:tcBorders>
            <w:shd w:val="clear" w:color="000000" w:fill="BFBFBF"/>
            <w:noWrap/>
            <w:vAlign w:val="bottom"/>
            <w:hideMark/>
          </w:tcPr>
          <w:p w:rsidR="00600D6C" w:rsidRPr="00052562" w:rsidRDefault="00600D6C" w:rsidP="00600D6C">
            <w:pPr>
              <w:jc w:val="center"/>
              <w:rPr>
                <w:rFonts w:ascii="Calibri" w:hAnsi="Calibri" w:cs="Calibri"/>
                <w:b/>
                <w:bCs/>
                <w:color w:val="000000"/>
                <w:sz w:val="22"/>
                <w:szCs w:val="22"/>
              </w:rPr>
            </w:pPr>
            <w:r w:rsidRPr="00052562">
              <w:rPr>
                <w:rFonts w:ascii="Calibri" w:hAnsi="Calibri" w:cs="Calibri"/>
                <w:b/>
                <w:bCs/>
                <w:color w:val="000000"/>
                <w:sz w:val="22"/>
                <w:szCs w:val="22"/>
              </w:rPr>
              <w:t>Typ</w:t>
            </w:r>
          </w:p>
        </w:tc>
        <w:tc>
          <w:tcPr>
            <w:tcW w:w="2620" w:type="dxa"/>
            <w:tcBorders>
              <w:top w:val="single" w:sz="4" w:space="0" w:color="auto"/>
              <w:left w:val="nil"/>
              <w:bottom w:val="single" w:sz="4" w:space="0" w:color="auto"/>
              <w:right w:val="single" w:sz="4" w:space="0" w:color="auto"/>
            </w:tcBorders>
            <w:shd w:val="clear" w:color="000000" w:fill="BFBFBF"/>
            <w:noWrap/>
            <w:vAlign w:val="bottom"/>
            <w:hideMark/>
          </w:tcPr>
          <w:p w:rsidR="00600D6C" w:rsidRPr="00052562" w:rsidRDefault="00600D6C" w:rsidP="00600D6C">
            <w:pPr>
              <w:jc w:val="center"/>
              <w:rPr>
                <w:rFonts w:ascii="Calibri" w:hAnsi="Calibri" w:cs="Calibri"/>
                <w:b/>
                <w:bCs/>
                <w:color w:val="000000"/>
                <w:sz w:val="22"/>
                <w:szCs w:val="22"/>
              </w:rPr>
            </w:pPr>
            <w:r w:rsidRPr="00052562">
              <w:rPr>
                <w:rFonts w:ascii="Calibri" w:hAnsi="Calibri" w:cs="Calibri"/>
                <w:b/>
                <w:bCs/>
                <w:color w:val="000000"/>
                <w:sz w:val="22"/>
                <w:szCs w:val="22"/>
              </w:rPr>
              <w:t>Výrobca</w:t>
            </w:r>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1</w:t>
            </w:r>
          </w:p>
        </w:tc>
        <w:tc>
          <w:tcPr>
            <w:tcW w:w="3200" w:type="dxa"/>
            <w:tcBorders>
              <w:top w:val="nil"/>
              <w:left w:val="nil"/>
              <w:bottom w:val="nil"/>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plošinová váha 100x100 cm</w:t>
            </w:r>
          </w:p>
        </w:tc>
        <w:tc>
          <w:tcPr>
            <w:tcW w:w="2660" w:type="dxa"/>
            <w:tcBorders>
              <w:top w:val="nil"/>
              <w:left w:val="nil"/>
              <w:bottom w:val="nil"/>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c>
          <w:tcPr>
            <w:tcW w:w="2620" w:type="dxa"/>
            <w:tcBorders>
              <w:top w:val="nil"/>
              <w:left w:val="single" w:sz="4" w:space="0" w:color="auto"/>
              <w:bottom w:val="nil"/>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2</w:t>
            </w:r>
          </w:p>
        </w:tc>
        <w:tc>
          <w:tcPr>
            <w:tcW w:w="3200" w:type="dxa"/>
            <w:tcBorders>
              <w:top w:val="single" w:sz="4" w:space="0" w:color="auto"/>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xml:space="preserve">kladkostroj </w:t>
            </w:r>
          </w:p>
        </w:tc>
        <w:tc>
          <w:tcPr>
            <w:tcW w:w="2660" w:type="dxa"/>
            <w:tcBorders>
              <w:top w:val="single" w:sz="4" w:space="0" w:color="auto"/>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c>
          <w:tcPr>
            <w:tcW w:w="2620" w:type="dxa"/>
            <w:tcBorders>
              <w:top w:val="single" w:sz="4" w:space="0" w:color="auto"/>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c>
          <w:tcPr>
            <w:tcW w:w="320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proofErr w:type="spellStart"/>
            <w:r w:rsidRPr="00052562">
              <w:rPr>
                <w:rFonts w:ascii="Calibri" w:hAnsi="Calibri" w:cs="Calibri"/>
                <w:color w:val="000000"/>
                <w:sz w:val="22"/>
                <w:szCs w:val="22"/>
              </w:rPr>
              <w:t>Odštetinovač</w:t>
            </w:r>
            <w:proofErr w:type="spellEnd"/>
            <w:r w:rsidRPr="00052562">
              <w:rPr>
                <w:rFonts w:ascii="Calibri" w:hAnsi="Calibri" w:cs="Calibri"/>
                <w:color w:val="000000"/>
                <w:sz w:val="22"/>
                <w:szCs w:val="22"/>
              </w:rPr>
              <w:t xml:space="preserve"> </w:t>
            </w:r>
          </w:p>
        </w:tc>
        <w:tc>
          <w:tcPr>
            <w:tcW w:w="266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HNML-B</w:t>
            </w:r>
          </w:p>
        </w:tc>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xml:space="preserve">Hubert </w:t>
            </w:r>
            <w:proofErr w:type="spellStart"/>
            <w:r w:rsidRPr="00052562">
              <w:rPr>
                <w:rFonts w:ascii="Calibri" w:hAnsi="Calibri" w:cs="Calibri"/>
                <w:color w:val="000000"/>
                <w:sz w:val="22"/>
                <w:szCs w:val="22"/>
              </w:rPr>
              <w:t>Haas</w:t>
            </w:r>
            <w:proofErr w:type="spellEnd"/>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3</w:t>
            </w:r>
          </w:p>
        </w:tc>
        <w:tc>
          <w:tcPr>
            <w:tcW w:w="320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xml:space="preserve">kladkostroj </w:t>
            </w:r>
          </w:p>
        </w:tc>
        <w:tc>
          <w:tcPr>
            <w:tcW w:w="266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4</w:t>
            </w:r>
          </w:p>
        </w:tc>
        <w:tc>
          <w:tcPr>
            <w:tcW w:w="320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xml:space="preserve">kladkostroj </w:t>
            </w:r>
          </w:p>
        </w:tc>
        <w:tc>
          <w:tcPr>
            <w:tcW w:w="266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5</w:t>
            </w:r>
          </w:p>
        </w:tc>
        <w:tc>
          <w:tcPr>
            <w:tcW w:w="320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pásová píla</w:t>
            </w:r>
          </w:p>
        </w:tc>
        <w:tc>
          <w:tcPr>
            <w:tcW w:w="266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C-E 243 P/ SEGAOSSI</w:t>
            </w:r>
          </w:p>
        </w:tc>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proofErr w:type="spellStart"/>
            <w:r w:rsidRPr="00052562">
              <w:rPr>
                <w:rFonts w:ascii="Calibri" w:hAnsi="Calibri" w:cs="Calibri"/>
                <w:color w:val="000000"/>
                <w:sz w:val="22"/>
                <w:szCs w:val="22"/>
              </w:rPr>
              <w:t>MinervaOmega</w:t>
            </w:r>
            <w:proofErr w:type="spellEnd"/>
            <w:r w:rsidRPr="00052562">
              <w:rPr>
                <w:rFonts w:ascii="Calibri" w:hAnsi="Calibri" w:cs="Calibri"/>
                <w:color w:val="000000"/>
                <w:sz w:val="22"/>
                <w:szCs w:val="22"/>
              </w:rPr>
              <w:t xml:space="preserve"> </w:t>
            </w:r>
            <w:proofErr w:type="spellStart"/>
            <w:r w:rsidRPr="00052562">
              <w:rPr>
                <w:rFonts w:ascii="Calibri" w:hAnsi="Calibri" w:cs="Calibri"/>
                <w:color w:val="000000"/>
                <w:sz w:val="22"/>
                <w:szCs w:val="22"/>
              </w:rPr>
              <w:t>group</w:t>
            </w:r>
            <w:proofErr w:type="spellEnd"/>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6</w:t>
            </w:r>
          </w:p>
        </w:tc>
        <w:tc>
          <w:tcPr>
            <w:tcW w:w="320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xml:space="preserve">vysokotlakový čistič </w:t>
            </w:r>
          </w:p>
        </w:tc>
        <w:tc>
          <w:tcPr>
            <w:tcW w:w="266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HD 5/15 C</w:t>
            </w:r>
          </w:p>
        </w:tc>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proofErr w:type="spellStart"/>
            <w:r w:rsidRPr="00052562">
              <w:rPr>
                <w:rFonts w:ascii="Calibri" w:hAnsi="Calibri" w:cs="Calibri"/>
                <w:color w:val="000000"/>
                <w:sz w:val="22"/>
                <w:szCs w:val="22"/>
              </w:rPr>
              <w:t>Karcher</w:t>
            </w:r>
            <w:proofErr w:type="spellEnd"/>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7</w:t>
            </w:r>
          </w:p>
        </w:tc>
        <w:tc>
          <w:tcPr>
            <w:tcW w:w="320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priemyselná miešačka cesta</w:t>
            </w:r>
          </w:p>
        </w:tc>
        <w:tc>
          <w:tcPr>
            <w:tcW w:w="2660" w:type="dxa"/>
            <w:tcBorders>
              <w:top w:val="nil"/>
              <w:left w:val="nil"/>
              <w:bottom w:val="nil"/>
              <w:right w:val="nil"/>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40 l</w:t>
            </w:r>
          </w:p>
        </w:tc>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8</w:t>
            </w:r>
          </w:p>
        </w:tc>
        <w:tc>
          <w:tcPr>
            <w:tcW w:w="320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Mlynček</w:t>
            </w:r>
          </w:p>
        </w:tc>
        <w:tc>
          <w:tcPr>
            <w:tcW w:w="2660" w:type="dxa"/>
            <w:tcBorders>
              <w:top w:val="nil"/>
              <w:left w:val="nil"/>
              <w:bottom w:val="nil"/>
              <w:right w:val="nil"/>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W114</w:t>
            </w:r>
          </w:p>
        </w:tc>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TALSA</w:t>
            </w:r>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9</w:t>
            </w:r>
          </w:p>
        </w:tc>
        <w:tc>
          <w:tcPr>
            <w:tcW w:w="320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xml:space="preserve">Miešačka na pomleté dielo </w:t>
            </w:r>
          </w:p>
        </w:tc>
        <w:tc>
          <w:tcPr>
            <w:tcW w:w="2660" w:type="dxa"/>
            <w:tcBorders>
              <w:top w:val="nil"/>
              <w:left w:val="nil"/>
              <w:bottom w:val="nil"/>
              <w:right w:val="nil"/>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IP MONOPAL KG50 Y14</w:t>
            </w:r>
          </w:p>
        </w:tc>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proofErr w:type="spellStart"/>
            <w:r w:rsidRPr="00052562">
              <w:rPr>
                <w:rFonts w:ascii="Calibri" w:hAnsi="Calibri" w:cs="Calibri"/>
                <w:color w:val="000000"/>
                <w:sz w:val="22"/>
                <w:szCs w:val="22"/>
              </w:rPr>
              <w:t>Sirman</w:t>
            </w:r>
            <w:proofErr w:type="spellEnd"/>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10</w:t>
            </w:r>
          </w:p>
        </w:tc>
        <w:tc>
          <w:tcPr>
            <w:tcW w:w="320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xml:space="preserve">Varná nádoba štvorcová </w:t>
            </w:r>
          </w:p>
        </w:tc>
        <w:tc>
          <w:tcPr>
            <w:tcW w:w="2660" w:type="dxa"/>
            <w:tcBorders>
              <w:top w:val="nil"/>
              <w:left w:val="nil"/>
              <w:bottom w:val="nil"/>
              <w:right w:val="nil"/>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xml:space="preserve">120 l </w:t>
            </w:r>
          </w:p>
        </w:tc>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11</w:t>
            </w:r>
          </w:p>
        </w:tc>
        <w:tc>
          <w:tcPr>
            <w:tcW w:w="320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proofErr w:type="spellStart"/>
            <w:r w:rsidRPr="00052562">
              <w:rPr>
                <w:rFonts w:ascii="Calibri" w:hAnsi="Calibri" w:cs="Calibri"/>
                <w:color w:val="000000"/>
                <w:sz w:val="22"/>
                <w:szCs w:val="22"/>
              </w:rPr>
              <w:t>Plnyčka</w:t>
            </w:r>
            <w:proofErr w:type="spellEnd"/>
            <w:r w:rsidRPr="00052562">
              <w:rPr>
                <w:rFonts w:ascii="Calibri" w:hAnsi="Calibri" w:cs="Calibri"/>
                <w:color w:val="000000"/>
                <w:sz w:val="22"/>
                <w:szCs w:val="22"/>
              </w:rPr>
              <w:t xml:space="preserve"> piestová </w:t>
            </w:r>
          </w:p>
        </w:tc>
        <w:tc>
          <w:tcPr>
            <w:tcW w:w="2660" w:type="dxa"/>
            <w:tcBorders>
              <w:top w:val="single" w:sz="4" w:space="0" w:color="auto"/>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TALSA</w:t>
            </w:r>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12</w:t>
            </w:r>
          </w:p>
        </w:tc>
        <w:tc>
          <w:tcPr>
            <w:tcW w:w="320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stolová plošinová váha</w:t>
            </w:r>
          </w:p>
        </w:tc>
        <w:tc>
          <w:tcPr>
            <w:tcW w:w="266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13</w:t>
            </w:r>
          </w:p>
        </w:tc>
        <w:tc>
          <w:tcPr>
            <w:tcW w:w="320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proofErr w:type="spellStart"/>
            <w:r w:rsidRPr="00052562">
              <w:rPr>
                <w:rFonts w:ascii="Calibri" w:hAnsi="Calibri" w:cs="Calibri"/>
                <w:color w:val="000000"/>
                <w:sz w:val="22"/>
                <w:szCs w:val="22"/>
              </w:rPr>
              <w:t>Dvokomorová</w:t>
            </w:r>
            <w:proofErr w:type="spellEnd"/>
            <w:r w:rsidRPr="00052562">
              <w:rPr>
                <w:rFonts w:ascii="Calibri" w:hAnsi="Calibri" w:cs="Calibri"/>
                <w:color w:val="000000"/>
                <w:sz w:val="22"/>
                <w:szCs w:val="22"/>
              </w:rPr>
              <w:t xml:space="preserve"> Vákuová balička</w:t>
            </w:r>
          </w:p>
        </w:tc>
        <w:tc>
          <w:tcPr>
            <w:tcW w:w="266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TEPRO</w:t>
            </w:r>
          </w:p>
        </w:tc>
      </w:tr>
      <w:tr w:rsidR="00600D6C" w:rsidRPr="00052562" w:rsidTr="00600D6C">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jc w:val="right"/>
              <w:rPr>
                <w:rFonts w:ascii="Calibri" w:hAnsi="Calibri" w:cs="Calibri"/>
                <w:color w:val="000000"/>
                <w:sz w:val="22"/>
                <w:szCs w:val="22"/>
              </w:rPr>
            </w:pPr>
            <w:r w:rsidRPr="00052562">
              <w:rPr>
                <w:rFonts w:ascii="Calibri" w:hAnsi="Calibri" w:cs="Calibri"/>
                <w:color w:val="000000"/>
                <w:sz w:val="22"/>
                <w:szCs w:val="22"/>
              </w:rPr>
              <w:t>14</w:t>
            </w:r>
          </w:p>
        </w:tc>
        <w:tc>
          <w:tcPr>
            <w:tcW w:w="320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xml:space="preserve">Varná nádoba štvorcová </w:t>
            </w:r>
          </w:p>
        </w:tc>
        <w:tc>
          <w:tcPr>
            <w:tcW w:w="2660" w:type="dxa"/>
            <w:tcBorders>
              <w:top w:val="nil"/>
              <w:left w:val="nil"/>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xml:space="preserve">120 l </w:t>
            </w:r>
          </w:p>
        </w:tc>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600D6C" w:rsidRPr="00052562" w:rsidRDefault="00600D6C" w:rsidP="00600D6C">
            <w:pPr>
              <w:rPr>
                <w:rFonts w:ascii="Calibri" w:hAnsi="Calibri" w:cs="Calibri"/>
                <w:color w:val="000000"/>
                <w:sz w:val="22"/>
                <w:szCs w:val="22"/>
              </w:rPr>
            </w:pPr>
            <w:r w:rsidRPr="00052562">
              <w:rPr>
                <w:rFonts w:ascii="Calibri" w:hAnsi="Calibri" w:cs="Calibri"/>
                <w:color w:val="000000"/>
                <w:sz w:val="22"/>
                <w:szCs w:val="22"/>
              </w:rPr>
              <w:t> </w:t>
            </w:r>
          </w:p>
        </w:tc>
      </w:tr>
    </w:tbl>
    <w:p w:rsidR="00600D6C" w:rsidRDefault="00600D6C" w:rsidP="00600D6C">
      <w:pPr>
        <w:jc w:val="both"/>
        <w:rPr>
          <w:rFonts w:ascii="Tahoma" w:hAnsi="Tahoma" w:cs="Tahoma"/>
          <w:b/>
          <w:szCs w:val="24"/>
        </w:rPr>
      </w:pPr>
    </w:p>
    <w:p w:rsidR="00600D6C" w:rsidRDefault="00600D6C" w:rsidP="00600D6C">
      <w:pPr>
        <w:jc w:val="both"/>
        <w:rPr>
          <w:rFonts w:ascii="Tahoma" w:hAnsi="Tahoma" w:cs="Tahoma"/>
          <w:b/>
          <w:szCs w:val="24"/>
        </w:rPr>
      </w:pPr>
    </w:p>
    <w:p w:rsidR="00600D6C" w:rsidRDefault="00600D6C" w:rsidP="00600D6C">
      <w:pPr>
        <w:jc w:val="both"/>
        <w:rPr>
          <w:rFonts w:ascii="Tahoma" w:hAnsi="Tahoma" w:cs="Tahoma"/>
          <w:b/>
          <w:szCs w:val="24"/>
        </w:rPr>
      </w:pPr>
    </w:p>
    <w:p w:rsidR="00600D6C" w:rsidRDefault="00600D6C" w:rsidP="00600D6C">
      <w:pPr>
        <w:jc w:val="both"/>
        <w:rPr>
          <w:rFonts w:ascii="Tahoma" w:hAnsi="Tahoma" w:cs="Tahoma"/>
          <w:b/>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Pr="00600D6C" w:rsidRDefault="00600D6C" w:rsidP="00600D6C">
      <w:pPr>
        <w:rPr>
          <w:rFonts w:ascii="Tahoma" w:hAnsi="Tahoma" w:cs="Tahoma"/>
          <w:b/>
          <w:bCs/>
          <w:sz w:val="24"/>
          <w:szCs w:val="24"/>
        </w:rPr>
      </w:pPr>
      <w:r>
        <w:rPr>
          <w:rFonts w:ascii="Tahoma" w:hAnsi="Tahoma" w:cs="Tahoma"/>
          <w:b/>
          <w:bCs/>
          <w:sz w:val="24"/>
          <w:szCs w:val="24"/>
        </w:rPr>
        <w:lastRenderedPageBreak/>
        <w:t xml:space="preserve">2.9 </w:t>
      </w:r>
      <w:r w:rsidRPr="00600D6C">
        <w:rPr>
          <w:rFonts w:ascii="Tahoma" w:hAnsi="Tahoma" w:cs="Tahoma"/>
          <w:b/>
          <w:bCs/>
          <w:sz w:val="24"/>
          <w:szCs w:val="24"/>
        </w:rPr>
        <w:t>OCHRANA ŽIVOTNÉHO PROSTREDIA</w:t>
      </w:r>
    </w:p>
    <w:p w:rsidR="00600D6C" w:rsidRDefault="00600D6C" w:rsidP="00600D6C">
      <w:pPr>
        <w:jc w:val="both"/>
        <w:rPr>
          <w:rStyle w:val="Zvraznenie"/>
          <w:rFonts w:ascii="Tahoma" w:hAnsi="Tahoma" w:cs="Tahoma"/>
          <w:b/>
          <w:bCs/>
          <w:i w:val="0"/>
          <w:sz w:val="22"/>
          <w:szCs w:val="22"/>
        </w:rPr>
      </w:pPr>
    </w:p>
    <w:p w:rsidR="00600D6C" w:rsidRPr="009F5032" w:rsidRDefault="00600D6C" w:rsidP="00600D6C">
      <w:pPr>
        <w:jc w:val="both"/>
        <w:rPr>
          <w:rStyle w:val="Zvraznenie"/>
          <w:rFonts w:ascii="Tahoma" w:hAnsi="Tahoma" w:cs="Tahoma"/>
          <w:b/>
          <w:iCs w:val="0"/>
          <w:sz w:val="22"/>
          <w:szCs w:val="22"/>
        </w:rPr>
      </w:pPr>
      <w:r w:rsidRPr="00CB0761">
        <w:rPr>
          <w:rStyle w:val="Zvraznenie"/>
          <w:rFonts w:ascii="Tahoma" w:hAnsi="Tahoma" w:cs="Tahoma"/>
          <w:bCs/>
          <w:i w:val="0"/>
          <w:sz w:val="22"/>
          <w:szCs w:val="22"/>
        </w:rPr>
        <w:t>Predmetom projektu je návrh a technické riešenie modernizácie prestavby existujúcej, schválenej, prevádzky bitúnku a </w:t>
      </w:r>
      <w:proofErr w:type="spellStart"/>
      <w:r w:rsidRPr="00CB0761">
        <w:rPr>
          <w:rStyle w:val="Zvraznenie"/>
          <w:rFonts w:ascii="Tahoma" w:hAnsi="Tahoma" w:cs="Tahoma"/>
          <w:bCs/>
          <w:i w:val="0"/>
          <w:sz w:val="22"/>
          <w:szCs w:val="22"/>
        </w:rPr>
        <w:t>mäsovýroby</w:t>
      </w:r>
      <w:proofErr w:type="spellEnd"/>
      <w:r w:rsidRPr="00CB0761">
        <w:rPr>
          <w:rStyle w:val="Zvraznenie"/>
          <w:rFonts w:ascii="Tahoma" w:hAnsi="Tahoma" w:cs="Tahoma"/>
          <w:bCs/>
          <w:i w:val="0"/>
          <w:sz w:val="22"/>
          <w:szCs w:val="22"/>
        </w:rPr>
        <w:t xml:space="preserve">. Predmetom tejto PD je : </w:t>
      </w:r>
      <w:r w:rsidRPr="00CB0761">
        <w:rPr>
          <w:rFonts w:ascii="Tahoma" w:hAnsi="Tahoma" w:cs="Tahoma"/>
          <w:b/>
          <w:i/>
          <w:sz w:val="22"/>
          <w:szCs w:val="22"/>
        </w:rPr>
        <w:t>rekonštrukcia priestorov</w:t>
      </w:r>
      <w:r w:rsidRPr="00CB0761">
        <w:rPr>
          <w:rFonts w:ascii="Tahoma" w:hAnsi="Tahoma" w:cs="Tahoma"/>
          <w:i/>
          <w:sz w:val="22"/>
          <w:szCs w:val="22"/>
        </w:rPr>
        <w:t xml:space="preserve"> a inovácia</w:t>
      </w:r>
      <w:r w:rsidRPr="009F5032">
        <w:rPr>
          <w:rFonts w:ascii="Tahoma" w:hAnsi="Tahoma" w:cs="Tahoma"/>
          <w:sz w:val="22"/>
          <w:szCs w:val="22"/>
        </w:rPr>
        <w:t xml:space="preserve"> technológie na spracovanie a skladovanie mäsa a mäsových výrobkov, príprava sušených mias, výroba fermentovaných tepelne neopracovaných trvanlivých výrobkov. </w:t>
      </w:r>
    </w:p>
    <w:p w:rsidR="00600D6C" w:rsidRDefault="00600D6C" w:rsidP="00600D6C">
      <w:pPr>
        <w:rPr>
          <w:rFonts w:ascii="Tahoma" w:hAnsi="Tahoma" w:cs="Tahoma"/>
          <w:b/>
          <w:bCs/>
          <w:sz w:val="22"/>
          <w:szCs w:val="22"/>
        </w:rPr>
      </w:pPr>
    </w:p>
    <w:p w:rsidR="00600D6C" w:rsidRPr="009F5032" w:rsidRDefault="00600D6C" w:rsidP="00600D6C">
      <w:pPr>
        <w:rPr>
          <w:rFonts w:ascii="Tahoma" w:hAnsi="Tahoma" w:cs="Tahoma"/>
          <w:b/>
          <w:bCs/>
          <w:sz w:val="22"/>
          <w:szCs w:val="22"/>
        </w:rPr>
      </w:pPr>
      <w:r w:rsidRPr="009F5032">
        <w:rPr>
          <w:rFonts w:ascii="Tahoma" w:hAnsi="Tahoma" w:cs="Tahoma"/>
          <w:b/>
          <w:bCs/>
          <w:sz w:val="22"/>
          <w:szCs w:val="22"/>
        </w:rPr>
        <w:t>Umiestnenie:</w:t>
      </w:r>
    </w:p>
    <w:p w:rsidR="00600D6C" w:rsidRPr="00CB0761" w:rsidRDefault="00600D6C" w:rsidP="00600D6C">
      <w:pPr>
        <w:ind w:right="64"/>
        <w:rPr>
          <w:rStyle w:val="Zvraznenie"/>
          <w:rFonts w:ascii="Tahoma" w:hAnsi="Tahoma" w:cs="Tahoma"/>
          <w:b/>
          <w:bCs/>
          <w:i w:val="0"/>
          <w:sz w:val="22"/>
          <w:szCs w:val="22"/>
        </w:rPr>
      </w:pPr>
      <w:r w:rsidRPr="00CB0761">
        <w:rPr>
          <w:rStyle w:val="Zvraznenie"/>
          <w:rFonts w:ascii="Tahoma" w:hAnsi="Tahoma" w:cs="Tahoma"/>
          <w:bCs/>
          <w:i w:val="0"/>
          <w:sz w:val="22"/>
          <w:szCs w:val="22"/>
        </w:rPr>
        <w:t xml:space="preserve">V objekte súpisné číslo 134. Objekt sa nachádza v uzavretom jestvujúcom areáli investora </w:t>
      </w:r>
      <w:proofErr w:type="spellStart"/>
      <w:r w:rsidRPr="00CB0761">
        <w:rPr>
          <w:rStyle w:val="Zvraznenie"/>
          <w:rFonts w:ascii="Tahoma" w:hAnsi="Tahoma" w:cs="Tahoma"/>
          <w:bCs/>
          <w:i w:val="0"/>
          <w:sz w:val="22"/>
          <w:szCs w:val="22"/>
        </w:rPr>
        <w:t>AGRO-Hniezdne</w:t>
      </w:r>
      <w:proofErr w:type="spellEnd"/>
      <w:r w:rsidRPr="00CB0761">
        <w:rPr>
          <w:rStyle w:val="Zvraznenie"/>
          <w:rFonts w:ascii="Tahoma" w:hAnsi="Tahoma" w:cs="Tahoma"/>
          <w:bCs/>
          <w:i w:val="0"/>
          <w:sz w:val="22"/>
          <w:szCs w:val="22"/>
        </w:rPr>
        <w:t>.</w:t>
      </w:r>
    </w:p>
    <w:p w:rsidR="00600D6C" w:rsidRPr="00CB0761" w:rsidRDefault="00600D6C" w:rsidP="00600D6C">
      <w:pPr>
        <w:ind w:right="64"/>
        <w:jc w:val="both"/>
        <w:rPr>
          <w:rStyle w:val="Zvraznenie"/>
          <w:rFonts w:ascii="Tahoma" w:hAnsi="Tahoma" w:cs="Tahoma"/>
          <w:b/>
          <w:bCs/>
          <w:i w:val="0"/>
          <w:sz w:val="22"/>
          <w:szCs w:val="22"/>
        </w:rPr>
      </w:pPr>
      <w:r w:rsidRPr="00CB0761">
        <w:rPr>
          <w:rStyle w:val="Zvraznenie"/>
          <w:rFonts w:ascii="Tahoma" w:hAnsi="Tahoma" w:cs="Tahoma"/>
          <w:bCs/>
          <w:i w:val="0"/>
          <w:sz w:val="22"/>
          <w:szCs w:val="22"/>
        </w:rPr>
        <w:t xml:space="preserve">Obec : Forbasy. </w:t>
      </w:r>
    </w:p>
    <w:p w:rsidR="00600D6C" w:rsidRPr="00CB0761" w:rsidRDefault="00600D6C" w:rsidP="00600D6C">
      <w:pPr>
        <w:ind w:right="64"/>
        <w:jc w:val="both"/>
        <w:rPr>
          <w:rStyle w:val="Zvraznenie"/>
          <w:rFonts w:ascii="Tahoma" w:hAnsi="Tahoma" w:cs="Tahoma"/>
          <w:b/>
          <w:bCs/>
          <w:i w:val="0"/>
          <w:sz w:val="22"/>
          <w:szCs w:val="22"/>
        </w:rPr>
      </w:pPr>
      <w:proofErr w:type="spellStart"/>
      <w:r w:rsidRPr="00CB0761">
        <w:rPr>
          <w:rStyle w:val="Zvraznenie"/>
          <w:rFonts w:ascii="Tahoma" w:hAnsi="Tahoma" w:cs="Tahoma"/>
          <w:bCs/>
          <w:i w:val="0"/>
          <w:sz w:val="22"/>
          <w:szCs w:val="22"/>
        </w:rPr>
        <w:t>K.ú</w:t>
      </w:r>
      <w:proofErr w:type="spellEnd"/>
      <w:r w:rsidRPr="00CB0761">
        <w:rPr>
          <w:rStyle w:val="Zvraznenie"/>
          <w:rFonts w:ascii="Tahoma" w:hAnsi="Tahoma" w:cs="Tahoma"/>
          <w:bCs/>
          <w:i w:val="0"/>
          <w:sz w:val="22"/>
          <w:szCs w:val="22"/>
        </w:rPr>
        <w:t>. : Forbasy</w:t>
      </w:r>
    </w:p>
    <w:p w:rsidR="00600D6C" w:rsidRPr="00CB0761" w:rsidRDefault="00600D6C" w:rsidP="00600D6C">
      <w:pPr>
        <w:ind w:right="64"/>
        <w:jc w:val="both"/>
        <w:rPr>
          <w:rStyle w:val="Zvraznenie"/>
          <w:rFonts w:ascii="Tahoma" w:hAnsi="Tahoma" w:cs="Tahoma"/>
          <w:b/>
          <w:bCs/>
          <w:i w:val="0"/>
          <w:sz w:val="22"/>
          <w:szCs w:val="22"/>
        </w:rPr>
      </w:pPr>
      <w:r w:rsidRPr="00CB0761">
        <w:rPr>
          <w:rStyle w:val="Zvraznenie"/>
          <w:rFonts w:ascii="Tahoma" w:hAnsi="Tahoma" w:cs="Tahoma"/>
          <w:bCs/>
          <w:i w:val="0"/>
          <w:sz w:val="22"/>
          <w:szCs w:val="22"/>
        </w:rPr>
        <w:t>Extravilán obce</w:t>
      </w:r>
    </w:p>
    <w:p w:rsidR="00600D6C" w:rsidRDefault="00600D6C" w:rsidP="00600D6C">
      <w:pPr>
        <w:ind w:right="64"/>
        <w:jc w:val="both"/>
        <w:rPr>
          <w:rStyle w:val="Zvraznenie"/>
          <w:rFonts w:ascii="Tahoma" w:hAnsi="Tahoma" w:cs="Tahoma"/>
          <w:b/>
          <w:bCs/>
          <w:sz w:val="22"/>
          <w:szCs w:val="22"/>
        </w:rPr>
      </w:pPr>
    </w:p>
    <w:p w:rsidR="00600D6C" w:rsidRPr="00CB0761" w:rsidRDefault="00600D6C" w:rsidP="00600D6C">
      <w:pPr>
        <w:ind w:right="64"/>
        <w:jc w:val="both"/>
        <w:rPr>
          <w:rStyle w:val="Zvraznenie"/>
          <w:rFonts w:ascii="Tahoma" w:hAnsi="Tahoma" w:cs="Tahoma"/>
          <w:b/>
          <w:i w:val="0"/>
          <w:sz w:val="22"/>
          <w:szCs w:val="22"/>
        </w:rPr>
      </w:pPr>
      <w:r w:rsidRPr="00CB0761">
        <w:rPr>
          <w:rStyle w:val="Zvraznenie"/>
          <w:rFonts w:ascii="Tahoma" w:hAnsi="Tahoma" w:cs="Tahoma"/>
          <w:b/>
          <w:i w:val="0"/>
          <w:sz w:val="22"/>
          <w:szCs w:val="22"/>
        </w:rPr>
        <w:t>SÚČASNÝ STAV</w:t>
      </w:r>
    </w:p>
    <w:p w:rsidR="00600D6C" w:rsidRPr="00CB0761" w:rsidRDefault="00600D6C" w:rsidP="00600D6C">
      <w:pPr>
        <w:spacing w:line="276" w:lineRule="auto"/>
        <w:ind w:right="64"/>
        <w:jc w:val="both"/>
        <w:rPr>
          <w:rStyle w:val="Zvraznenie"/>
          <w:rFonts w:ascii="Tahoma" w:hAnsi="Tahoma" w:cs="Tahoma"/>
          <w:b/>
          <w:bCs/>
          <w:i w:val="0"/>
          <w:sz w:val="22"/>
          <w:szCs w:val="22"/>
        </w:rPr>
      </w:pPr>
      <w:r w:rsidRPr="00CB0761">
        <w:rPr>
          <w:rStyle w:val="Zvraznenie"/>
          <w:rFonts w:ascii="Tahoma" w:hAnsi="Tahoma" w:cs="Tahoma"/>
          <w:bCs/>
          <w:i w:val="0"/>
          <w:sz w:val="22"/>
          <w:szCs w:val="22"/>
        </w:rPr>
        <w:t>V areáli sa už nachádza schválená prevádzka bitúnku aj zariadenia na spracovanie mäsa.</w:t>
      </w:r>
    </w:p>
    <w:p w:rsidR="00600D6C" w:rsidRPr="00517671" w:rsidRDefault="00600D6C" w:rsidP="00600D6C">
      <w:pPr>
        <w:spacing w:line="276" w:lineRule="auto"/>
        <w:rPr>
          <w:rFonts w:ascii="Tahoma" w:hAnsi="Tahoma" w:cs="Tahoma"/>
          <w:b/>
          <w:bCs/>
          <w:iCs/>
          <w:sz w:val="22"/>
          <w:szCs w:val="22"/>
        </w:rPr>
      </w:pPr>
      <w:r w:rsidRPr="00517671">
        <w:rPr>
          <w:rFonts w:ascii="Tahoma" w:hAnsi="Tahoma" w:cs="Tahoma"/>
          <w:b/>
          <w:bCs/>
          <w:iCs/>
          <w:sz w:val="22"/>
          <w:szCs w:val="22"/>
        </w:rPr>
        <w:t>Kapacity:</w:t>
      </w:r>
    </w:p>
    <w:p w:rsidR="00600D6C" w:rsidRPr="009F5032" w:rsidRDefault="00600D6C" w:rsidP="00600D6C">
      <w:pPr>
        <w:shd w:val="clear" w:color="auto" w:fill="FFFFFF"/>
        <w:spacing w:line="276" w:lineRule="auto"/>
        <w:rPr>
          <w:rFonts w:ascii="Tahoma" w:hAnsi="Tahoma" w:cs="Tahoma"/>
          <w:sz w:val="22"/>
          <w:szCs w:val="22"/>
        </w:rPr>
      </w:pPr>
      <w:r w:rsidRPr="009F5032">
        <w:rPr>
          <w:rFonts w:ascii="Tahoma" w:hAnsi="Tahoma" w:cs="Tahoma"/>
          <w:bCs/>
          <w:sz w:val="22"/>
          <w:szCs w:val="22"/>
        </w:rPr>
        <w:t xml:space="preserve">Porážka </w:t>
      </w:r>
      <w:r w:rsidRPr="009F5032">
        <w:rPr>
          <w:rFonts w:ascii="Tahoma" w:hAnsi="Tahoma" w:cs="Tahoma"/>
          <w:sz w:val="22"/>
          <w:szCs w:val="22"/>
        </w:rPr>
        <w:t>: 675 kg / deň / 1 zmena</w:t>
      </w:r>
    </w:p>
    <w:p w:rsidR="00600D6C" w:rsidRPr="00517671" w:rsidRDefault="00600D6C" w:rsidP="00600D6C">
      <w:pPr>
        <w:shd w:val="clear" w:color="auto" w:fill="FFFFFF"/>
        <w:rPr>
          <w:rFonts w:ascii="Tahoma" w:hAnsi="Tahoma" w:cs="Tahoma"/>
          <w:b/>
          <w:bCs/>
          <w:sz w:val="22"/>
          <w:szCs w:val="22"/>
        </w:rPr>
      </w:pPr>
      <w:r w:rsidRPr="00517671">
        <w:rPr>
          <w:rFonts w:ascii="Tahoma" w:hAnsi="Tahoma" w:cs="Tahoma"/>
          <w:b/>
          <w:bCs/>
          <w:sz w:val="22"/>
          <w:szCs w:val="22"/>
        </w:rPr>
        <w:t xml:space="preserve">Výroba : </w:t>
      </w:r>
      <w:r w:rsidRPr="00517671">
        <w:rPr>
          <w:rFonts w:ascii="Tahoma" w:hAnsi="Tahoma" w:cs="Tahoma"/>
          <w:b/>
          <w:bCs/>
          <w:sz w:val="22"/>
          <w:szCs w:val="22"/>
        </w:rPr>
        <w:tab/>
      </w:r>
    </w:p>
    <w:p w:rsidR="00600D6C" w:rsidRPr="00517671" w:rsidRDefault="00600D6C" w:rsidP="00600D6C">
      <w:pPr>
        <w:pStyle w:val="Odsekzoznamu"/>
        <w:numPr>
          <w:ilvl w:val="0"/>
          <w:numId w:val="31"/>
        </w:numPr>
        <w:shd w:val="clear" w:color="auto" w:fill="FFFFFF"/>
        <w:ind w:left="714" w:hanging="357"/>
        <w:rPr>
          <w:rFonts w:ascii="Tahoma" w:hAnsi="Tahoma" w:cs="Tahoma"/>
        </w:rPr>
      </w:pPr>
      <w:r w:rsidRPr="00517671">
        <w:rPr>
          <w:rFonts w:ascii="Tahoma" w:hAnsi="Tahoma" w:cs="Tahoma"/>
        </w:rPr>
        <w:t>výrobky:  200 kg / deň/ 1. zmena</w:t>
      </w:r>
    </w:p>
    <w:p w:rsidR="00600D6C" w:rsidRPr="00517671" w:rsidRDefault="00600D6C" w:rsidP="00600D6C">
      <w:pPr>
        <w:pStyle w:val="Odsekzoznamu"/>
        <w:numPr>
          <w:ilvl w:val="0"/>
          <w:numId w:val="31"/>
        </w:numPr>
        <w:shd w:val="clear" w:color="auto" w:fill="FFFFFF"/>
        <w:ind w:left="714" w:hanging="357"/>
        <w:rPr>
          <w:rFonts w:ascii="Tahoma" w:hAnsi="Tahoma" w:cs="Tahoma"/>
        </w:rPr>
      </w:pPr>
      <w:r w:rsidRPr="00517671">
        <w:rPr>
          <w:rFonts w:ascii="Tahoma" w:hAnsi="Tahoma" w:cs="Tahoma"/>
        </w:rPr>
        <w:t>mäso: 675 kg/ deň/ 1 zmena</w:t>
      </w:r>
    </w:p>
    <w:p w:rsidR="00600D6C" w:rsidRPr="009F5032" w:rsidRDefault="00600D6C" w:rsidP="00600D6C">
      <w:pPr>
        <w:shd w:val="clear" w:color="auto" w:fill="FFFFFF"/>
        <w:rPr>
          <w:rFonts w:ascii="Tahoma" w:hAnsi="Tahoma" w:cs="Tahoma"/>
          <w:sz w:val="22"/>
          <w:szCs w:val="22"/>
        </w:rPr>
      </w:pPr>
    </w:p>
    <w:p w:rsidR="00600D6C" w:rsidRPr="009F5032" w:rsidRDefault="00600D6C" w:rsidP="00600D6C">
      <w:pPr>
        <w:shd w:val="clear" w:color="auto" w:fill="FFFFFF"/>
        <w:rPr>
          <w:rFonts w:ascii="Tahoma" w:hAnsi="Tahoma" w:cs="Tahoma"/>
          <w:b/>
          <w:sz w:val="22"/>
          <w:szCs w:val="22"/>
        </w:rPr>
      </w:pPr>
      <w:r w:rsidRPr="009F5032">
        <w:rPr>
          <w:rFonts w:ascii="Tahoma" w:hAnsi="Tahoma" w:cs="Tahoma"/>
          <w:b/>
          <w:sz w:val="22"/>
          <w:szCs w:val="22"/>
        </w:rPr>
        <w:t>PROJEKTOVANÝ STAV</w:t>
      </w:r>
    </w:p>
    <w:p w:rsidR="00600D6C" w:rsidRDefault="00600D6C" w:rsidP="00600D6C">
      <w:pPr>
        <w:jc w:val="both"/>
        <w:rPr>
          <w:rFonts w:ascii="Tahoma" w:hAnsi="Tahoma" w:cs="Tahoma"/>
          <w:sz w:val="22"/>
          <w:szCs w:val="22"/>
        </w:rPr>
      </w:pPr>
    </w:p>
    <w:p w:rsidR="00600D6C" w:rsidRPr="009F5032" w:rsidRDefault="00600D6C" w:rsidP="00600D6C">
      <w:pPr>
        <w:jc w:val="both"/>
        <w:rPr>
          <w:rFonts w:ascii="Tahoma" w:hAnsi="Tahoma" w:cs="Tahoma"/>
          <w:sz w:val="22"/>
          <w:szCs w:val="22"/>
        </w:rPr>
      </w:pPr>
      <w:r w:rsidRPr="009F5032">
        <w:rPr>
          <w:rFonts w:ascii="Tahoma" w:hAnsi="Tahoma" w:cs="Tahoma"/>
          <w:sz w:val="22"/>
          <w:szCs w:val="22"/>
        </w:rPr>
        <w:t xml:space="preserve">Nové navrhované riešenie rekonštrukcie a prestavby priestorov umožní bezpečnejšie, kvalitnejšie a efektívnejšie spracovanie jednotlivých tiel zvierat po porazení. </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Na základe rozdelenia plánovaných druhov zvierat (hovädzie, bravčové, divina – vysoká zver) sa vytvoria oddelené skladovacie chladiarenské priestory pre uskladnenie tiel po porazení.</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Kapacita navrhovaných priestorov bude navýšená o 70% z momentálnych možností.</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Je dôležité podotknúť že od začiatku príjmu živých zvierat až pre konečné expedovanie jednotlivých mias, produktov je plánovaný monitorovaný proces naprieč každým CP bodom (hmotnosť, šarža produktu, dátum prijatia, spracovania, expedovania, skladové zásoby pomocných materiálov a korenín, ako aj záznamy s teplôt jednotlivých priestorov), na základe pomenovaného je zabezpečená lepšia bezpečnosť hotového výrobku.</w:t>
      </w:r>
    </w:p>
    <w:p w:rsidR="00600D6C" w:rsidRDefault="00600D6C" w:rsidP="00600D6C">
      <w:pPr>
        <w:spacing w:line="276" w:lineRule="auto"/>
        <w:rPr>
          <w:rFonts w:ascii="Tahoma" w:hAnsi="Tahoma" w:cs="Tahoma"/>
          <w:b/>
          <w:bCs/>
          <w:iCs/>
          <w:sz w:val="22"/>
          <w:szCs w:val="22"/>
        </w:rPr>
      </w:pPr>
    </w:p>
    <w:p w:rsidR="00600D6C" w:rsidRPr="00517671" w:rsidRDefault="00600D6C" w:rsidP="00600D6C">
      <w:pPr>
        <w:rPr>
          <w:rFonts w:ascii="Tahoma" w:hAnsi="Tahoma" w:cs="Tahoma"/>
          <w:b/>
          <w:bCs/>
          <w:iCs/>
          <w:sz w:val="22"/>
          <w:szCs w:val="22"/>
        </w:rPr>
      </w:pPr>
      <w:r w:rsidRPr="00517671">
        <w:rPr>
          <w:rFonts w:ascii="Tahoma" w:hAnsi="Tahoma" w:cs="Tahoma"/>
          <w:b/>
          <w:bCs/>
          <w:iCs/>
          <w:sz w:val="22"/>
          <w:szCs w:val="22"/>
        </w:rPr>
        <w:t>Kapacity:</w:t>
      </w:r>
    </w:p>
    <w:p w:rsidR="00600D6C" w:rsidRDefault="00600D6C" w:rsidP="00600D6C">
      <w:pPr>
        <w:shd w:val="clear" w:color="auto" w:fill="FFFFFF"/>
        <w:rPr>
          <w:rFonts w:ascii="Tahoma" w:hAnsi="Tahoma" w:cs="Tahoma"/>
          <w:bCs/>
          <w:sz w:val="22"/>
          <w:szCs w:val="22"/>
          <w:u w:val="single"/>
        </w:rPr>
      </w:pPr>
    </w:p>
    <w:p w:rsidR="00600D6C" w:rsidRPr="00917B84" w:rsidRDefault="00600D6C" w:rsidP="00600D6C">
      <w:pPr>
        <w:shd w:val="clear" w:color="auto" w:fill="FFFFFF"/>
        <w:rPr>
          <w:rFonts w:ascii="Tahoma" w:hAnsi="Tahoma" w:cs="Tahoma"/>
          <w:b/>
          <w:sz w:val="22"/>
          <w:szCs w:val="22"/>
        </w:rPr>
      </w:pPr>
      <w:r w:rsidRPr="00917B84">
        <w:rPr>
          <w:rFonts w:ascii="Tahoma" w:hAnsi="Tahoma" w:cs="Tahoma"/>
          <w:b/>
          <w:sz w:val="22"/>
          <w:szCs w:val="22"/>
        </w:rPr>
        <w:t xml:space="preserve">Porážka : </w:t>
      </w:r>
    </w:p>
    <w:p w:rsidR="00600D6C" w:rsidRPr="00917B84" w:rsidRDefault="00600D6C" w:rsidP="00600D6C">
      <w:pPr>
        <w:pStyle w:val="Odsekzoznamu"/>
        <w:numPr>
          <w:ilvl w:val="0"/>
          <w:numId w:val="22"/>
        </w:numPr>
        <w:shd w:val="clear" w:color="auto" w:fill="FFFFFF"/>
        <w:ind w:left="714" w:hanging="357"/>
        <w:rPr>
          <w:rFonts w:ascii="Tahoma" w:hAnsi="Tahoma" w:cs="Tahoma"/>
        </w:rPr>
      </w:pPr>
      <w:r w:rsidRPr="00917B84">
        <w:rPr>
          <w:rFonts w:ascii="Tahoma" w:hAnsi="Tahoma" w:cs="Tahoma"/>
        </w:rPr>
        <w:t xml:space="preserve">bravčová 2.000 kg/ deň/ 1 zmena </w:t>
      </w:r>
    </w:p>
    <w:p w:rsidR="00600D6C" w:rsidRPr="00917B84" w:rsidRDefault="00600D6C" w:rsidP="00600D6C">
      <w:pPr>
        <w:pStyle w:val="Odsekzoznamu"/>
        <w:numPr>
          <w:ilvl w:val="0"/>
          <w:numId w:val="22"/>
        </w:numPr>
        <w:shd w:val="clear" w:color="auto" w:fill="FFFFFF"/>
        <w:ind w:left="714" w:hanging="357"/>
        <w:rPr>
          <w:rFonts w:ascii="Tahoma" w:hAnsi="Tahoma" w:cs="Tahoma"/>
        </w:rPr>
      </w:pPr>
      <w:r w:rsidRPr="00917B84">
        <w:rPr>
          <w:rFonts w:ascii="Tahoma" w:hAnsi="Tahoma" w:cs="Tahoma"/>
        </w:rPr>
        <w:t xml:space="preserve">hovädzina – 4.800 kg/ deň/ 1 zmena </w:t>
      </w:r>
    </w:p>
    <w:p w:rsidR="00600D6C" w:rsidRPr="00917B84" w:rsidRDefault="00600D6C" w:rsidP="00600D6C">
      <w:pPr>
        <w:pStyle w:val="Odsekzoznamu"/>
        <w:numPr>
          <w:ilvl w:val="0"/>
          <w:numId w:val="22"/>
        </w:numPr>
        <w:shd w:val="clear" w:color="auto" w:fill="FFFFFF"/>
        <w:ind w:left="714" w:hanging="357"/>
        <w:rPr>
          <w:rFonts w:ascii="Tahoma" w:hAnsi="Tahoma" w:cs="Tahoma"/>
        </w:rPr>
      </w:pPr>
      <w:r w:rsidRPr="00917B84">
        <w:rPr>
          <w:rFonts w:ascii="Tahoma" w:hAnsi="Tahoma" w:cs="Tahoma"/>
        </w:rPr>
        <w:t xml:space="preserve">divina – 750 kg/ deň/ 1 zmena </w:t>
      </w:r>
    </w:p>
    <w:p w:rsidR="00600D6C" w:rsidRDefault="00600D6C" w:rsidP="00600D6C">
      <w:pPr>
        <w:shd w:val="clear" w:color="auto" w:fill="FFFFFF"/>
        <w:rPr>
          <w:rFonts w:ascii="Tahoma" w:hAnsi="Tahoma" w:cs="Tahoma"/>
          <w:sz w:val="22"/>
          <w:szCs w:val="22"/>
        </w:rPr>
      </w:pPr>
    </w:p>
    <w:p w:rsidR="00600D6C" w:rsidRPr="00917B84" w:rsidRDefault="00600D6C" w:rsidP="00600D6C">
      <w:pPr>
        <w:shd w:val="clear" w:color="auto" w:fill="FFFFFF"/>
        <w:rPr>
          <w:rFonts w:ascii="Tahoma" w:hAnsi="Tahoma" w:cs="Tahoma"/>
          <w:b/>
          <w:sz w:val="22"/>
          <w:szCs w:val="22"/>
        </w:rPr>
      </w:pPr>
      <w:r w:rsidRPr="00917B84">
        <w:rPr>
          <w:rFonts w:ascii="Tahoma" w:hAnsi="Tahoma" w:cs="Tahoma"/>
          <w:b/>
          <w:sz w:val="22"/>
          <w:szCs w:val="22"/>
        </w:rPr>
        <w:t xml:space="preserve">Výroba: </w:t>
      </w:r>
    </w:p>
    <w:p w:rsidR="00600D6C" w:rsidRPr="00917B84" w:rsidRDefault="00600D6C" w:rsidP="00600D6C">
      <w:pPr>
        <w:pStyle w:val="Odsekzoznamu"/>
        <w:numPr>
          <w:ilvl w:val="0"/>
          <w:numId w:val="23"/>
        </w:numPr>
        <w:shd w:val="clear" w:color="auto" w:fill="FFFFFF"/>
        <w:ind w:left="714" w:hanging="357"/>
        <w:rPr>
          <w:rFonts w:ascii="Tahoma" w:hAnsi="Tahoma" w:cs="Tahoma"/>
        </w:rPr>
      </w:pPr>
      <w:r w:rsidRPr="00917B84">
        <w:rPr>
          <w:rFonts w:ascii="Tahoma" w:hAnsi="Tahoma" w:cs="Tahoma"/>
        </w:rPr>
        <w:t>výrobky -  1.600 kg /deň/ 1 zmena</w:t>
      </w:r>
    </w:p>
    <w:p w:rsidR="00600D6C" w:rsidRPr="00917B84" w:rsidRDefault="00600D6C" w:rsidP="00600D6C">
      <w:pPr>
        <w:pStyle w:val="Odsekzoznamu"/>
        <w:numPr>
          <w:ilvl w:val="0"/>
          <w:numId w:val="23"/>
        </w:numPr>
        <w:shd w:val="clear" w:color="auto" w:fill="FFFFFF"/>
        <w:ind w:left="714" w:hanging="357"/>
        <w:rPr>
          <w:rFonts w:ascii="Tahoma" w:hAnsi="Tahoma" w:cs="Tahoma"/>
        </w:rPr>
      </w:pPr>
      <w:r w:rsidRPr="00917B84">
        <w:rPr>
          <w:rFonts w:ascii="Tahoma" w:hAnsi="Tahoma" w:cs="Tahoma"/>
        </w:rPr>
        <w:t>fermentované výrobky 210 kg/ deň</w:t>
      </w:r>
    </w:p>
    <w:p w:rsidR="00600D6C" w:rsidRPr="00917B84" w:rsidRDefault="00600D6C" w:rsidP="00600D6C">
      <w:pPr>
        <w:pStyle w:val="Odsekzoznamu"/>
        <w:numPr>
          <w:ilvl w:val="0"/>
          <w:numId w:val="23"/>
        </w:numPr>
        <w:shd w:val="clear" w:color="auto" w:fill="FFFFFF"/>
        <w:ind w:left="714" w:hanging="357"/>
        <w:rPr>
          <w:rFonts w:ascii="Tahoma" w:hAnsi="Tahoma" w:cs="Tahoma"/>
        </w:rPr>
      </w:pPr>
      <w:r w:rsidRPr="00917B84">
        <w:rPr>
          <w:rFonts w:ascii="Tahoma" w:hAnsi="Tahoma" w:cs="Tahoma"/>
        </w:rPr>
        <w:t>mäso: 7.550 kg/deň/1 zmena</w:t>
      </w:r>
    </w:p>
    <w:p w:rsidR="00600D6C" w:rsidRPr="009F5032" w:rsidRDefault="00600D6C" w:rsidP="00600D6C">
      <w:pPr>
        <w:jc w:val="both"/>
        <w:rPr>
          <w:rFonts w:ascii="Tahoma" w:hAnsi="Tahoma" w:cs="Tahoma"/>
          <w:sz w:val="22"/>
          <w:szCs w:val="22"/>
        </w:rPr>
      </w:pPr>
      <w:r w:rsidRPr="009F5032">
        <w:rPr>
          <w:rFonts w:ascii="Tahoma" w:hAnsi="Tahoma" w:cs="Tahoma"/>
          <w:bCs/>
          <w:sz w:val="22"/>
          <w:szCs w:val="22"/>
        </w:rPr>
        <w:t xml:space="preserve"> </w:t>
      </w:r>
    </w:p>
    <w:p w:rsidR="00600D6C" w:rsidRPr="009F5032" w:rsidRDefault="00600D6C" w:rsidP="00600D6C">
      <w:pPr>
        <w:shd w:val="clear" w:color="auto" w:fill="FFFFFF"/>
        <w:spacing w:line="276" w:lineRule="auto"/>
        <w:rPr>
          <w:rFonts w:ascii="Tahoma" w:hAnsi="Tahoma" w:cs="Tahoma"/>
          <w:b/>
          <w:sz w:val="22"/>
          <w:szCs w:val="22"/>
        </w:rPr>
      </w:pPr>
      <w:r w:rsidRPr="009F5032">
        <w:rPr>
          <w:rFonts w:ascii="Tahoma" w:hAnsi="Tahoma" w:cs="Tahoma"/>
          <w:b/>
          <w:sz w:val="22"/>
          <w:szCs w:val="22"/>
        </w:rPr>
        <w:t>TECHNOOGIA VÝROBY</w:t>
      </w:r>
    </w:p>
    <w:p w:rsidR="00600D6C" w:rsidRDefault="00600D6C" w:rsidP="00600D6C">
      <w:pPr>
        <w:jc w:val="both"/>
        <w:rPr>
          <w:rFonts w:ascii="Tahoma" w:hAnsi="Tahoma" w:cs="Tahoma"/>
          <w:sz w:val="22"/>
          <w:szCs w:val="22"/>
        </w:rPr>
      </w:pPr>
      <w:r w:rsidRPr="009F5032">
        <w:rPr>
          <w:rFonts w:ascii="Tahoma" w:hAnsi="Tahoma" w:cs="Tahoma"/>
          <w:sz w:val="22"/>
          <w:szCs w:val="22"/>
        </w:rPr>
        <w:t xml:space="preserve">Nové navrhované riešenie umožní bezpečnejšie, kvalitnejšie a efektívnejšie spracovanie jednotlivých tiel zvierat po porazení. </w:t>
      </w:r>
    </w:p>
    <w:p w:rsidR="00600D6C" w:rsidRDefault="00600D6C" w:rsidP="00600D6C">
      <w:pPr>
        <w:jc w:val="both"/>
        <w:rPr>
          <w:rFonts w:ascii="Tahoma" w:hAnsi="Tahoma" w:cs="Tahoma"/>
          <w:sz w:val="22"/>
          <w:szCs w:val="22"/>
        </w:rPr>
      </w:pPr>
    </w:p>
    <w:p w:rsidR="00600D6C" w:rsidRPr="00517671" w:rsidRDefault="00600D6C" w:rsidP="00600D6C">
      <w:pPr>
        <w:jc w:val="both"/>
        <w:rPr>
          <w:rFonts w:ascii="Tahoma" w:hAnsi="Tahoma" w:cs="Tahoma"/>
          <w:sz w:val="22"/>
          <w:szCs w:val="22"/>
        </w:rPr>
      </w:pPr>
      <w:r w:rsidRPr="00517671">
        <w:rPr>
          <w:rFonts w:ascii="Tahoma" w:hAnsi="Tahoma" w:cs="Tahoma"/>
          <w:b/>
          <w:sz w:val="22"/>
          <w:szCs w:val="22"/>
        </w:rPr>
        <w:t xml:space="preserve">Nové zariadenia: </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Poliace píly - používané pri delení tiel zvierat</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Pásová píla - čisté delenie</w:t>
      </w:r>
    </w:p>
    <w:p w:rsidR="00600D6C" w:rsidRPr="009F5032" w:rsidRDefault="00600D6C" w:rsidP="00600D6C">
      <w:pPr>
        <w:jc w:val="both"/>
        <w:rPr>
          <w:rFonts w:ascii="Tahoma" w:hAnsi="Tahoma" w:cs="Tahoma"/>
          <w:sz w:val="22"/>
          <w:szCs w:val="22"/>
        </w:rPr>
      </w:pPr>
      <w:proofErr w:type="spellStart"/>
      <w:r w:rsidRPr="009F5032">
        <w:rPr>
          <w:rFonts w:ascii="Tahoma" w:hAnsi="Tahoma" w:cs="Tahoma"/>
          <w:sz w:val="22"/>
          <w:szCs w:val="22"/>
        </w:rPr>
        <w:t>Sťahovačka</w:t>
      </w:r>
      <w:proofErr w:type="spellEnd"/>
      <w:r w:rsidRPr="009F5032">
        <w:rPr>
          <w:rFonts w:ascii="Tahoma" w:hAnsi="Tahoma" w:cs="Tahoma"/>
          <w:sz w:val="22"/>
          <w:szCs w:val="22"/>
        </w:rPr>
        <w:t xml:space="preserve"> koží - sťahovanie koží z bravčových mäsových častí</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lastRenderedPageBreak/>
        <w:t>Surovinový tok bude zabezpečený z chladiarenských a mraziarenských rekonštruovaných priestorov s novovybudovaným monitorovaním teploty.</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 xml:space="preserve">Budú vytvorené skladovacie priestory pre uskladnenie korenín, </w:t>
      </w:r>
      <w:proofErr w:type="spellStart"/>
      <w:r w:rsidRPr="009F5032">
        <w:rPr>
          <w:rFonts w:ascii="Tahoma" w:hAnsi="Tahoma" w:cs="Tahoma"/>
          <w:sz w:val="22"/>
          <w:szCs w:val="22"/>
        </w:rPr>
        <w:t>aditív</w:t>
      </w:r>
      <w:proofErr w:type="spellEnd"/>
      <w:r w:rsidRPr="009F5032">
        <w:rPr>
          <w:rFonts w:ascii="Tahoma" w:hAnsi="Tahoma" w:cs="Tahoma"/>
          <w:sz w:val="22"/>
          <w:szCs w:val="22"/>
        </w:rPr>
        <w:t>, obalových materiálov so samostatným priestorom pre navažovanie korenín a prísad pre bezpečné zapracovanie pri miešaní a plnení.</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 xml:space="preserve">Proces následne pokračuje v priestoroch mäsovej výroby kde na základe potreby pre výrobu fermentovaných produktov salám a klobás budú zaradené nasledovné nové zariadenia: </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 xml:space="preserve">Mlynček - je určený na mletie surového, vareného mäsa, bravčového a hovädzieho </w:t>
      </w:r>
      <w:proofErr w:type="spellStart"/>
      <w:r w:rsidRPr="009F5032">
        <w:rPr>
          <w:rFonts w:ascii="Tahoma" w:hAnsi="Tahoma" w:cs="Tahoma"/>
          <w:sz w:val="22"/>
          <w:szCs w:val="22"/>
        </w:rPr>
        <w:t>orezu</w:t>
      </w:r>
      <w:proofErr w:type="spellEnd"/>
    </w:p>
    <w:p w:rsidR="00600D6C" w:rsidRPr="009F5032" w:rsidRDefault="00600D6C" w:rsidP="00600D6C">
      <w:pPr>
        <w:jc w:val="both"/>
        <w:rPr>
          <w:rFonts w:ascii="Tahoma" w:hAnsi="Tahoma" w:cs="Tahoma"/>
          <w:sz w:val="22"/>
          <w:szCs w:val="22"/>
        </w:rPr>
      </w:pPr>
      <w:proofErr w:type="spellStart"/>
      <w:r w:rsidRPr="009F5032">
        <w:rPr>
          <w:rFonts w:ascii="Tahoma" w:hAnsi="Tahoma" w:cs="Tahoma"/>
          <w:sz w:val="22"/>
          <w:szCs w:val="22"/>
        </w:rPr>
        <w:t>Masírovačka</w:t>
      </w:r>
      <w:proofErr w:type="spellEnd"/>
      <w:r w:rsidRPr="009F5032">
        <w:rPr>
          <w:rFonts w:ascii="Tahoma" w:hAnsi="Tahoma" w:cs="Tahoma"/>
          <w:sz w:val="22"/>
          <w:szCs w:val="22"/>
        </w:rPr>
        <w:t xml:space="preserve"> - solenie, marinovanie, kyprenie, masírovanie mäsa sa vykonáva v samostatnom bubne stroja</w:t>
      </w:r>
    </w:p>
    <w:p w:rsidR="00600D6C" w:rsidRPr="009F5032" w:rsidRDefault="00600D6C" w:rsidP="00600D6C">
      <w:pPr>
        <w:jc w:val="both"/>
        <w:rPr>
          <w:rFonts w:ascii="Tahoma" w:hAnsi="Tahoma" w:cs="Tahoma"/>
          <w:sz w:val="22"/>
          <w:szCs w:val="22"/>
        </w:rPr>
      </w:pPr>
      <w:proofErr w:type="spellStart"/>
      <w:r w:rsidRPr="009F5032">
        <w:rPr>
          <w:rFonts w:ascii="Tahoma" w:hAnsi="Tahoma" w:cs="Tahoma"/>
          <w:sz w:val="22"/>
          <w:szCs w:val="22"/>
        </w:rPr>
        <w:t>Kuter</w:t>
      </w:r>
      <w:proofErr w:type="spellEnd"/>
      <w:r w:rsidRPr="009F5032">
        <w:rPr>
          <w:rFonts w:ascii="Tahoma" w:hAnsi="Tahoma" w:cs="Tahoma"/>
          <w:sz w:val="22"/>
          <w:szCs w:val="22"/>
        </w:rPr>
        <w:t xml:space="preserve"> - používa sa na prípravu mletých, mokrých, suchých a tekutých zmesí (jemné, stredné, hrubé). Zariadenie melie, reže, mixuje a mieša všetky druhy mäsa</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 xml:space="preserve">Narážacie zariadenie - vákuová plnička do čriev prírodných, </w:t>
      </w:r>
      <w:proofErr w:type="spellStart"/>
      <w:r w:rsidRPr="009F5032">
        <w:rPr>
          <w:rFonts w:ascii="Tahoma" w:hAnsi="Tahoma" w:cs="Tahoma"/>
          <w:sz w:val="22"/>
          <w:szCs w:val="22"/>
        </w:rPr>
        <w:t>kolagénových</w:t>
      </w:r>
      <w:proofErr w:type="spellEnd"/>
      <w:r w:rsidRPr="009F5032">
        <w:rPr>
          <w:rFonts w:ascii="Tahoma" w:hAnsi="Tahoma" w:cs="Tahoma"/>
          <w:sz w:val="22"/>
          <w:szCs w:val="22"/>
        </w:rPr>
        <w:t xml:space="preserve"> a umelých. Zariadenie je plne automatizované</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Hybridná udiareň – v hybridnej udiarni a bude vykonávať varenie a údenie pri priestorovej teplote 85°C a zároveň aj studené údenie studen</w:t>
      </w:r>
      <w:r>
        <w:rPr>
          <w:rFonts w:ascii="Tahoma" w:hAnsi="Tahoma" w:cs="Tahoma"/>
          <w:sz w:val="22"/>
          <w:szCs w:val="22"/>
        </w:rPr>
        <w:t>ým dymom do teploty 25°C</w:t>
      </w:r>
      <w:r w:rsidRPr="009F5032">
        <w:rPr>
          <w:rFonts w:ascii="Tahoma" w:hAnsi="Tahoma" w:cs="Tahoma"/>
          <w:sz w:val="22"/>
          <w:szCs w:val="22"/>
        </w:rPr>
        <w:t xml:space="preserve">( podľa druhu produktu pri regulovanej vlhkosti). </w:t>
      </w:r>
    </w:p>
    <w:p w:rsidR="00600D6C" w:rsidRPr="009F5032" w:rsidRDefault="00600D6C" w:rsidP="00600D6C">
      <w:pPr>
        <w:jc w:val="both"/>
        <w:rPr>
          <w:rFonts w:ascii="Tahoma" w:hAnsi="Tahoma" w:cs="Tahoma"/>
          <w:sz w:val="22"/>
          <w:szCs w:val="22"/>
        </w:rPr>
      </w:pPr>
      <w:proofErr w:type="spellStart"/>
      <w:r w:rsidRPr="009F5032">
        <w:rPr>
          <w:rFonts w:ascii="Tahoma" w:hAnsi="Tahoma" w:cs="Tahoma"/>
          <w:sz w:val="22"/>
          <w:szCs w:val="22"/>
        </w:rPr>
        <w:t>Zrecia</w:t>
      </w:r>
      <w:proofErr w:type="spellEnd"/>
      <w:r w:rsidRPr="009F5032">
        <w:rPr>
          <w:rFonts w:ascii="Tahoma" w:hAnsi="Tahoma" w:cs="Tahoma"/>
          <w:sz w:val="22"/>
          <w:szCs w:val="22"/>
        </w:rPr>
        <w:t xml:space="preserve"> komora pre HD mäsá - </w:t>
      </w:r>
      <w:proofErr w:type="spellStart"/>
      <w:r w:rsidRPr="009F5032">
        <w:rPr>
          <w:rFonts w:ascii="Tahoma" w:hAnsi="Tahoma" w:cs="Tahoma"/>
          <w:sz w:val="22"/>
          <w:szCs w:val="22"/>
        </w:rPr>
        <w:t>dvojvozíková</w:t>
      </w:r>
      <w:proofErr w:type="spellEnd"/>
      <w:r w:rsidRPr="009F5032">
        <w:rPr>
          <w:rFonts w:ascii="Tahoma" w:hAnsi="Tahoma" w:cs="Tahoma"/>
          <w:sz w:val="22"/>
          <w:szCs w:val="22"/>
        </w:rPr>
        <w:t>, využíva sa na tepelné spracovanie mäsových výrobkov. Komora má programy pre varenie, fermentovanie, údenie, zrenie a chladenie</w:t>
      </w:r>
    </w:p>
    <w:p w:rsidR="00600D6C" w:rsidRPr="009F5032" w:rsidRDefault="00600D6C" w:rsidP="00600D6C">
      <w:pPr>
        <w:jc w:val="both"/>
        <w:rPr>
          <w:rFonts w:ascii="Tahoma" w:hAnsi="Tahoma" w:cs="Tahoma"/>
          <w:sz w:val="22"/>
          <w:szCs w:val="22"/>
        </w:rPr>
      </w:pPr>
      <w:proofErr w:type="spellStart"/>
      <w:r w:rsidRPr="009F5032">
        <w:rPr>
          <w:rFonts w:ascii="Tahoma" w:hAnsi="Tahoma" w:cs="Tahoma"/>
          <w:sz w:val="22"/>
          <w:szCs w:val="22"/>
        </w:rPr>
        <w:t>Zrecia</w:t>
      </w:r>
      <w:proofErr w:type="spellEnd"/>
      <w:r w:rsidRPr="009F5032">
        <w:rPr>
          <w:rFonts w:ascii="Tahoma" w:hAnsi="Tahoma" w:cs="Tahoma"/>
          <w:sz w:val="22"/>
          <w:szCs w:val="22"/>
        </w:rPr>
        <w:t xml:space="preserve"> komora – sušiareň  pre </w:t>
      </w:r>
      <w:proofErr w:type="spellStart"/>
      <w:r w:rsidRPr="009F5032">
        <w:rPr>
          <w:rFonts w:ascii="Tahoma" w:hAnsi="Tahoma" w:cs="Tahoma"/>
          <w:sz w:val="22"/>
          <w:szCs w:val="22"/>
        </w:rPr>
        <w:t>várovky</w:t>
      </w:r>
      <w:proofErr w:type="spellEnd"/>
      <w:r w:rsidRPr="009F5032">
        <w:rPr>
          <w:rFonts w:ascii="Tahoma" w:hAnsi="Tahoma" w:cs="Tahoma"/>
          <w:sz w:val="22"/>
          <w:szCs w:val="22"/>
        </w:rPr>
        <w:t xml:space="preserve"> </w:t>
      </w:r>
      <w:bookmarkStart w:id="127" w:name="_Hlk100644690"/>
      <w:r w:rsidRPr="009F5032">
        <w:rPr>
          <w:rFonts w:ascii="Tahoma" w:hAnsi="Tahoma" w:cs="Tahoma"/>
          <w:sz w:val="22"/>
          <w:szCs w:val="22"/>
        </w:rPr>
        <w:t xml:space="preserve">- 9 </w:t>
      </w:r>
      <w:proofErr w:type="spellStart"/>
      <w:r w:rsidRPr="009F5032">
        <w:rPr>
          <w:rFonts w:ascii="Tahoma" w:hAnsi="Tahoma" w:cs="Tahoma"/>
          <w:sz w:val="22"/>
          <w:szCs w:val="22"/>
        </w:rPr>
        <w:t>vozíková</w:t>
      </w:r>
      <w:proofErr w:type="spellEnd"/>
      <w:r w:rsidRPr="009F5032">
        <w:rPr>
          <w:rFonts w:ascii="Tahoma" w:hAnsi="Tahoma" w:cs="Tahoma"/>
          <w:sz w:val="22"/>
          <w:szCs w:val="22"/>
        </w:rPr>
        <w:t>, využíva sa na zrenie mäsových produktov po údení.</w:t>
      </w:r>
      <w:bookmarkEnd w:id="127"/>
    </w:p>
    <w:p w:rsidR="00600D6C" w:rsidRDefault="00600D6C" w:rsidP="00600D6C">
      <w:pPr>
        <w:jc w:val="both"/>
        <w:rPr>
          <w:rFonts w:ascii="Tahoma" w:hAnsi="Tahoma" w:cs="Tahoma"/>
          <w:sz w:val="22"/>
          <w:szCs w:val="22"/>
        </w:rPr>
      </w:pPr>
      <w:r w:rsidRPr="009F5032">
        <w:rPr>
          <w:rFonts w:ascii="Tahoma" w:hAnsi="Tahoma" w:cs="Tahoma"/>
          <w:sz w:val="22"/>
          <w:szCs w:val="22"/>
        </w:rPr>
        <w:t>Sušenie a zrenie pre trvanlivé tepelne opracované mäsové výrobky – v priebehu sušenia a zrenia sa zníži obsah vody o 10 až 30 % čím poklesne aktivita vody (</w:t>
      </w:r>
      <w:proofErr w:type="spellStart"/>
      <w:r w:rsidRPr="009F5032">
        <w:rPr>
          <w:rFonts w:ascii="Tahoma" w:hAnsi="Tahoma" w:cs="Tahoma"/>
          <w:sz w:val="22"/>
          <w:szCs w:val="22"/>
        </w:rPr>
        <w:t>aw</w:t>
      </w:r>
      <w:proofErr w:type="spellEnd"/>
      <w:r w:rsidRPr="009F5032">
        <w:rPr>
          <w:rFonts w:ascii="Tahoma" w:hAnsi="Tahoma" w:cs="Tahoma"/>
          <w:sz w:val="22"/>
          <w:szCs w:val="22"/>
        </w:rPr>
        <w:t xml:space="preserve">) pod 0,93. </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 xml:space="preserve">Teplota v </w:t>
      </w:r>
      <w:proofErr w:type="spellStart"/>
      <w:r w:rsidRPr="009F5032">
        <w:rPr>
          <w:rFonts w:ascii="Tahoma" w:hAnsi="Tahoma" w:cs="Tahoma"/>
          <w:sz w:val="22"/>
          <w:szCs w:val="22"/>
        </w:rPr>
        <w:t>zrecích</w:t>
      </w:r>
      <w:proofErr w:type="spellEnd"/>
      <w:r w:rsidRPr="009F5032">
        <w:rPr>
          <w:rFonts w:ascii="Tahoma" w:hAnsi="Tahoma" w:cs="Tahoma"/>
          <w:sz w:val="22"/>
          <w:szCs w:val="22"/>
        </w:rPr>
        <w:t xml:space="preserve"> komorách je od 10 do 16 °C a relatívna vlhkosť vzduchu 76 až 85 %, podľa druhu produktu.</w:t>
      </w:r>
    </w:p>
    <w:p w:rsidR="00600D6C" w:rsidRPr="009F5032" w:rsidRDefault="00600D6C" w:rsidP="00600D6C">
      <w:pPr>
        <w:jc w:val="both"/>
        <w:rPr>
          <w:rFonts w:ascii="Tahoma" w:hAnsi="Tahoma" w:cs="Tahoma"/>
          <w:sz w:val="22"/>
          <w:szCs w:val="22"/>
        </w:rPr>
      </w:pPr>
      <w:r w:rsidRPr="009F5032">
        <w:rPr>
          <w:rFonts w:ascii="Tahoma" w:hAnsi="Tahoma" w:cs="Tahoma"/>
          <w:bCs/>
          <w:sz w:val="22"/>
          <w:szCs w:val="22"/>
        </w:rPr>
        <w:t xml:space="preserve">Varenie a údenie - pri priestorovej teplote 85 ( </w:t>
      </w:r>
      <w:r w:rsidRPr="009F5032">
        <w:rPr>
          <w:rFonts w:ascii="Tahoma" w:hAnsi="Tahoma" w:cs="Tahoma"/>
          <w:sz w:val="22"/>
          <w:szCs w:val="22"/>
        </w:rPr>
        <w:t>všetky produktové kategórie – párky, údené mäso, varené mäso, slaniny, šunky )</w:t>
      </w:r>
    </w:p>
    <w:p w:rsidR="00600D6C" w:rsidRPr="00CD1015" w:rsidRDefault="00600D6C" w:rsidP="00600D6C">
      <w:pPr>
        <w:jc w:val="both"/>
        <w:rPr>
          <w:rFonts w:ascii="Tahoma" w:hAnsi="Tahoma" w:cs="Tahoma"/>
          <w:sz w:val="22"/>
          <w:szCs w:val="22"/>
        </w:rPr>
      </w:pPr>
      <w:r w:rsidRPr="009F5032">
        <w:rPr>
          <w:rFonts w:ascii="Tahoma" w:hAnsi="Tahoma" w:cs="Tahoma"/>
          <w:bCs/>
          <w:sz w:val="22"/>
          <w:szCs w:val="22"/>
        </w:rPr>
        <w:t>Studené údenie - studeným dymom do teploty 25°C ( produkty</w:t>
      </w:r>
      <w:r w:rsidRPr="009F5032">
        <w:rPr>
          <w:rFonts w:ascii="Tahoma" w:hAnsi="Tahoma" w:cs="Tahoma"/>
          <w:b/>
          <w:sz w:val="22"/>
          <w:szCs w:val="22"/>
        </w:rPr>
        <w:t xml:space="preserve"> - </w:t>
      </w:r>
      <w:r w:rsidRPr="009F5032">
        <w:rPr>
          <w:rFonts w:ascii="Tahoma" w:hAnsi="Tahoma" w:cs="Tahoma"/>
          <w:sz w:val="22"/>
          <w:szCs w:val="22"/>
        </w:rPr>
        <w:t xml:space="preserve">fermentované údené výrobky – salámy a klobásy ) </w:t>
      </w:r>
    </w:p>
    <w:p w:rsidR="00600D6C" w:rsidRDefault="00600D6C" w:rsidP="00600D6C">
      <w:pPr>
        <w:shd w:val="clear" w:color="auto" w:fill="FFFFFF"/>
        <w:spacing w:line="276" w:lineRule="auto"/>
        <w:rPr>
          <w:rFonts w:ascii="Tahoma" w:hAnsi="Tahoma" w:cs="Tahoma"/>
          <w:b/>
          <w:bCs/>
          <w:sz w:val="22"/>
          <w:szCs w:val="22"/>
        </w:rPr>
      </w:pPr>
    </w:p>
    <w:p w:rsidR="00600D6C" w:rsidRPr="009F5032" w:rsidRDefault="00600D6C" w:rsidP="00600D6C">
      <w:pPr>
        <w:shd w:val="clear" w:color="auto" w:fill="FFFFFF"/>
        <w:rPr>
          <w:rFonts w:ascii="Tahoma" w:hAnsi="Tahoma" w:cs="Tahoma"/>
          <w:b/>
          <w:bCs/>
          <w:sz w:val="22"/>
          <w:szCs w:val="22"/>
        </w:rPr>
      </w:pPr>
      <w:r w:rsidRPr="009F5032">
        <w:rPr>
          <w:rFonts w:ascii="Tahoma" w:hAnsi="Tahoma" w:cs="Tahoma"/>
          <w:b/>
          <w:bCs/>
          <w:sz w:val="22"/>
          <w:szCs w:val="22"/>
        </w:rPr>
        <w:t>OCHRANA OVZDUŠIA</w:t>
      </w:r>
    </w:p>
    <w:p w:rsidR="00600D6C" w:rsidRPr="009F5032" w:rsidRDefault="00600D6C" w:rsidP="00600D6C">
      <w:pPr>
        <w:pStyle w:val="medzinadpis"/>
        <w:spacing w:before="0"/>
        <w:rPr>
          <w:rFonts w:ascii="Tahoma" w:hAnsi="Tahoma" w:cs="Tahoma"/>
          <w:iCs/>
          <w:sz w:val="22"/>
          <w:szCs w:val="22"/>
        </w:rPr>
      </w:pPr>
      <w:r w:rsidRPr="009F5032">
        <w:rPr>
          <w:rFonts w:ascii="Tahoma" w:hAnsi="Tahoma" w:cs="Tahoma"/>
          <w:iCs/>
          <w:sz w:val="22"/>
          <w:szCs w:val="22"/>
        </w:rPr>
        <w:t>Vymedzenie stacionárnych zdrojov</w:t>
      </w:r>
    </w:p>
    <w:p w:rsidR="00600D6C" w:rsidRPr="009F5032" w:rsidRDefault="00600D6C" w:rsidP="00600D6C">
      <w:pPr>
        <w:rPr>
          <w:rFonts w:ascii="Tahoma" w:hAnsi="Tahoma" w:cs="Tahoma"/>
          <w:sz w:val="22"/>
          <w:szCs w:val="22"/>
        </w:rPr>
      </w:pPr>
      <w:r w:rsidRPr="009F5032">
        <w:rPr>
          <w:rFonts w:ascii="Tahoma" w:hAnsi="Tahoma" w:cs="Tahoma"/>
          <w:sz w:val="22"/>
          <w:szCs w:val="22"/>
        </w:rPr>
        <w:t xml:space="preserve">Podľa zákona č. 137/2010 </w:t>
      </w:r>
      <w:proofErr w:type="spellStart"/>
      <w:r w:rsidRPr="009F5032">
        <w:rPr>
          <w:rFonts w:ascii="Tahoma" w:hAnsi="Tahoma" w:cs="Tahoma"/>
          <w:sz w:val="22"/>
          <w:szCs w:val="22"/>
        </w:rPr>
        <w:t>Z.z</w:t>
      </w:r>
      <w:proofErr w:type="spellEnd"/>
      <w:r w:rsidRPr="009F5032">
        <w:rPr>
          <w:rFonts w:ascii="Tahoma" w:hAnsi="Tahoma" w:cs="Tahoma"/>
          <w:sz w:val="22"/>
          <w:szCs w:val="22"/>
        </w:rPr>
        <w:t xml:space="preserve">. o ovzduší v znení </w:t>
      </w:r>
      <w:r w:rsidRPr="009F5032">
        <w:rPr>
          <w:rFonts w:ascii="Tahoma" w:hAnsi="Tahoma" w:cs="Tahoma"/>
          <w:color w:val="505050"/>
          <w:sz w:val="22"/>
          <w:szCs w:val="22"/>
          <w:shd w:val="clear" w:color="auto" w:fill="FFFFFF"/>
        </w:rPr>
        <w:t>č. </w:t>
      </w:r>
      <w:hyperlink r:id="rId14" w:history="1">
        <w:r w:rsidRPr="009F5032">
          <w:rPr>
            <w:rStyle w:val="Hypertextovprepojenie"/>
            <w:rFonts w:ascii="Tahoma" w:hAnsi="Tahoma" w:cs="Tahoma"/>
            <w:sz w:val="22"/>
            <w:szCs w:val="22"/>
            <w:shd w:val="clear" w:color="auto" w:fill="FFFFFF"/>
          </w:rPr>
          <w:t>318/2012 Z. z.</w:t>
        </w:r>
      </w:hyperlink>
      <w:r w:rsidRPr="009F5032">
        <w:rPr>
          <w:rFonts w:ascii="Tahoma" w:hAnsi="Tahoma" w:cs="Tahoma"/>
          <w:color w:val="505050"/>
          <w:sz w:val="22"/>
          <w:szCs w:val="22"/>
          <w:shd w:val="clear" w:color="auto" w:fill="FFFFFF"/>
        </w:rPr>
        <w:t>, </w:t>
      </w:r>
      <w:hyperlink r:id="rId15" w:history="1">
        <w:r w:rsidRPr="009F5032">
          <w:rPr>
            <w:rStyle w:val="Hypertextovprepojenie"/>
            <w:rFonts w:ascii="Tahoma" w:hAnsi="Tahoma" w:cs="Tahoma"/>
            <w:sz w:val="22"/>
            <w:szCs w:val="22"/>
            <w:shd w:val="clear" w:color="auto" w:fill="FFFFFF"/>
          </w:rPr>
          <w:t>180/2013 Z. z</w:t>
        </w:r>
        <w:r w:rsidRPr="009F5032">
          <w:rPr>
            <w:rStyle w:val="Hypertextovprepojenie"/>
            <w:rFonts w:ascii="Tahoma" w:hAnsi="Tahoma" w:cs="Tahoma"/>
            <w:color w:val="05507A"/>
            <w:sz w:val="22"/>
            <w:szCs w:val="22"/>
            <w:shd w:val="clear" w:color="auto" w:fill="FFFFFF"/>
          </w:rPr>
          <w:t>.</w:t>
        </w:r>
      </w:hyperlink>
      <w:r w:rsidRPr="009F5032">
        <w:rPr>
          <w:rFonts w:ascii="Tahoma" w:hAnsi="Tahoma" w:cs="Tahoma"/>
          <w:color w:val="505050"/>
          <w:sz w:val="22"/>
          <w:szCs w:val="22"/>
          <w:shd w:val="clear" w:color="auto" w:fill="FFFFFF"/>
        </w:rPr>
        <w:t>, </w:t>
      </w:r>
      <w:hyperlink r:id="rId16" w:history="1">
        <w:r w:rsidRPr="009F5032">
          <w:rPr>
            <w:rStyle w:val="Hypertextovprepojenie"/>
            <w:rFonts w:ascii="Tahoma" w:hAnsi="Tahoma" w:cs="Tahoma"/>
            <w:sz w:val="22"/>
            <w:szCs w:val="22"/>
            <w:shd w:val="clear" w:color="auto" w:fill="FFFFFF"/>
          </w:rPr>
          <w:t>350/2015 Z. z.</w:t>
        </w:r>
      </w:hyperlink>
      <w:r w:rsidRPr="009F5032">
        <w:rPr>
          <w:rFonts w:ascii="Tahoma" w:hAnsi="Tahoma" w:cs="Tahoma"/>
          <w:sz w:val="22"/>
          <w:szCs w:val="22"/>
          <w:shd w:val="clear" w:color="auto" w:fill="FFFFFF"/>
        </w:rPr>
        <w:t>, </w:t>
      </w:r>
      <w:hyperlink r:id="rId17" w:history="1">
        <w:r w:rsidRPr="009F5032">
          <w:rPr>
            <w:rStyle w:val="Hypertextovprepojenie"/>
            <w:rFonts w:ascii="Tahoma" w:hAnsi="Tahoma" w:cs="Tahoma"/>
            <w:sz w:val="22"/>
            <w:szCs w:val="22"/>
            <w:shd w:val="clear" w:color="auto" w:fill="FFFFFF"/>
          </w:rPr>
          <w:t>293/2017 Z. z.</w:t>
        </w:r>
      </w:hyperlink>
      <w:r w:rsidRPr="009F5032">
        <w:rPr>
          <w:rFonts w:ascii="Tahoma" w:hAnsi="Tahoma" w:cs="Tahoma"/>
          <w:sz w:val="22"/>
          <w:szCs w:val="22"/>
          <w:shd w:val="clear" w:color="auto" w:fill="FFFFFF"/>
        </w:rPr>
        <w:t>, </w:t>
      </w:r>
      <w:hyperlink r:id="rId18" w:history="1">
        <w:r w:rsidRPr="009F5032">
          <w:rPr>
            <w:rStyle w:val="Hypertextovprepojenie"/>
            <w:rFonts w:ascii="Tahoma" w:hAnsi="Tahoma" w:cs="Tahoma"/>
            <w:sz w:val="22"/>
            <w:szCs w:val="22"/>
            <w:shd w:val="clear" w:color="auto" w:fill="FFFFFF"/>
          </w:rPr>
          <w:t>194/2018 Z. z.</w:t>
        </w:r>
      </w:hyperlink>
      <w:r w:rsidRPr="009F5032">
        <w:rPr>
          <w:rFonts w:ascii="Tahoma" w:hAnsi="Tahoma" w:cs="Tahoma"/>
          <w:sz w:val="22"/>
          <w:szCs w:val="22"/>
          <w:shd w:val="clear" w:color="auto" w:fill="FFFFFF"/>
        </w:rPr>
        <w:t>, </w:t>
      </w:r>
      <w:hyperlink r:id="rId19" w:history="1">
        <w:r w:rsidRPr="009F5032">
          <w:rPr>
            <w:rStyle w:val="Hypertextovprepojenie"/>
            <w:rFonts w:ascii="Tahoma" w:hAnsi="Tahoma" w:cs="Tahoma"/>
            <w:sz w:val="22"/>
            <w:szCs w:val="22"/>
            <w:shd w:val="clear" w:color="auto" w:fill="FFFFFF"/>
          </w:rPr>
          <w:t>74/2020 Z. z.</w:t>
        </w:r>
      </w:hyperlink>
    </w:p>
    <w:p w:rsidR="00600D6C" w:rsidRPr="009F5032" w:rsidRDefault="00600D6C" w:rsidP="00600D6C">
      <w:pPr>
        <w:rPr>
          <w:rFonts w:ascii="Tahoma" w:hAnsi="Tahoma" w:cs="Tahoma"/>
          <w:sz w:val="22"/>
          <w:szCs w:val="22"/>
        </w:rPr>
      </w:pPr>
      <w:r w:rsidRPr="009F5032">
        <w:rPr>
          <w:rFonts w:ascii="Tahoma" w:hAnsi="Tahoma" w:cs="Tahoma"/>
          <w:sz w:val="22"/>
          <w:szCs w:val="22"/>
        </w:rPr>
        <w:t>§3</w:t>
      </w:r>
    </w:p>
    <w:p w:rsidR="00600D6C" w:rsidRPr="009F5032" w:rsidRDefault="00600D6C" w:rsidP="00600D6C">
      <w:pPr>
        <w:rPr>
          <w:rFonts w:ascii="Tahoma" w:hAnsi="Tahoma" w:cs="Tahoma"/>
          <w:color w:val="000000"/>
          <w:sz w:val="22"/>
          <w:szCs w:val="22"/>
          <w:shd w:val="clear" w:color="auto" w:fill="FFFFFF"/>
        </w:rPr>
      </w:pPr>
      <w:r w:rsidRPr="009F5032">
        <w:rPr>
          <w:rStyle w:val="PremennHTML"/>
          <w:rFonts w:ascii="Tahoma" w:hAnsi="Tahoma" w:cs="Tahoma"/>
          <w:b w:val="0"/>
          <w:bCs w:val="0"/>
          <w:color w:val="000000"/>
          <w:sz w:val="22"/>
          <w:szCs w:val="22"/>
          <w:shd w:val="clear" w:color="auto" w:fill="FFFFFF"/>
        </w:rPr>
        <w:t>(1)</w:t>
      </w:r>
      <w:r w:rsidRPr="009F5032">
        <w:rPr>
          <w:rFonts w:ascii="Tahoma" w:hAnsi="Tahoma" w:cs="Tahoma"/>
          <w:color w:val="000000"/>
          <w:sz w:val="22"/>
          <w:szCs w:val="22"/>
          <w:shd w:val="clear" w:color="auto" w:fill="FFFFFF"/>
        </w:rPr>
        <w:t> Zdroj znečisťovania ovzdušia je</w:t>
      </w:r>
    </w:p>
    <w:p w:rsidR="00600D6C" w:rsidRPr="009F5032" w:rsidRDefault="00600D6C" w:rsidP="00600D6C">
      <w:pPr>
        <w:jc w:val="both"/>
        <w:rPr>
          <w:rFonts w:ascii="Tahoma" w:hAnsi="Tahoma" w:cs="Tahoma"/>
          <w:color w:val="000000"/>
          <w:sz w:val="22"/>
          <w:szCs w:val="22"/>
          <w:shd w:val="clear" w:color="auto" w:fill="FFFFFF"/>
        </w:rPr>
      </w:pPr>
      <w:r w:rsidRPr="009F5032">
        <w:rPr>
          <w:rStyle w:val="PremennHTML"/>
          <w:rFonts w:ascii="Tahoma" w:hAnsi="Tahoma" w:cs="Tahoma"/>
          <w:b w:val="0"/>
          <w:bCs w:val="0"/>
          <w:color w:val="000000"/>
          <w:sz w:val="22"/>
          <w:szCs w:val="22"/>
          <w:shd w:val="clear" w:color="auto" w:fill="FFFFFF"/>
        </w:rPr>
        <w:t>a)</w:t>
      </w:r>
      <w:r w:rsidRPr="009F5032">
        <w:rPr>
          <w:rFonts w:ascii="Tahoma" w:hAnsi="Tahoma" w:cs="Tahoma"/>
          <w:color w:val="000000"/>
          <w:sz w:val="22"/>
          <w:szCs w:val="22"/>
          <w:shd w:val="clear" w:color="auto" w:fill="FFFFFF"/>
        </w:rPr>
        <w:t> stacionárny zdroj, ktorým je technologický celok, sklad alebo skládka palív, surovín a produktov, skládka odpadov, lom alebo iná plocha s možnosťou zaparenia, horenia alebo úletu znečisťujúcich látok alebo iná stavba, objekt a činnosť, ktorá znečisťuje alebo môže znečisťovať ovzdušie; vymedzený je ako súhrn všetkých častí, súčastí a činností v rámci funkčného celku a priestorového celku.</w:t>
      </w:r>
    </w:p>
    <w:p w:rsidR="00600D6C" w:rsidRPr="00CD1015" w:rsidRDefault="00600D6C" w:rsidP="00600D6C">
      <w:pPr>
        <w:rPr>
          <w:rFonts w:ascii="Tahoma" w:hAnsi="Tahoma" w:cs="Tahoma"/>
          <w:b/>
          <w:sz w:val="22"/>
          <w:szCs w:val="22"/>
        </w:rPr>
      </w:pPr>
      <w:r w:rsidRPr="00CD1015">
        <w:rPr>
          <w:rFonts w:ascii="Tahoma" w:hAnsi="Tahoma" w:cs="Tahoma"/>
          <w:b/>
          <w:sz w:val="22"/>
          <w:szCs w:val="22"/>
        </w:rPr>
        <w:t>V rámci priestorového celku sa bude vykonávať:</w:t>
      </w:r>
    </w:p>
    <w:p w:rsidR="00600D6C" w:rsidRPr="009F5032" w:rsidRDefault="00600D6C" w:rsidP="00600D6C">
      <w:pPr>
        <w:rPr>
          <w:rFonts w:ascii="Tahoma" w:hAnsi="Tahoma" w:cs="Tahoma"/>
          <w:sz w:val="22"/>
          <w:szCs w:val="22"/>
        </w:rPr>
      </w:pPr>
      <w:r w:rsidRPr="009F5032">
        <w:rPr>
          <w:rFonts w:ascii="Tahoma" w:hAnsi="Tahoma" w:cs="Tahoma"/>
          <w:sz w:val="22"/>
          <w:szCs w:val="22"/>
        </w:rPr>
        <w:t>A) Porážka zvierat</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 xml:space="preserve">B)  Spracovanie mäsa -  sa skladá z delenia, vykosťovania, triedenia, mrazenia </w:t>
      </w:r>
      <w:proofErr w:type="spellStart"/>
      <w:r w:rsidRPr="009F5032">
        <w:rPr>
          <w:rFonts w:ascii="Tahoma" w:hAnsi="Tahoma" w:cs="Tahoma"/>
          <w:sz w:val="22"/>
          <w:szCs w:val="22"/>
        </w:rPr>
        <w:t>resp</w:t>
      </w:r>
      <w:proofErr w:type="spellEnd"/>
      <w:r>
        <w:rPr>
          <w:rFonts w:ascii="Tahoma" w:hAnsi="Tahoma" w:cs="Tahoma"/>
          <w:sz w:val="22"/>
          <w:szCs w:val="22"/>
        </w:rPr>
        <w:t xml:space="preserve"> </w:t>
      </w:r>
      <w:r w:rsidRPr="009F5032">
        <w:rPr>
          <w:rFonts w:ascii="Tahoma" w:hAnsi="Tahoma" w:cs="Tahoma"/>
          <w:sz w:val="22"/>
          <w:szCs w:val="22"/>
        </w:rPr>
        <w:t>odmrazovania, rezania, drvenia, rozomieľania, miešania, narážania do obalov, sušenia, zadymovania (údenia), dozrievania, etiketovania a balenia do obalov, skladovania  a expedície výrobkov.</w:t>
      </w:r>
    </w:p>
    <w:p w:rsidR="00600D6C" w:rsidRPr="009F5032" w:rsidRDefault="00600D6C" w:rsidP="00600D6C">
      <w:pPr>
        <w:ind w:left="567"/>
        <w:rPr>
          <w:rFonts w:ascii="Tahoma" w:hAnsi="Tahoma" w:cs="Tahoma"/>
          <w:sz w:val="22"/>
          <w:szCs w:val="22"/>
        </w:rPr>
      </w:pPr>
    </w:p>
    <w:p w:rsidR="00600D6C" w:rsidRPr="009F5032" w:rsidRDefault="00600D6C" w:rsidP="00600D6C">
      <w:pPr>
        <w:spacing w:line="276" w:lineRule="auto"/>
        <w:rPr>
          <w:rFonts w:ascii="Tahoma" w:hAnsi="Tahoma" w:cs="Tahoma"/>
          <w:b/>
          <w:bCs/>
          <w:sz w:val="22"/>
          <w:szCs w:val="22"/>
        </w:rPr>
      </w:pPr>
      <w:r w:rsidRPr="009F5032">
        <w:rPr>
          <w:rFonts w:ascii="Tahoma" w:hAnsi="Tahoma" w:cs="Tahoma"/>
          <w:b/>
          <w:bCs/>
          <w:sz w:val="22"/>
          <w:szCs w:val="22"/>
        </w:rPr>
        <w:t>A) Porážka zvierat</w:t>
      </w:r>
    </w:p>
    <w:p w:rsidR="00600D6C" w:rsidRPr="009F5032" w:rsidRDefault="00600D6C" w:rsidP="00600D6C">
      <w:pPr>
        <w:spacing w:line="276" w:lineRule="auto"/>
        <w:rPr>
          <w:rFonts w:ascii="Tahoma" w:hAnsi="Tahoma" w:cs="Tahoma"/>
          <w:sz w:val="22"/>
          <w:szCs w:val="22"/>
        </w:rPr>
      </w:pPr>
      <w:r w:rsidRPr="009F5032">
        <w:rPr>
          <w:rFonts w:ascii="Tahoma" w:hAnsi="Tahoma" w:cs="Tahoma"/>
          <w:sz w:val="22"/>
          <w:szCs w:val="22"/>
        </w:rPr>
        <w:t xml:space="preserve">Zabíjanie a jatočné opracovanie jednotlivých druhov zvierat sa bude vykonávať časovo oddelene. </w:t>
      </w:r>
    </w:p>
    <w:p w:rsidR="00600D6C" w:rsidRDefault="00600D6C" w:rsidP="00600D6C">
      <w:pPr>
        <w:spacing w:line="276" w:lineRule="auto"/>
        <w:rPr>
          <w:rFonts w:ascii="Tahoma" w:hAnsi="Tahoma" w:cs="Tahoma"/>
          <w:b/>
          <w:sz w:val="22"/>
          <w:szCs w:val="22"/>
        </w:rPr>
      </w:pPr>
    </w:p>
    <w:p w:rsidR="00600D6C" w:rsidRPr="00CD1015" w:rsidRDefault="00600D6C" w:rsidP="00600D6C">
      <w:pPr>
        <w:spacing w:line="276" w:lineRule="auto"/>
        <w:rPr>
          <w:rFonts w:ascii="Tahoma" w:eastAsia="ArialNarrow" w:hAnsi="Tahoma" w:cs="Tahoma"/>
          <w:b/>
          <w:sz w:val="22"/>
          <w:szCs w:val="22"/>
        </w:rPr>
      </w:pPr>
      <w:r w:rsidRPr="00CD1015">
        <w:rPr>
          <w:rFonts w:ascii="Tahoma" w:hAnsi="Tahoma" w:cs="Tahoma"/>
          <w:b/>
          <w:sz w:val="22"/>
          <w:szCs w:val="22"/>
        </w:rPr>
        <w:t>Projektovaná kapacita :</w:t>
      </w:r>
    </w:p>
    <w:p w:rsidR="00600D6C" w:rsidRPr="00600D6C" w:rsidRDefault="00600D6C" w:rsidP="00600D6C">
      <w:pPr>
        <w:pStyle w:val="Odsekzoznamu"/>
        <w:numPr>
          <w:ilvl w:val="0"/>
          <w:numId w:val="32"/>
        </w:numPr>
        <w:shd w:val="clear" w:color="auto" w:fill="FFFFFF"/>
        <w:spacing w:after="200" w:line="276" w:lineRule="auto"/>
        <w:rPr>
          <w:rFonts w:ascii="Tahoma" w:hAnsi="Tahoma" w:cs="Tahoma"/>
          <w:sz w:val="22"/>
          <w:szCs w:val="22"/>
        </w:rPr>
      </w:pPr>
      <w:r w:rsidRPr="00600D6C">
        <w:rPr>
          <w:rFonts w:ascii="Tahoma" w:hAnsi="Tahoma" w:cs="Tahoma"/>
          <w:sz w:val="22"/>
          <w:szCs w:val="22"/>
        </w:rPr>
        <w:t xml:space="preserve">bravčovina 2.000 kg/ deň/ 1 zmena </w:t>
      </w:r>
    </w:p>
    <w:p w:rsidR="00600D6C" w:rsidRPr="00600D6C" w:rsidRDefault="00600D6C" w:rsidP="00600D6C">
      <w:pPr>
        <w:pStyle w:val="Odsekzoznamu"/>
        <w:numPr>
          <w:ilvl w:val="0"/>
          <w:numId w:val="32"/>
        </w:numPr>
        <w:shd w:val="clear" w:color="auto" w:fill="FFFFFF"/>
        <w:spacing w:after="200" w:line="276" w:lineRule="auto"/>
        <w:rPr>
          <w:rFonts w:ascii="Tahoma" w:hAnsi="Tahoma" w:cs="Tahoma"/>
          <w:sz w:val="22"/>
          <w:szCs w:val="22"/>
        </w:rPr>
      </w:pPr>
      <w:r w:rsidRPr="00600D6C">
        <w:rPr>
          <w:rFonts w:ascii="Tahoma" w:hAnsi="Tahoma" w:cs="Tahoma"/>
          <w:sz w:val="22"/>
          <w:szCs w:val="22"/>
        </w:rPr>
        <w:t xml:space="preserve">hovädzina – 4.800 kg/ deň/ 1 zmena </w:t>
      </w:r>
    </w:p>
    <w:p w:rsidR="00600D6C" w:rsidRPr="00600D6C" w:rsidRDefault="00600D6C" w:rsidP="00600D6C">
      <w:pPr>
        <w:pStyle w:val="Odsekzoznamu"/>
        <w:numPr>
          <w:ilvl w:val="0"/>
          <w:numId w:val="32"/>
        </w:numPr>
        <w:shd w:val="clear" w:color="auto" w:fill="FFFFFF"/>
        <w:spacing w:after="200" w:line="276" w:lineRule="auto"/>
        <w:rPr>
          <w:rFonts w:ascii="Tahoma" w:hAnsi="Tahoma" w:cs="Tahoma"/>
          <w:sz w:val="22"/>
          <w:szCs w:val="22"/>
        </w:rPr>
      </w:pPr>
      <w:r w:rsidRPr="00600D6C">
        <w:rPr>
          <w:rFonts w:ascii="Tahoma" w:hAnsi="Tahoma" w:cs="Tahoma"/>
          <w:sz w:val="22"/>
          <w:szCs w:val="22"/>
        </w:rPr>
        <w:t xml:space="preserve">divina – 750 kg/ deň/ 1 zmena </w:t>
      </w:r>
    </w:p>
    <w:p w:rsidR="00600D6C" w:rsidRPr="009F5032" w:rsidRDefault="00600D6C" w:rsidP="00600D6C">
      <w:pPr>
        <w:pStyle w:val="Odsekzoznamu"/>
        <w:shd w:val="clear" w:color="auto" w:fill="FFFFFF"/>
        <w:ind w:left="567"/>
        <w:rPr>
          <w:rFonts w:ascii="Tahoma" w:hAnsi="Tahoma" w:cs="Tahoma"/>
          <w:highlight w:val="yellow"/>
        </w:rPr>
      </w:pPr>
    </w:p>
    <w:p w:rsidR="00600D6C" w:rsidRDefault="00600D6C" w:rsidP="00600D6C">
      <w:pPr>
        <w:shd w:val="clear" w:color="auto" w:fill="FFFFFF"/>
        <w:rPr>
          <w:rFonts w:ascii="Tahoma" w:hAnsi="Tahoma" w:cs="Tahoma"/>
          <w:b/>
          <w:bCs/>
        </w:rPr>
      </w:pPr>
    </w:p>
    <w:p w:rsidR="00600D6C" w:rsidRPr="00600D6C" w:rsidRDefault="00600D6C" w:rsidP="00600D6C">
      <w:pPr>
        <w:shd w:val="clear" w:color="auto" w:fill="FFFFFF"/>
        <w:rPr>
          <w:rFonts w:ascii="Tahoma" w:hAnsi="Tahoma" w:cs="Tahoma"/>
          <w:b/>
          <w:bCs/>
          <w:sz w:val="24"/>
          <w:szCs w:val="24"/>
        </w:rPr>
      </w:pPr>
      <w:r w:rsidRPr="00600D6C">
        <w:rPr>
          <w:rFonts w:ascii="Tahoma" w:hAnsi="Tahoma" w:cs="Tahoma"/>
          <w:b/>
          <w:bCs/>
          <w:sz w:val="24"/>
          <w:szCs w:val="24"/>
        </w:rPr>
        <w:t>EMISIE</w:t>
      </w:r>
    </w:p>
    <w:p w:rsidR="00600D6C" w:rsidRDefault="00600D6C" w:rsidP="00600D6C">
      <w:pPr>
        <w:shd w:val="clear" w:color="auto" w:fill="FFFFFF"/>
        <w:rPr>
          <w:rFonts w:ascii="Tahoma" w:hAnsi="Tahoma" w:cs="Tahoma"/>
        </w:rPr>
      </w:pPr>
    </w:p>
    <w:p w:rsidR="00600D6C" w:rsidRPr="00CD1015" w:rsidRDefault="00600D6C" w:rsidP="00600D6C">
      <w:pPr>
        <w:shd w:val="clear" w:color="auto" w:fill="FFFFFF"/>
        <w:rPr>
          <w:rFonts w:ascii="Tahoma" w:hAnsi="Tahoma" w:cs="Tahoma"/>
          <w:sz w:val="22"/>
          <w:szCs w:val="22"/>
        </w:rPr>
      </w:pPr>
      <w:r w:rsidRPr="00CD1015">
        <w:rPr>
          <w:rFonts w:ascii="Tahoma" w:hAnsi="Tahoma" w:cs="Tahoma"/>
          <w:sz w:val="22"/>
          <w:szCs w:val="22"/>
        </w:rPr>
        <w:t xml:space="preserve">Pri prevádzke sú do ovzdušia emitované určité množstvá </w:t>
      </w:r>
      <w:r w:rsidRPr="00CD1015">
        <w:rPr>
          <w:rFonts w:ascii="Tahoma" w:hAnsi="Tahoma" w:cs="Tahoma"/>
          <w:bCs/>
          <w:sz w:val="22"/>
          <w:szCs w:val="22"/>
        </w:rPr>
        <w:t>pachových látok</w:t>
      </w:r>
      <w:r w:rsidRPr="00CD1015">
        <w:rPr>
          <w:rFonts w:ascii="Tahoma" w:hAnsi="Tahoma" w:cs="Tahoma"/>
          <w:sz w:val="22"/>
          <w:szCs w:val="22"/>
        </w:rPr>
        <w:t xml:space="preserve"> ( podrobne nešpecifikovaných zlúčenín ) – ich množstvo je však nevýznamné, aktuálne sú hlavne z prevádzok primárneho spracovania zvierat v bitúnkoch a </w:t>
      </w:r>
      <w:proofErr w:type="spellStart"/>
      <w:r w:rsidRPr="00CD1015">
        <w:rPr>
          <w:rFonts w:ascii="Tahoma" w:hAnsi="Tahoma" w:cs="Tahoma"/>
          <w:sz w:val="22"/>
          <w:szCs w:val="22"/>
        </w:rPr>
        <w:t>porážkarňach</w:t>
      </w:r>
      <w:proofErr w:type="spellEnd"/>
      <w:r w:rsidRPr="00CD1015">
        <w:rPr>
          <w:rFonts w:ascii="Tahoma" w:hAnsi="Tahoma" w:cs="Tahoma"/>
          <w:sz w:val="22"/>
          <w:szCs w:val="22"/>
        </w:rPr>
        <w:t xml:space="preserve">. </w:t>
      </w:r>
    </w:p>
    <w:p w:rsidR="00600D6C" w:rsidRPr="009F5032" w:rsidRDefault="00600D6C" w:rsidP="00600D6C">
      <w:pPr>
        <w:rPr>
          <w:rFonts w:ascii="Tahoma" w:hAnsi="Tahoma" w:cs="Tahoma"/>
          <w:sz w:val="22"/>
          <w:szCs w:val="22"/>
        </w:rPr>
      </w:pPr>
      <w:r w:rsidRPr="009F5032">
        <w:rPr>
          <w:rFonts w:ascii="Tahoma" w:hAnsi="Tahoma" w:cs="Tahoma"/>
          <w:sz w:val="22"/>
          <w:szCs w:val="22"/>
        </w:rPr>
        <w:t xml:space="preserve">Podľa prílohy č. 2 k vyhláške č. 410/2012 </w:t>
      </w:r>
      <w:proofErr w:type="spellStart"/>
      <w:r w:rsidRPr="009F5032">
        <w:rPr>
          <w:rFonts w:ascii="Tahoma" w:hAnsi="Tahoma" w:cs="Tahoma"/>
          <w:sz w:val="22"/>
          <w:szCs w:val="22"/>
        </w:rPr>
        <w:t>Z.z</w:t>
      </w:r>
      <w:proofErr w:type="spellEnd"/>
      <w:r w:rsidRPr="009F5032">
        <w:rPr>
          <w:rFonts w:ascii="Tahoma" w:hAnsi="Tahoma" w:cs="Tahoma"/>
          <w:sz w:val="22"/>
          <w:szCs w:val="22"/>
        </w:rPr>
        <w:t xml:space="preserve"> sa jedná o:</w:t>
      </w:r>
    </w:p>
    <w:p w:rsidR="00600D6C" w:rsidRPr="009F5032" w:rsidRDefault="00600D6C" w:rsidP="00600D6C">
      <w:pPr>
        <w:rPr>
          <w:rFonts w:ascii="Tahoma" w:hAnsi="Tahoma" w:cs="Tahoma"/>
          <w:sz w:val="22"/>
          <w:szCs w:val="22"/>
        </w:rPr>
      </w:pPr>
      <w:r w:rsidRPr="009F5032">
        <w:rPr>
          <w:rFonts w:ascii="Tahoma" w:hAnsi="Tahoma" w:cs="Tahoma"/>
          <w:sz w:val="22"/>
          <w:szCs w:val="22"/>
        </w:rPr>
        <w:t>7.skupinu – pachové látky</w:t>
      </w:r>
    </w:p>
    <w:p w:rsidR="00600D6C" w:rsidRPr="009F5032" w:rsidRDefault="00600D6C" w:rsidP="00600D6C">
      <w:pPr>
        <w:rPr>
          <w:rFonts w:ascii="Tahoma" w:hAnsi="Tahoma" w:cs="Tahoma"/>
          <w:sz w:val="22"/>
          <w:szCs w:val="22"/>
        </w:rPr>
      </w:pPr>
      <w:r w:rsidRPr="009F5032">
        <w:rPr>
          <w:rFonts w:ascii="Tahoma" w:hAnsi="Tahoma" w:cs="Tahoma"/>
          <w:sz w:val="22"/>
          <w:szCs w:val="22"/>
        </w:rPr>
        <w:t>Pachové látky nemajú v slovenskej legislatíve určený emisný limit, uvedené jednotlivé znečisťujúce látky spravidla nedosahujú medze stanoviteľnosti použitých analytických metód. V prípade pachových látok je potrebné rešpektovať všeobecné podmienky prevádzkovania zdrojov znečisťovania pachovými látkami.</w:t>
      </w:r>
    </w:p>
    <w:p w:rsidR="00600D6C" w:rsidRPr="00CD1015" w:rsidRDefault="00600D6C" w:rsidP="00600D6C">
      <w:pPr>
        <w:shd w:val="clear" w:color="auto" w:fill="FFFFFF"/>
        <w:rPr>
          <w:rFonts w:ascii="Tahoma" w:hAnsi="Tahoma" w:cs="Tahoma"/>
        </w:rPr>
      </w:pPr>
      <w:r w:rsidRPr="00CD1015">
        <w:rPr>
          <w:rFonts w:ascii="Tahoma" w:hAnsi="Tahoma" w:cs="Tahoma"/>
        </w:rPr>
        <w:t>Ich odsávanie je riešené vo časti vzduchotechnika</w:t>
      </w:r>
    </w:p>
    <w:p w:rsidR="00600D6C" w:rsidRPr="009F5032" w:rsidRDefault="00600D6C" w:rsidP="00600D6C">
      <w:pPr>
        <w:pStyle w:val="Odsekzoznamu"/>
        <w:shd w:val="clear" w:color="auto" w:fill="FFFFFF"/>
        <w:ind w:left="567"/>
        <w:rPr>
          <w:rFonts w:ascii="Tahoma" w:hAnsi="Tahoma" w:cs="Tahoma"/>
        </w:rPr>
      </w:pPr>
    </w:p>
    <w:p w:rsidR="00600D6C" w:rsidRPr="00CD1015" w:rsidRDefault="00600D6C" w:rsidP="00600D6C">
      <w:pPr>
        <w:rPr>
          <w:rFonts w:ascii="Tahoma" w:hAnsi="Tahoma" w:cs="Tahoma"/>
          <w:b/>
          <w:sz w:val="22"/>
          <w:szCs w:val="22"/>
        </w:rPr>
      </w:pPr>
      <w:r w:rsidRPr="00CD1015">
        <w:rPr>
          <w:rFonts w:ascii="Tahoma" w:hAnsi="Tahoma" w:cs="Tahoma"/>
          <w:b/>
          <w:sz w:val="22"/>
          <w:szCs w:val="22"/>
        </w:rPr>
        <w:t>Kategorizácia zdroja</w:t>
      </w:r>
    </w:p>
    <w:p w:rsidR="00600D6C" w:rsidRPr="009F5032" w:rsidRDefault="00600D6C" w:rsidP="00600D6C">
      <w:pPr>
        <w:rPr>
          <w:rFonts w:ascii="Tahoma" w:hAnsi="Tahoma" w:cs="Tahoma"/>
          <w:sz w:val="22"/>
          <w:szCs w:val="22"/>
        </w:rPr>
      </w:pPr>
      <w:r w:rsidRPr="009F5032">
        <w:rPr>
          <w:rFonts w:ascii="Tahoma" w:hAnsi="Tahoma" w:cs="Tahoma"/>
          <w:sz w:val="22"/>
          <w:szCs w:val="22"/>
        </w:rPr>
        <w:t xml:space="preserve">Podľa prílohy č.1 k vyhláške MŽP SR č. 410/2012 </w:t>
      </w:r>
      <w:proofErr w:type="spellStart"/>
      <w:r w:rsidRPr="009F5032">
        <w:rPr>
          <w:rFonts w:ascii="Tahoma" w:hAnsi="Tahoma" w:cs="Tahoma"/>
          <w:sz w:val="22"/>
          <w:szCs w:val="22"/>
        </w:rPr>
        <w:t>Z.z</w:t>
      </w:r>
      <w:proofErr w:type="spellEnd"/>
      <w:r w:rsidRPr="009F5032">
        <w:rPr>
          <w:rFonts w:ascii="Tahoma" w:hAnsi="Tahoma" w:cs="Tahoma"/>
          <w:sz w:val="22"/>
          <w:szCs w:val="22"/>
        </w:rPr>
        <w:t>., je zdroj zaradený :</w:t>
      </w:r>
    </w:p>
    <w:p w:rsidR="00600D6C" w:rsidRPr="009F5032" w:rsidRDefault="00600D6C" w:rsidP="00600D6C">
      <w:pPr>
        <w:rPr>
          <w:rFonts w:ascii="Tahoma" w:hAnsi="Tahoma" w:cs="Tahoma"/>
          <w:sz w:val="22"/>
          <w:szCs w:val="22"/>
        </w:rPr>
      </w:pPr>
      <w:r w:rsidRPr="009F5032">
        <w:rPr>
          <w:rFonts w:ascii="Tahoma" w:hAnsi="Tahoma" w:cs="Tahoma"/>
          <w:sz w:val="22"/>
          <w:szCs w:val="22"/>
        </w:rPr>
        <w:t>6. OSTATNÝ PRIEMYSEL A ZARIADENIA</w:t>
      </w:r>
    </w:p>
    <w:p w:rsidR="00600D6C" w:rsidRPr="009F5032" w:rsidRDefault="00600D6C" w:rsidP="00600D6C">
      <w:pPr>
        <w:rPr>
          <w:rFonts w:ascii="Tahoma" w:eastAsia="ArialNarrow" w:hAnsi="Tahoma" w:cs="Tahoma"/>
          <w:sz w:val="22"/>
          <w:szCs w:val="22"/>
        </w:rPr>
      </w:pPr>
      <w:r w:rsidRPr="009F5032">
        <w:rPr>
          <w:rFonts w:ascii="Tahoma" w:eastAsia="ArialNarrow" w:hAnsi="Tahoma" w:cs="Tahoma"/>
          <w:sz w:val="22"/>
          <w:szCs w:val="22"/>
        </w:rPr>
        <w:t>6.13.2 Bitúnky s projektovanou kapacitou živej hmotnosti v t/d v mesačnom</w:t>
      </w:r>
    </w:p>
    <w:p w:rsidR="00600D6C" w:rsidRPr="009F5032" w:rsidRDefault="00600D6C" w:rsidP="00600D6C">
      <w:pPr>
        <w:ind w:leftChars="257" w:left="514"/>
        <w:rPr>
          <w:rFonts w:ascii="Tahoma" w:eastAsia="ArialNarrow" w:hAnsi="Tahoma" w:cs="Tahoma"/>
          <w:sz w:val="22"/>
          <w:szCs w:val="22"/>
        </w:rPr>
      </w:pPr>
      <w:r>
        <w:rPr>
          <w:rFonts w:ascii="Tahoma" w:eastAsia="ArialNarrow" w:hAnsi="Tahoma" w:cs="Tahoma"/>
          <w:sz w:val="22"/>
          <w:szCs w:val="22"/>
        </w:rPr>
        <w:t xml:space="preserve">     </w:t>
      </w:r>
      <w:r w:rsidRPr="009F5032">
        <w:rPr>
          <w:rFonts w:ascii="Tahoma" w:eastAsia="ArialNarrow" w:hAnsi="Tahoma" w:cs="Tahoma"/>
          <w:sz w:val="22"/>
          <w:szCs w:val="22"/>
        </w:rPr>
        <w:t>priemere : stredný zdroj &gt;1 t/d</w:t>
      </w:r>
    </w:p>
    <w:p w:rsidR="00600D6C" w:rsidRPr="009F5032" w:rsidRDefault="00600D6C" w:rsidP="00600D6C">
      <w:pPr>
        <w:ind w:leftChars="257" w:left="514"/>
        <w:rPr>
          <w:rFonts w:ascii="Tahoma" w:eastAsia="ArialNarrow" w:hAnsi="Tahoma" w:cs="Tahoma"/>
          <w:sz w:val="22"/>
          <w:szCs w:val="22"/>
        </w:rPr>
      </w:pPr>
      <w:r>
        <w:rPr>
          <w:rFonts w:ascii="Tahoma" w:eastAsia="ArialNarrow" w:hAnsi="Tahoma" w:cs="Tahoma"/>
          <w:sz w:val="22"/>
          <w:szCs w:val="22"/>
        </w:rPr>
        <w:t xml:space="preserve">                     </w:t>
      </w:r>
      <w:r w:rsidRPr="009F5032">
        <w:rPr>
          <w:rFonts w:ascii="Tahoma" w:eastAsia="ArialNarrow" w:hAnsi="Tahoma" w:cs="Tahoma"/>
          <w:sz w:val="22"/>
          <w:szCs w:val="22"/>
        </w:rPr>
        <w:t>veľký zdroj &gt; 50 t/d</w:t>
      </w:r>
    </w:p>
    <w:p w:rsidR="00600D6C" w:rsidRPr="009F5032" w:rsidRDefault="00600D6C" w:rsidP="00600D6C">
      <w:pPr>
        <w:rPr>
          <w:rFonts w:ascii="Tahoma" w:eastAsia="ArialNarrow" w:hAnsi="Tahoma" w:cs="Tahoma"/>
          <w:sz w:val="22"/>
          <w:szCs w:val="22"/>
        </w:rPr>
      </w:pPr>
      <w:r w:rsidRPr="009F5032">
        <w:rPr>
          <w:rFonts w:ascii="Tahoma" w:hAnsi="Tahoma" w:cs="Tahoma"/>
          <w:sz w:val="22"/>
          <w:szCs w:val="22"/>
        </w:rPr>
        <w:t xml:space="preserve">Projektovaná kapacita </w:t>
      </w:r>
      <w:r w:rsidRPr="009F5032">
        <w:rPr>
          <w:rFonts w:ascii="Tahoma" w:eastAsia="ArialNarrow" w:hAnsi="Tahoma" w:cs="Tahoma"/>
          <w:sz w:val="22"/>
          <w:szCs w:val="22"/>
        </w:rPr>
        <w:t>živej hmotnosti v t/d v mesačnom priemere bude väčšia ako 1 t/deň. Na základe uvedeného bitúnok bude stredný zdroj znečisťovania ovzdušia.</w:t>
      </w:r>
    </w:p>
    <w:p w:rsidR="00600D6C" w:rsidRPr="009F5032" w:rsidRDefault="00600D6C" w:rsidP="00600D6C">
      <w:pPr>
        <w:pStyle w:val="Odsekzoznamu"/>
        <w:shd w:val="clear" w:color="auto" w:fill="FFFFFF"/>
        <w:ind w:left="567"/>
        <w:rPr>
          <w:rFonts w:ascii="Tahoma" w:hAnsi="Tahoma" w:cs="Tahoma"/>
        </w:rPr>
      </w:pPr>
    </w:p>
    <w:p w:rsidR="00600D6C" w:rsidRPr="009F5032" w:rsidRDefault="00600D6C" w:rsidP="00600D6C">
      <w:pPr>
        <w:rPr>
          <w:rFonts w:ascii="Tahoma" w:hAnsi="Tahoma" w:cs="Tahoma"/>
          <w:b/>
          <w:bCs/>
          <w:sz w:val="22"/>
          <w:szCs w:val="22"/>
        </w:rPr>
      </w:pPr>
      <w:r w:rsidRPr="009F5032">
        <w:rPr>
          <w:rFonts w:ascii="Tahoma" w:hAnsi="Tahoma" w:cs="Tahoma"/>
          <w:b/>
          <w:bCs/>
          <w:sz w:val="22"/>
          <w:szCs w:val="22"/>
        </w:rPr>
        <w:t>B)  Spracovanie mäsa</w:t>
      </w:r>
    </w:p>
    <w:p w:rsidR="00600D6C" w:rsidRPr="009F5032" w:rsidRDefault="00600D6C" w:rsidP="00600D6C">
      <w:pPr>
        <w:rPr>
          <w:rFonts w:ascii="Tahoma" w:hAnsi="Tahoma" w:cs="Tahoma"/>
          <w:sz w:val="22"/>
          <w:szCs w:val="22"/>
        </w:rPr>
      </w:pPr>
      <w:r w:rsidRPr="009F5032">
        <w:rPr>
          <w:rFonts w:ascii="Tahoma" w:hAnsi="Tahoma" w:cs="Tahoma"/>
          <w:sz w:val="22"/>
          <w:szCs w:val="22"/>
        </w:rPr>
        <w:t>V priestorovom a funkčnom celku spoločnosti sa vykonáva sekundárne spracovanie mäsových polotovarov na mäsové výrobky pre spotrebiteľov.</w:t>
      </w:r>
    </w:p>
    <w:p w:rsidR="00600D6C" w:rsidRPr="00CD1015" w:rsidRDefault="00600D6C" w:rsidP="00600D6C">
      <w:pPr>
        <w:rPr>
          <w:rFonts w:ascii="Tahoma" w:hAnsi="Tahoma" w:cs="Tahoma"/>
          <w:b/>
          <w:sz w:val="22"/>
          <w:szCs w:val="22"/>
        </w:rPr>
      </w:pPr>
      <w:r w:rsidRPr="00CD1015">
        <w:rPr>
          <w:rFonts w:ascii="Tahoma" w:hAnsi="Tahoma" w:cs="Tahoma"/>
          <w:b/>
          <w:sz w:val="22"/>
          <w:szCs w:val="22"/>
        </w:rPr>
        <w:t>Projektovaná výroba:</w:t>
      </w:r>
    </w:p>
    <w:p w:rsidR="00600D6C" w:rsidRPr="00600D6C" w:rsidRDefault="00600D6C" w:rsidP="00600D6C">
      <w:pPr>
        <w:pStyle w:val="Odsekzoznamu"/>
        <w:numPr>
          <w:ilvl w:val="0"/>
          <w:numId w:val="33"/>
        </w:numPr>
        <w:shd w:val="clear" w:color="auto" w:fill="FFFFFF"/>
        <w:spacing w:after="200"/>
        <w:ind w:left="714" w:hanging="357"/>
        <w:rPr>
          <w:rFonts w:ascii="Tahoma" w:hAnsi="Tahoma" w:cs="Tahoma"/>
          <w:sz w:val="22"/>
          <w:szCs w:val="22"/>
        </w:rPr>
      </w:pPr>
      <w:r w:rsidRPr="00600D6C">
        <w:rPr>
          <w:rFonts w:ascii="Tahoma" w:hAnsi="Tahoma" w:cs="Tahoma"/>
          <w:sz w:val="22"/>
          <w:szCs w:val="22"/>
        </w:rPr>
        <w:t>výrobky -  1.600 kg /deň/ 1 zmena</w:t>
      </w:r>
    </w:p>
    <w:p w:rsidR="00600D6C" w:rsidRPr="00600D6C" w:rsidRDefault="00600D6C" w:rsidP="00600D6C">
      <w:pPr>
        <w:pStyle w:val="Odsekzoznamu"/>
        <w:numPr>
          <w:ilvl w:val="0"/>
          <w:numId w:val="33"/>
        </w:numPr>
        <w:shd w:val="clear" w:color="auto" w:fill="FFFFFF"/>
        <w:spacing w:after="200"/>
        <w:ind w:left="714" w:hanging="357"/>
        <w:rPr>
          <w:rFonts w:ascii="Tahoma" w:hAnsi="Tahoma" w:cs="Tahoma"/>
          <w:sz w:val="22"/>
          <w:szCs w:val="22"/>
        </w:rPr>
      </w:pPr>
      <w:r w:rsidRPr="00600D6C">
        <w:rPr>
          <w:rFonts w:ascii="Tahoma" w:hAnsi="Tahoma" w:cs="Tahoma"/>
          <w:sz w:val="22"/>
          <w:szCs w:val="22"/>
        </w:rPr>
        <w:t>fermentované výrobky 210 kg/ deň</w:t>
      </w:r>
    </w:p>
    <w:p w:rsidR="00600D6C" w:rsidRPr="00600D6C" w:rsidRDefault="00600D6C" w:rsidP="00600D6C">
      <w:pPr>
        <w:pStyle w:val="Odsekzoznamu"/>
        <w:numPr>
          <w:ilvl w:val="0"/>
          <w:numId w:val="33"/>
        </w:numPr>
        <w:shd w:val="clear" w:color="auto" w:fill="FFFFFF"/>
        <w:spacing w:after="200"/>
        <w:ind w:left="714" w:hanging="357"/>
        <w:rPr>
          <w:rFonts w:ascii="Tahoma" w:hAnsi="Tahoma" w:cs="Tahoma"/>
          <w:sz w:val="22"/>
          <w:szCs w:val="22"/>
        </w:rPr>
      </w:pPr>
      <w:r w:rsidRPr="00600D6C">
        <w:rPr>
          <w:rFonts w:ascii="Tahoma" w:hAnsi="Tahoma" w:cs="Tahoma"/>
          <w:sz w:val="22"/>
          <w:szCs w:val="22"/>
        </w:rPr>
        <w:t>mäso: 7.550 kg/deň/1 zmena</w:t>
      </w:r>
    </w:p>
    <w:p w:rsidR="00600D6C" w:rsidRPr="009F5032" w:rsidRDefault="00600D6C" w:rsidP="00600D6C">
      <w:pPr>
        <w:pStyle w:val="Odsekzoznamu"/>
        <w:shd w:val="clear" w:color="auto" w:fill="FFFFFF"/>
        <w:ind w:left="567"/>
        <w:rPr>
          <w:rFonts w:ascii="Tahoma" w:hAnsi="Tahoma" w:cs="Tahoma"/>
        </w:rPr>
      </w:pPr>
    </w:p>
    <w:p w:rsidR="00600D6C" w:rsidRPr="00600D6C" w:rsidRDefault="00600D6C" w:rsidP="00600D6C">
      <w:pPr>
        <w:shd w:val="clear" w:color="auto" w:fill="FFFFFF"/>
        <w:rPr>
          <w:rFonts w:ascii="Tahoma" w:hAnsi="Tahoma" w:cs="Tahoma"/>
          <w:b/>
          <w:bCs/>
          <w:sz w:val="24"/>
          <w:szCs w:val="24"/>
        </w:rPr>
      </w:pPr>
      <w:r w:rsidRPr="00600D6C">
        <w:rPr>
          <w:rFonts w:ascii="Tahoma" w:hAnsi="Tahoma" w:cs="Tahoma"/>
          <w:b/>
          <w:bCs/>
          <w:sz w:val="24"/>
          <w:szCs w:val="24"/>
        </w:rPr>
        <w:t>EMISIE</w:t>
      </w:r>
    </w:p>
    <w:p w:rsidR="00600D6C" w:rsidRPr="009F5032" w:rsidRDefault="00600D6C" w:rsidP="00600D6C">
      <w:pPr>
        <w:rPr>
          <w:rFonts w:ascii="Tahoma" w:hAnsi="Tahoma" w:cs="Tahoma"/>
          <w:sz w:val="22"/>
          <w:szCs w:val="22"/>
        </w:rPr>
      </w:pPr>
      <w:r w:rsidRPr="009F5032">
        <w:rPr>
          <w:rFonts w:ascii="Tahoma" w:hAnsi="Tahoma" w:cs="Tahoma"/>
          <w:sz w:val="22"/>
          <w:szCs w:val="22"/>
        </w:rPr>
        <w:t>Pri ustálenej prevádzke technologických liniek spracovania mäsa sú do ovzdušia emitované určité množstvá pachových látok (podrobne nešpecifikovaných zlúčenín) z celého technologického procesu – ich množstvo je však nevýznamné.</w:t>
      </w:r>
    </w:p>
    <w:p w:rsidR="00600D6C" w:rsidRPr="009F5032" w:rsidRDefault="00600D6C" w:rsidP="00600D6C">
      <w:pPr>
        <w:rPr>
          <w:rFonts w:ascii="Tahoma" w:hAnsi="Tahoma" w:cs="Tahoma"/>
          <w:sz w:val="22"/>
          <w:szCs w:val="22"/>
        </w:rPr>
      </w:pPr>
      <w:r w:rsidRPr="009F5032">
        <w:rPr>
          <w:rFonts w:ascii="Tahoma" w:hAnsi="Tahoma" w:cs="Tahoma"/>
          <w:sz w:val="22"/>
          <w:szCs w:val="22"/>
        </w:rPr>
        <w:t xml:space="preserve">Podľa prílohy č. 2 k vyhláške č. 410/2012 </w:t>
      </w:r>
      <w:proofErr w:type="spellStart"/>
      <w:r w:rsidRPr="009F5032">
        <w:rPr>
          <w:rFonts w:ascii="Tahoma" w:hAnsi="Tahoma" w:cs="Tahoma"/>
          <w:sz w:val="22"/>
          <w:szCs w:val="22"/>
        </w:rPr>
        <w:t>Z.z</w:t>
      </w:r>
      <w:proofErr w:type="spellEnd"/>
      <w:r w:rsidRPr="009F5032">
        <w:rPr>
          <w:rFonts w:ascii="Tahoma" w:hAnsi="Tahoma" w:cs="Tahoma"/>
          <w:sz w:val="22"/>
          <w:szCs w:val="22"/>
        </w:rPr>
        <w:t xml:space="preserve"> sa jedná o:</w:t>
      </w:r>
    </w:p>
    <w:p w:rsidR="00600D6C" w:rsidRPr="009F5032" w:rsidRDefault="00600D6C" w:rsidP="00600D6C">
      <w:pPr>
        <w:rPr>
          <w:rFonts w:ascii="Tahoma" w:hAnsi="Tahoma" w:cs="Tahoma"/>
          <w:sz w:val="22"/>
          <w:szCs w:val="22"/>
        </w:rPr>
      </w:pPr>
      <w:r w:rsidRPr="009F5032">
        <w:rPr>
          <w:rFonts w:ascii="Tahoma" w:hAnsi="Tahoma" w:cs="Tahoma"/>
          <w:sz w:val="22"/>
          <w:szCs w:val="22"/>
        </w:rPr>
        <w:t>7.skupinu – pachové látky</w:t>
      </w:r>
    </w:p>
    <w:p w:rsidR="00600D6C" w:rsidRPr="009F5032" w:rsidRDefault="00600D6C" w:rsidP="00600D6C">
      <w:pPr>
        <w:rPr>
          <w:rFonts w:ascii="Tahoma" w:hAnsi="Tahoma" w:cs="Tahoma"/>
          <w:sz w:val="22"/>
          <w:szCs w:val="22"/>
        </w:rPr>
      </w:pPr>
      <w:r w:rsidRPr="009F5032">
        <w:rPr>
          <w:rFonts w:ascii="Tahoma" w:hAnsi="Tahoma" w:cs="Tahoma"/>
          <w:sz w:val="22"/>
          <w:szCs w:val="22"/>
        </w:rPr>
        <w:t>Pachové látky nemajú v slovenskej legislatíve určený emisný limit, uvedené jednotlivé znečisťujúce látky spravidla nedosahujú medze stanoviteľnosti použitých analytických metód. V prípade pachových látok je potrebné rešpektovať všeobecné podmienky prevádzkovania zdrojov znečisťovania pachovými látkami.</w:t>
      </w:r>
    </w:p>
    <w:p w:rsidR="00600D6C" w:rsidRDefault="00600D6C" w:rsidP="00600D6C">
      <w:pPr>
        <w:rPr>
          <w:rFonts w:ascii="Tahoma" w:hAnsi="Tahoma" w:cs="Tahoma"/>
          <w:b/>
          <w:bCs/>
          <w:sz w:val="22"/>
          <w:szCs w:val="22"/>
        </w:rPr>
      </w:pPr>
    </w:p>
    <w:p w:rsidR="00600D6C" w:rsidRPr="009F5032" w:rsidRDefault="00600D6C" w:rsidP="00600D6C">
      <w:pPr>
        <w:rPr>
          <w:rFonts w:ascii="Tahoma" w:hAnsi="Tahoma" w:cs="Tahoma"/>
          <w:b/>
          <w:bCs/>
          <w:sz w:val="22"/>
          <w:szCs w:val="22"/>
        </w:rPr>
      </w:pPr>
      <w:r w:rsidRPr="009F5032">
        <w:rPr>
          <w:rFonts w:ascii="Tahoma" w:hAnsi="Tahoma" w:cs="Tahoma"/>
          <w:b/>
          <w:bCs/>
          <w:sz w:val="22"/>
          <w:szCs w:val="22"/>
        </w:rPr>
        <w:t>Výduch</w:t>
      </w:r>
    </w:p>
    <w:p w:rsidR="00600D6C" w:rsidRPr="009F5032" w:rsidRDefault="00600D6C" w:rsidP="00600D6C">
      <w:pPr>
        <w:rPr>
          <w:rFonts w:ascii="Tahoma" w:hAnsi="Tahoma" w:cs="Tahoma"/>
          <w:sz w:val="22"/>
          <w:szCs w:val="22"/>
        </w:rPr>
      </w:pPr>
      <w:r w:rsidRPr="009F5032">
        <w:rPr>
          <w:rFonts w:ascii="Tahoma" w:hAnsi="Tahoma" w:cs="Tahoma"/>
          <w:sz w:val="22"/>
          <w:szCs w:val="22"/>
        </w:rPr>
        <w:t>Odsávanie varných kotlov je riešené odsávaním do výduchu s výškou 7,55 m.</w:t>
      </w:r>
    </w:p>
    <w:p w:rsidR="00600D6C" w:rsidRPr="009F5032" w:rsidRDefault="00600D6C" w:rsidP="00600D6C">
      <w:pPr>
        <w:rPr>
          <w:rFonts w:ascii="Tahoma" w:hAnsi="Tahoma" w:cs="Tahoma"/>
          <w:sz w:val="22"/>
          <w:szCs w:val="22"/>
        </w:rPr>
      </w:pPr>
      <w:r w:rsidRPr="009F5032">
        <w:rPr>
          <w:rFonts w:ascii="Tahoma" w:hAnsi="Tahoma" w:cs="Tahoma"/>
          <w:sz w:val="22"/>
          <w:szCs w:val="22"/>
        </w:rPr>
        <w:t>Prevýšenie nad strechu budovy je o 0,5 m</w:t>
      </w:r>
    </w:p>
    <w:p w:rsidR="00600D6C" w:rsidRPr="00CD1015" w:rsidRDefault="00600D6C" w:rsidP="00600D6C">
      <w:pPr>
        <w:shd w:val="clear" w:color="auto" w:fill="FFFFFF"/>
        <w:rPr>
          <w:rFonts w:ascii="Tahoma" w:hAnsi="Tahoma" w:cs="Tahoma"/>
        </w:rPr>
      </w:pPr>
      <w:r w:rsidRPr="00CD1015">
        <w:rPr>
          <w:rFonts w:ascii="Tahoma" w:hAnsi="Tahoma" w:cs="Tahoma"/>
        </w:rPr>
        <w:t>Ich odsávanie je uvedené  v časti vzduchotechnika.</w:t>
      </w:r>
    </w:p>
    <w:p w:rsidR="00600D6C" w:rsidRPr="009F5032" w:rsidRDefault="00600D6C" w:rsidP="00600D6C">
      <w:pPr>
        <w:pStyle w:val="Odsekzoznamu"/>
        <w:shd w:val="clear" w:color="auto" w:fill="FFFFFF"/>
        <w:ind w:left="567"/>
        <w:rPr>
          <w:rFonts w:ascii="Tahoma" w:hAnsi="Tahoma" w:cs="Tahoma"/>
        </w:rPr>
      </w:pPr>
    </w:p>
    <w:p w:rsidR="00600D6C" w:rsidRPr="00600D6C" w:rsidRDefault="00600D6C" w:rsidP="00600D6C">
      <w:pPr>
        <w:shd w:val="clear" w:color="auto" w:fill="FFFFFF"/>
        <w:rPr>
          <w:rFonts w:ascii="Tahoma" w:hAnsi="Tahoma" w:cs="Tahoma"/>
          <w:b/>
          <w:bCs/>
          <w:sz w:val="22"/>
          <w:szCs w:val="22"/>
        </w:rPr>
      </w:pPr>
      <w:r w:rsidRPr="00600D6C">
        <w:rPr>
          <w:rFonts w:ascii="Tahoma" w:hAnsi="Tahoma" w:cs="Tahoma"/>
          <w:b/>
          <w:bCs/>
          <w:sz w:val="22"/>
          <w:szCs w:val="22"/>
        </w:rPr>
        <w:t>Zabezpečenie rozptylu</w:t>
      </w:r>
    </w:p>
    <w:p w:rsidR="00600D6C" w:rsidRPr="009F5032" w:rsidRDefault="00600D6C" w:rsidP="00600D6C">
      <w:pPr>
        <w:rPr>
          <w:rFonts w:ascii="Tahoma" w:hAnsi="Tahoma" w:cs="Tahoma"/>
          <w:sz w:val="22"/>
          <w:szCs w:val="22"/>
        </w:rPr>
      </w:pPr>
      <w:r w:rsidRPr="009F5032">
        <w:rPr>
          <w:rFonts w:ascii="Tahoma" w:hAnsi="Tahoma" w:cs="Tahoma"/>
          <w:sz w:val="22"/>
          <w:szCs w:val="22"/>
        </w:rPr>
        <w:t xml:space="preserve">Podľa prílohy č. 9 k vyhláške MŽP SR č. 410/2012 </w:t>
      </w:r>
      <w:proofErr w:type="spellStart"/>
      <w:r w:rsidRPr="009F5032">
        <w:rPr>
          <w:rFonts w:ascii="Tahoma" w:hAnsi="Tahoma" w:cs="Tahoma"/>
          <w:sz w:val="22"/>
          <w:szCs w:val="22"/>
        </w:rPr>
        <w:t>Z.z</w:t>
      </w:r>
      <w:proofErr w:type="spellEnd"/>
      <w:r w:rsidRPr="009F5032">
        <w:rPr>
          <w:rFonts w:ascii="Tahoma" w:hAnsi="Tahoma" w:cs="Tahoma"/>
          <w:sz w:val="22"/>
          <w:szCs w:val="22"/>
        </w:rPr>
        <w:t>.</w:t>
      </w:r>
    </w:p>
    <w:p w:rsidR="00600D6C" w:rsidRPr="009F5032" w:rsidRDefault="00600D6C" w:rsidP="00600D6C">
      <w:pPr>
        <w:rPr>
          <w:rFonts w:ascii="Tahoma" w:hAnsi="Tahoma" w:cs="Tahoma"/>
          <w:color w:val="000000"/>
          <w:sz w:val="22"/>
          <w:szCs w:val="22"/>
          <w:shd w:val="clear" w:color="auto" w:fill="FFFFFF"/>
        </w:rPr>
      </w:pPr>
      <w:r w:rsidRPr="009F5032">
        <w:rPr>
          <w:rStyle w:val="PremennHTML"/>
          <w:rFonts w:ascii="Tahoma" w:hAnsi="Tahoma" w:cs="Tahoma"/>
          <w:b w:val="0"/>
          <w:bCs w:val="0"/>
          <w:color w:val="000000"/>
          <w:sz w:val="22"/>
          <w:szCs w:val="22"/>
          <w:shd w:val="clear" w:color="auto" w:fill="FFFFFF"/>
        </w:rPr>
        <w:t>I.</w:t>
      </w:r>
      <w:r w:rsidRPr="009F5032">
        <w:rPr>
          <w:rFonts w:ascii="Tahoma" w:hAnsi="Tahoma" w:cs="Tahoma"/>
          <w:color w:val="000000"/>
          <w:sz w:val="22"/>
          <w:szCs w:val="22"/>
          <w:shd w:val="clear" w:color="auto" w:fill="FFFFFF"/>
        </w:rPr>
        <w:t> Požiadavky na zabezpečenie rozptylu pre nové zariadenia</w:t>
      </w:r>
    </w:p>
    <w:p w:rsidR="00600D6C" w:rsidRPr="009F5032" w:rsidRDefault="00600D6C" w:rsidP="00600D6C">
      <w:pPr>
        <w:rPr>
          <w:rFonts w:ascii="Tahoma" w:hAnsi="Tahoma" w:cs="Tahoma"/>
          <w:color w:val="000000"/>
          <w:sz w:val="22"/>
          <w:szCs w:val="22"/>
          <w:shd w:val="clear" w:color="auto" w:fill="FFFFFF"/>
        </w:rPr>
      </w:pPr>
      <w:r w:rsidRPr="009F5032">
        <w:rPr>
          <w:rStyle w:val="PremennHTML"/>
          <w:rFonts w:ascii="Tahoma" w:hAnsi="Tahoma" w:cs="Tahoma"/>
          <w:b w:val="0"/>
          <w:bCs w:val="0"/>
          <w:color w:val="000000"/>
          <w:sz w:val="22"/>
          <w:szCs w:val="22"/>
          <w:shd w:val="clear" w:color="auto" w:fill="FFFFFF"/>
        </w:rPr>
        <w:t>1.</w:t>
      </w:r>
      <w:r w:rsidRPr="009F5032">
        <w:rPr>
          <w:rFonts w:ascii="Tahoma" w:hAnsi="Tahoma" w:cs="Tahoma"/>
          <w:color w:val="000000"/>
          <w:sz w:val="22"/>
          <w:szCs w:val="22"/>
          <w:shd w:val="clear" w:color="auto" w:fill="FFFFFF"/>
        </w:rPr>
        <w:t> Všeobecné požiadavky</w:t>
      </w:r>
    </w:p>
    <w:p w:rsidR="00600D6C" w:rsidRDefault="00600D6C" w:rsidP="00600D6C">
      <w:pPr>
        <w:rPr>
          <w:rFonts w:ascii="Tahoma" w:hAnsi="Tahoma" w:cs="Tahoma"/>
          <w:color w:val="000000"/>
          <w:sz w:val="22"/>
          <w:szCs w:val="22"/>
          <w:shd w:val="clear" w:color="auto" w:fill="FFFFFF"/>
        </w:rPr>
      </w:pPr>
      <w:r w:rsidRPr="009F5032">
        <w:rPr>
          <w:rFonts w:ascii="Tahoma" w:hAnsi="Tahoma" w:cs="Tahoma"/>
          <w:color w:val="000000"/>
          <w:sz w:val="22"/>
          <w:szCs w:val="22"/>
          <w:shd w:val="clear" w:color="auto" w:fill="FFFFFF"/>
        </w:rPr>
        <w:t xml:space="preserve">Emisie zo stacionárnych zdrojov treba do ovzdušia odvádzať tak, aby nespôsobovali významné znečistenie ovzdušia. Odpadové plyny sa musia riadene vypúšťať cez komín tak, aby sa umožnil ich nerušený transport voľným prúdením a zabezpečil dostatočný rozptyl vypúšťaných znečisťujúcich látok pod podmienkou dodržania kvality ovzdušia, a tým zabezpečená ochrana zdravia ľudí a ochrana životného prostredia. </w:t>
      </w:r>
    </w:p>
    <w:p w:rsidR="00600D6C" w:rsidRPr="009F5032" w:rsidRDefault="00600D6C" w:rsidP="00600D6C">
      <w:pPr>
        <w:rPr>
          <w:rFonts w:ascii="Tahoma" w:hAnsi="Tahoma" w:cs="Tahoma"/>
          <w:color w:val="000000"/>
          <w:sz w:val="22"/>
          <w:szCs w:val="22"/>
          <w:shd w:val="clear" w:color="auto" w:fill="FFFFFF"/>
        </w:rPr>
      </w:pPr>
      <w:r w:rsidRPr="009F5032">
        <w:rPr>
          <w:rFonts w:ascii="Tahoma" w:hAnsi="Tahoma" w:cs="Tahoma"/>
          <w:color w:val="000000"/>
          <w:sz w:val="22"/>
          <w:szCs w:val="22"/>
          <w:shd w:val="clear" w:color="auto" w:fill="FFFFFF"/>
        </w:rPr>
        <w:lastRenderedPageBreak/>
        <w:t>Požiadavky na zabezpečila rozptylu emisií znečisťujúcich látok vyjadrené ako výška komína alebo výduchu sa uvedú v súhlase alebo, ak je zdroj súčasťou prevádzky podľa osobitného predpisu, v integrovanom povolení.</w:t>
      </w:r>
    </w:p>
    <w:p w:rsidR="00600D6C" w:rsidRPr="009F5032" w:rsidRDefault="00600D6C" w:rsidP="00600D6C">
      <w:pPr>
        <w:rPr>
          <w:rFonts w:ascii="Tahoma" w:hAnsi="Tahoma" w:cs="Tahoma"/>
          <w:color w:val="000000"/>
          <w:sz w:val="22"/>
          <w:szCs w:val="22"/>
          <w:shd w:val="clear" w:color="auto" w:fill="FFFFFF"/>
        </w:rPr>
      </w:pPr>
      <w:r w:rsidRPr="009F5032">
        <w:rPr>
          <w:rFonts w:ascii="Tahoma" w:hAnsi="Tahoma" w:cs="Tahoma"/>
          <w:color w:val="000000"/>
          <w:sz w:val="22"/>
          <w:szCs w:val="22"/>
          <w:shd w:val="clear" w:color="auto" w:fill="FFFFFF"/>
        </w:rPr>
        <w:t>Nasledujúce ustanovenia tejto prílohy sa nevzťahujú na výduchy vzduchotechniky slúžiacej na výmenu vzduchu v pracovných priestoroch, výduchy klimatizácie a na odvody emisií z bezpečnostných poistných ventilov, ak sa na tieto výduchy neuplatňujú emisné limity uvedené v prílohách č. 4 až 7. Dostatočný rozptyl aj v týchto prípadoch musí byť zabezpečený.</w:t>
      </w:r>
    </w:p>
    <w:p w:rsidR="00600D6C" w:rsidRPr="009F5032" w:rsidRDefault="00600D6C" w:rsidP="00600D6C">
      <w:pPr>
        <w:rPr>
          <w:rFonts w:ascii="Tahoma" w:hAnsi="Tahoma" w:cs="Tahoma"/>
          <w:sz w:val="22"/>
          <w:szCs w:val="22"/>
        </w:rPr>
      </w:pPr>
      <w:r w:rsidRPr="009F5032">
        <w:rPr>
          <w:rFonts w:ascii="Tahoma" w:hAnsi="Tahoma" w:cs="Tahoma"/>
          <w:sz w:val="22"/>
          <w:szCs w:val="22"/>
        </w:rPr>
        <w:t xml:space="preserve">Táto požiadavka vyplývajúca z vyhlášky je splnená. </w:t>
      </w:r>
    </w:p>
    <w:p w:rsidR="00600D6C" w:rsidRPr="009F5032" w:rsidRDefault="00600D6C" w:rsidP="00600D6C">
      <w:pPr>
        <w:ind w:left="567"/>
        <w:rPr>
          <w:rFonts w:ascii="Tahoma" w:hAnsi="Tahoma" w:cs="Tahoma"/>
          <w:sz w:val="22"/>
          <w:szCs w:val="22"/>
        </w:rPr>
      </w:pPr>
    </w:p>
    <w:p w:rsidR="00600D6C" w:rsidRPr="00CD1015" w:rsidRDefault="00600D6C" w:rsidP="00600D6C">
      <w:pPr>
        <w:rPr>
          <w:rFonts w:ascii="Tahoma" w:hAnsi="Tahoma" w:cs="Tahoma"/>
          <w:b/>
          <w:sz w:val="22"/>
          <w:szCs w:val="22"/>
        </w:rPr>
      </w:pPr>
      <w:r w:rsidRPr="00CD1015">
        <w:rPr>
          <w:rFonts w:ascii="Tahoma" w:hAnsi="Tahoma" w:cs="Tahoma"/>
          <w:b/>
          <w:sz w:val="22"/>
          <w:szCs w:val="22"/>
        </w:rPr>
        <w:t>Kategorizácia zdroja</w:t>
      </w:r>
    </w:p>
    <w:p w:rsidR="00600D6C" w:rsidRPr="009F5032" w:rsidRDefault="00600D6C" w:rsidP="00600D6C">
      <w:pPr>
        <w:pStyle w:val="Zarkazkladnhotextu"/>
        <w:spacing w:line="276" w:lineRule="auto"/>
        <w:rPr>
          <w:rFonts w:ascii="Tahoma" w:hAnsi="Tahoma" w:cs="Tahoma"/>
          <w:sz w:val="22"/>
          <w:szCs w:val="22"/>
        </w:rPr>
      </w:pPr>
      <w:r w:rsidRPr="009F5032">
        <w:rPr>
          <w:rFonts w:ascii="Tahoma" w:hAnsi="Tahoma" w:cs="Tahoma"/>
          <w:sz w:val="22"/>
          <w:szCs w:val="22"/>
        </w:rPr>
        <w:t xml:space="preserve">Zdroj je v zmysle platných legislatívnych predpisov – kategorizácie stacionárnych zdrojov podľa prílohy č. 1 k vyhláške MŽP SR č. 410/2012 </w:t>
      </w:r>
      <w:proofErr w:type="spellStart"/>
      <w:r w:rsidRPr="009F5032">
        <w:rPr>
          <w:rFonts w:ascii="Tahoma" w:hAnsi="Tahoma" w:cs="Tahoma"/>
          <w:sz w:val="22"/>
          <w:szCs w:val="22"/>
        </w:rPr>
        <w:t>Z.z</w:t>
      </w:r>
      <w:proofErr w:type="spellEnd"/>
      <w:r w:rsidRPr="009F5032">
        <w:rPr>
          <w:rFonts w:ascii="Tahoma" w:hAnsi="Tahoma" w:cs="Tahoma"/>
          <w:sz w:val="22"/>
          <w:szCs w:val="22"/>
        </w:rPr>
        <w:t xml:space="preserve">. v znení neskorších predpisov kategorizovaný: </w:t>
      </w:r>
    </w:p>
    <w:p w:rsidR="00600D6C" w:rsidRPr="009F5032" w:rsidRDefault="00600D6C" w:rsidP="00600D6C">
      <w:pPr>
        <w:jc w:val="both"/>
        <w:outlineLvl w:val="0"/>
        <w:rPr>
          <w:rFonts w:ascii="Tahoma" w:hAnsi="Tahoma" w:cs="Tahoma"/>
          <w:sz w:val="22"/>
          <w:szCs w:val="22"/>
        </w:rPr>
      </w:pPr>
      <w:r w:rsidRPr="009F5032">
        <w:rPr>
          <w:rFonts w:ascii="Tahoma" w:hAnsi="Tahoma" w:cs="Tahoma"/>
          <w:sz w:val="22"/>
          <w:szCs w:val="22"/>
        </w:rPr>
        <w:t>6.  Ostatný priemysel a zariadenia</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 xml:space="preserve">6.15.2  Konzervárne a iné potravinárske prevádzky s projektovanou výrobnou kapacitou </w:t>
      </w:r>
    </w:p>
    <w:p w:rsidR="00600D6C" w:rsidRPr="009F5032" w:rsidRDefault="00600D6C" w:rsidP="00600D6C">
      <w:pPr>
        <w:ind w:left="567"/>
        <w:jc w:val="both"/>
        <w:rPr>
          <w:rFonts w:ascii="Tahoma" w:hAnsi="Tahoma" w:cs="Tahoma"/>
          <w:sz w:val="22"/>
          <w:szCs w:val="22"/>
        </w:rPr>
      </w:pPr>
      <w:r w:rsidRPr="009F5032">
        <w:rPr>
          <w:rFonts w:ascii="Tahoma" w:hAnsi="Tahoma" w:cs="Tahoma"/>
          <w:sz w:val="22"/>
          <w:szCs w:val="22"/>
        </w:rPr>
        <w:t xml:space="preserve">             a) mäsových výrobkov: stredný zdroj ≥ 2,5 t/deň </w:t>
      </w:r>
    </w:p>
    <w:p w:rsidR="00600D6C" w:rsidRPr="009F5032" w:rsidRDefault="00600D6C" w:rsidP="00600D6C">
      <w:pPr>
        <w:ind w:left="567"/>
        <w:rPr>
          <w:rFonts w:ascii="Tahoma" w:hAnsi="Tahoma" w:cs="Tahoma"/>
          <w:sz w:val="22"/>
          <w:szCs w:val="22"/>
        </w:rPr>
      </w:pPr>
      <w:r w:rsidRPr="009F5032">
        <w:rPr>
          <w:rFonts w:ascii="Tahoma" w:hAnsi="Tahoma" w:cs="Tahoma"/>
          <w:sz w:val="22"/>
          <w:szCs w:val="22"/>
        </w:rPr>
        <w:t xml:space="preserve">                                                       veľký zdroj  &lt; 75 t / deň</w:t>
      </w:r>
    </w:p>
    <w:p w:rsidR="00600D6C" w:rsidRPr="009F5032" w:rsidRDefault="00600D6C" w:rsidP="00600D6C">
      <w:pPr>
        <w:rPr>
          <w:rFonts w:ascii="Tahoma" w:hAnsi="Tahoma" w:cs="Tahoma"/>
          <w:sz w:val="22"/>
          <w:szCs w:val="22"/>
        </w:rPr>
      </w:pPr>
      <w:r w:rsidRPr="009F5032">
        <w:rPr>
          <w:rFonts w:ascii="Tahoma" w:hAnsi="Tahoma" w:cs="Tahoma"/>
          <w:sz w:val="22"/>
          <w:szCs w:val="22"/>
        </w:rPr>
        <w:t>Bude sa jednať o stredný zdroj znečisťovania ovzdušia.</w:t>
      </w:r>
    </w:p>
    <w:p w:rsidR="00600D6C" w:rsidRPr="009F5032" w:rsidRDefault="00600D6C" w:rsidP="00600D6C">
      <w:pPr>
        <w:rPr>
          <w:rFonts w:ascii="Tahoma" w:hAnsi="Tahoma" w:cs="Tahoma"/>
          <w:sz w:val="22"/>
          <w:szCs w:val="22"/>
        </w:rPr>
      </w:pPr>
      <w:r w:rsidRPr="009F5032">
        <w:rPr>
          <w:rFonts w:ascii="Tahoma" w:hAnsi="Tahoma" w:cs="Tahoma"/>
          <w:sz w:val="22"/>
          <w:szCs w:val="22"/>
        </w:rPr>
        <w:t>Nebude sa jednať o novú činnosť v území.</w:t>
      </w:r>
    </w:p>
    <w:p w:rsidR="00600D6C" w:rsidRPr="009F5032" w:rsidRDefault="00600D6C" w:rsidP="00600D6C">
      <w:pPr>
        <w:rPr>
          <w:rFonts w:ascii="Tahoma" w:hAnsi="Tahoma" w:cs="Tahoma"/>
          <w:sz w:val="22"/>
          <w:szCs w:val="22"/>
        </w:rPr>
      </w:pPr>
      <w:r w:rsidRPr="009F5032">
        <w:rPr>
          <w:rFonts w:ascii="Tahoma" w:hAnsi="Tahoma" w:cs="Tahoma"/>
          <w:sz w:val="22"/>
          <w:szCs w:val="22"/>
        </w:rPr>
        <w:t>V rámci zdroja sú vykonávané ďalšie činnosti, kategorizované osobitne.</w:t>
      </w:r>
    </w:p>
    <w:p w:rsidR="00600D6C" w:rsidRPr="009F5032" w:rsidRDefault="00600D6C" w:rsidP="00600D6C">
      <w:pPr>
        <w:ind w:left="567"/>
        <w:rPr>
          <w:rFonts w:ascii="Tahoma" w:hAnsi="Tahoma" w:cs="Tahoma"/>
          <w:sz w:val="22"/>
          <w:szCs w:val="22"/>
        </w:rPr>
      </w:pPr>
    </w:p>
    <w:p w:rsidR="00600D6C" w:rsidRPr="00CD1015" w:rsidRDefault="00600D6C" w:rsidP="00600D6C">
      <w:pPr>
        <w:tabs>
          <w:tab w:val="left" w:pos="709"/>
        </w:tabs>
        <w:jc w:val="both"/>
        <w:rPr>
          <w:rFonts w:ascii="Tahoma" w:hAnsi="Tahoma" w:cs="Tahoma"/>
          <w:b/>
          <w:bCs/>
          <w:sz w:val="22"/>
          <w:szCs w:val="22"/>
        </w:rPr>
      </w:pPr>
      <w:r w:rsidRPr="00CD1015">
        <w:rPr>
          <w:rFonts w:ascii="Tahoma" w:hAnsi="Tahoma" w:cs="Tahoma"/>
          <w:b/>
          <w:bCs/>
          <w:sz w:val="22"/>
          <w:szCs w:val="22"/>
        </w:rPr>
        <w:t>Zariadenia na údenie mäsa</w:t>
      </w:r>
    </w:p>
    <w:p w:rsidR="00600D6C" w:rsidRPr="009F5032" w:rsidRDefault="00600D6C" w:rsidP="00600D6C">
      <w:pPr>
        <w:tabs>
          <w:tab w:val="left" w:pos="709"/>
        </w:tabs>
        <w:jc w:val="both"/>
        <w:rPr>
          <w:rFonts w:ascii="Tahoma" w:hAnsi="Tahoma" w:cs="Tahoma"/>
          <w:sz w:val="22"/>
          <w:szCs w:val="22"/>
        </w:rPr>
      </w:pPr>
      <w:r w:rsidRPr="009F5032">
        <w:rPr>
          <w:rFonts w:ascii="Tahoma" w:hAnsi="Tahoma" w:cs="Tahoma"/>
          <w:sz w:val="22"/>
          <w:szCs w:val="22"/>
        </w:rPr>
        <w:t xml:space="preserve">Vlastné údenie spočíva v periodickom vpúšťaní dymu do </w:t>
      </w:r>
      <w:proofErr w:type="spellStart"/>
      <w:r w:rsidRPr="009F5032">
        <w:rPr>
          <w:rFonts w:ascii="Tahoma" w:hAnsi="Tahoma" w:cs="Tahoma"/>
          <w:sz w:val="22"/>
          <w:szCs w:val="22"/>
        </w:rPr>
        <w:t>varno-údiacej</w:t>
      </w:r>
      <w:proofErr w:type="spellEnd"/>
      <w:r w:rsidRPr="009F5032">
        <w:rPr>
          <w:rFonts w:ascii="Tahoma" w:hAnsi="Tahoma" w:cs="Tahoma"/>
          <w:sz w:val="22"/>
          <w:szCs w:val="22"/>
        </w:rPr>
        <w:t xml:space="preserve"> komory.</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Pri prevádzke údenia sa vyrába dym vo vyvíjačoch nedokonalým horením presnejšie tlením drevných odpadov (pilín, hoblín, štiepok ) za nedostatočného prístupu vzduchu, pri ktorom vzniká pestrá zmes plynných, kvapalných a tuhých látok.</w:t>
      </w:r>
    </w:p>
    <w:p w:rsidR="00600D6C" w:rsidRDefault="00600D6C" w:rsidP="00600D6C">
      <w:pPr>
        <w:tabs>
          <w:tab w:val="left" w:pos="709"/>
        </w:tabs>
        <w:jc w:val="both"/>
        <w:rPr>
          <w:rFonts w:ascii="Tahoma" w:hAnsi="Tahoma" w:cs="Tahoma"/>
          <w:b/>
          <w:sz w:val="22"/>
          <w:szCs w:val="22"/>
        </w:rPr>
      </w:pPr>
    </w:p>
    <w:p w:rsidR="00600D6C" w:rsidRPr="009F5032" w:rsidRDefault="00600D6C" w:rsidP="00600D6C">
      <w:pPr>
        <w:tabs>
          <w:tab w:val="left" w:pos="709"/>
        </w:tabs>
        <w:jc w:val="both"/>
        <w:rPr>
          <w:rFonts w:ascii="Tahoma" w:hAnsi="Tahoma" w:cs="Tahoma"/>
          <w:sz w:val="22"/>
          <w:szCs w:val="22"/>
        </w:rPr>
      </w:pPr>
      <w:r w:rsidRPr="009F5032">
        <w:rPr>
          <w:rFonts w:ascii="Tahoma" w:hAnsi="Tahoma" w:cs="Tahoma"/>
          <w:b/>
          <w:sz w:val="22"/>
          <w:szCs w:val="22"/>
        </w:rPr>
        <w:t>Údenie studeným dymom</w:t>
      </w:r>
      <w:r w:rsidRPr="009F5032">
        <w:rPr>
          <w:rFonts w:ascii="Tahoma" w:hAnsi="Tahoma" w:cs="Tahoma"/>
          <w:sz w:val="22"/>
          <w:szCs w:val="22"/>
        </w:rPr>
        <w:t xml:space="preserve"> </w:t>
      </w:r>
    </w:p>
    <w:p w:rsidR="00600D6C" w:rsidRPr="00CD1015" w:rsidRDefault="00600D6C" w:rsidP="00600D6C">
      <w:pPr>
        <w:pStyle w:val="Odsekzoznamu"/>
        <w:numPr>
          <w:ilvl w:val="0"/>
          <w:numId w:val="34"/>
        </w:numPr>
        <w:tabs>
          <w:tab w:val="left" w:pos="709"/>
        </w:tabs>
        <w:ind w:left="714" w:hanging="357"/>
        <w:jc w:val="both"/>
        <w:rPr>
          <w:rFonts w:ascii="Tahoma" w:hAnsi="Tahoma" w:cs="Tahoma"/>
          <w:u w:val="single"/>
        </w:rPr>
      </w:pPr>
      <w:r w:rsidRPr="00CD1015">
        <w:rPr>
          <w:rFonts w:ascii="Tahoma" w:hAnsi="Tahoma" w:cs="Tahoma"/>
        </w:rPr>
        <w:t xml:space="preserve">fermentované údené výrobky – salámy a klobásy </w:t>
      </w:r>
    </w:p>
    <w:p w:rsidR="00600D6C" w:rsidRDefault="00600D6C" w:rsidP="00600D6C">
      <w:pPr>
        <w:tabs>
          <w:tab w:val="left" w:pos="709"/>
        </w:tabs>
        <w:jc w:val="both"/>
        <w:rPr>
          <w:rFonts w:ascii="Tahoma" w:hAnsi="Tahoma" w:cs="Tahoma"/>
          <w:b/>
          <w:bCs/>
          <w:sz w:val="22"/>
          <w:szCs w:val="22"/>
        </w:rPr>
      </w:pPr>
    </w:p>
    <w:p w:rsidR="00600D6C" w:rsidRPr="009F5032" w:rsidRDefault="00600D6C" w:rsidP="00600D6C">
      <w:pPr>
        <w:tabs>
          <w:tab w:val="left" w:pos="709"/>
        </w:tabs>
        <w:jc w:val="both"/>
        <w:rPr>
          <w:rFonts w:ascii="Tahoma" w:hAnsi="Tahoma" w:cs="Tahoma"/>
          <w:sz w:val="22"/>
          <w:szCs w:val="22"/>
        </w:rPr>
      </w:pPr>
      <w:r w:rsidRPr="009F5032">
        <w:rPr>
          <w:rFonts w:ascii="Tahoma" w:hAnsi="Tahoma" w:cs="Tahoma"/>
          <w:b/>
          <w:bCs/>
          <w:sz w:val="22"/>
          <w:szCs w:val="22"/>
        </w:rPr>
        <w:t>Projektovaná kapacita údenia</w:t>
      </w:r>
      <w:r w:rsidRPr="009F5032">
        <w:rPr>
          <w:rFonts w:ascii="Tahoma" w:hAnsi="Tahoma" w:cs="Tahoma"/>
          <w:sz w:val="22"/>
          <w:szCs w:val="22"/>
        </w:rPr>
        <w:t xml:space="preserve"> : 12,725 t/mesiac</w:t>
      </w:r>
    </w:p>
    <w:p w:rsidR="00600D6C" w:rsidRPr="009F5032" w:rsidRDefault="00600D6C" w:rsidP="00600D6C">
      <w:pPr>
        <w:tabs>
          <w:tab w:val="left" w:pos="709"/>
        </w:tabs>
        <w:jc w:val="both"/>
        <w:rPr>
          <w:rFonts w:ascii="Tahoma" w:hAnsi="Tahoma" w:cs="Tahoma"/>
          <w:sz w:val="22"/>
          <w:szCs w:val="22"/>
        </w:rPr>
      </w:pPr>
      <w:r w:rsidRPr="009F5032">
        <w:rPr>
          <w:rFonts w:ascii="Tahoma" w:hAnsi="Tahoma" w:cs="Tahoma"/>
          <w:sz w:val="22"/>
          <w:szCs w:val="22"/>
        </w:rPr>
        <w:t>Údenie bude vykonávané v dvoch udiarňach:</w:t>
      </w:r>
    </w:p>
    <w:p w:rsidR="00600D6C" w:rsidRPr="00CD1015" w:rsidRDefault="00600D6C" w:rsidP="00600D6C">
      <w:pPr>
        <w:tabs>
          <w:tab w:val="left" w:pos="709"/>
        </w:tabs>
        <w:jc w:val="both"/>
        <w:rPr>
          <w:rFonts w:ascii="Tahoma" w:hAnsi="Tahoma" w:cs="Tahoma"/>
          <w:b/>
          <w:sz w:val="22"/>
          <w:szCs w:val="22"/>
        </w:rPr>
      </w:pPr>
      <w:r w:rsidRPr="00CD1015">
        <w:rPr>
          <w:rFonts w:ascii="Tahoma" w:hAnsi="Tahoma" w:cs="Tahoma"/>
          <w:b/>
          <w:sz w:val="22"/>
          <w:szCs w:val="22"/>
        </w:rPr>
        <w:t>Tradičná udiareň</w:t>
      </w:r>
    </w:p>
    <w:p w:rsidR="00600D6C" w:rsidRPr="009F5032" w:rsidRDefault="00600D6C" w:rsidP="00600D6C">
      <w:pPr>
        <w:rPr>
          <w:rFonts w:ascii="Tahoma" w:hAnsi="Tahoma" w:cs="Tahoma"/>
          <w:sz w:val="22"/>
          <w:szCs w:val="22"/>
        </w:rPr>
      </w:pPr>
      <w:r w:rsidRPr="009F5032">
        <w:rPr>
          <w:rFonts w:ascii="Tahoma" w:hAnsi="Tahoma" w:cs="Tahoma"/>
          <w:sz w:val="22"/>
          <w:szCs w:val="22"/>
        </w:rPr>
        <w:t>Spotreba  štiepky</w:t>
      </w:r>
      <w:r>
        <w:rPr>
          <w:rFonts w:ascii="Tahoma" w:hAnsi="Tahoma" w:cs="Tahoma"/>
          <w:sz w:val="22"/>
          <w:szCs w:val="22"/>
        </w:rPr>
        <w:t xml:space="preserve"> :</w:t>
      </w:r>
    </w:p>
    <w:p w:rsidR="00600D6C" w:rsidRPr="00CD1015" w:rsidRDefault="00600D6C" w:rsidP="00600D6C">
      <w:pPr>
        <w:pStyle w:val="Odsekzoznamu"/>
        <w:numPr>
          <w:ilvl w:val="0"/>
          <w:numId w:val="35"/>
        </w:numPr>
        <w:ind w:left="714" w:hanging="357"/>
        <w:rPr>
          <w:rFonts w:ascii="Tahoma" w:hAnsi="Tahoma" w:cs="Tahoma"/>
        </w:rPr>
      </w:pPr>
      <w:r w:rsidRPr="00CD1015">
        <w:rPr>
          <w:rFonts w:ascii="Tahoma" w:hAnsi="Tahoma" w:cs="Tahoma"/>
        </w:rPr>
        <w:t>pre tradičnú udiareň 8 kg dreva a štiepky / 1 údenie/8 hod.</w:t>
      </w:r>
    </w:p>
    <w:p w:rsidR="00600D6C" w:rsidRPr="00CD1015" w:rsidRDefault="00600D6C" w:rsidP="00600D6C">
      <w:pPr>
        <w:rPr>
          <w:rFonts w:ascii="Tahoma" w:hAnsi="Tahoma" w:cs="Tahoma"/>
          <w:b/>
          <w:sz w:val="22"/>
          <w:szCs w:val="22"/>
        </w:rPr>
      </w:pPr>
      <w:r w:rsidRPr="00CD1015">
        <w:rPr>
          <w:rFonts w:ascii="Tahoma" w:hAnsi="Tahoma" w:cs="Tahoma"/>
          <w:b/>
          <w:sz w:val="22"/>
          <w:szCs w:val="22"/>
        </w:rPr>
        <w:t>Hybridná udiareň</w:t>
      </w:r>
    </w:p>
    <w:p w:rsidR="00600D6C" w:rsidRPr="009F5032" w:rsidRDefault="00600D6C" w:rsidP="00600D6C">
      <w:pPr>
        <w:rPr>
          <w:rFonts w:ascii="Tahoma" w:hAnsi="Tahoma" w:cs="Tahoma"/>
          <w:sz w:val="22"/>
          <w:szCs w:val="22"/>
        </w:rPr>
      </w:pPr>
      <w:r w:rsidRPr="009F5032">
        <w:rPr>
          <w:rFonts w:ascii="Tahoma" w:hAnsi="Tahoma" w:cs="Tahoma"/>
          <w:sz w:val="22"/>
          <w:szCs w:val="22"/>
        </w:rPr>
        <w:t>Spotreba  štiepky</w:t>
      </w:r>
      <w:r>
        <w:rPr>
          <w:rFonts w:ascii="Tahoma" w:hAnsi="Tahoma" w:cs="Tahoma"/>
          <w:sz w:val="22"/>
          <w:szCs w:val="22"/>
        </w:rPr>
        <w:t xml:space="preserve"> :</w:t>
      </w:r>
    </w:p>
    <w:p w:rsidR="00600D6C" w:rsidRPr="00CD1015" w:rsidRDefault="00600D6C" w:rsidP="00600D6C">
      <w:pPr>
        <w:pStyle w:val="Odsekzoznamu"/>
        <w:numPr>
          <w:ilvl w:val="0"/>
          <w:numId w:val="36"/>
        </w:numPr>
        <w:ind w:left="714" w:hanging="357"/>
        <w:rPr>
          <w:rFonts w:ascii="Tahoma" w:hAnsi="Tahoma" w:cs="Tahoma"/>
        </w:rPr>
      </w:pPr>
      <w:r w:rsidRPr="00CD1015">
        <w:rPr>
          <w:rFonts w:ascii="Tahoma" w:hAnsi="Tahoma" w:cs="Tahoma"/>
        </w:rPr>
        <w:t>pre hybridnú udiareň  1,5 kg/ 1 údenie / 1 údenie/8 hod.</w:t>
      </w:r>
    </w:p>
    <w:p w:rsidR="00600D6C" w:rsidRPr="009F5032" w:rsidRDefault="00600D6C" w:rsidP="00600D6C">
      <w:pPr>
        <w:ind w:left="567" w:hanging="141"/>
        <w:rPr>
          <w:rFonts w:ascii="Tahoma" w:hAnsi="Tahoma" w:cs="Tahoma"/>
          <w:sz w:val="22"/>
          <w:szCs w:val="22"/>
        </w:rPr>
      </w:pPr>
    </w:p>
    <w:p w:rsidR="00600D6C" w:rsidRPr="00600D6C" w:rsidRDefault="00600D6C" w:rsidP="00600D6C">
      <w:pPr>
        <w:shd w:val="clear" w:color="auto" w:fill="FFFFFF"/>
        <w:rPr>
          <w:rFonts w:ascii="Tahoma" w:hAnsi="Tahoma" w:cs="Tahoma"/>
          <w:b/>
          <w:bCs/>
          <w:sz w:val="22"/>
          <w:szCs w:val="22"/>
        </w:rPr>
      </w:pPr>
      <w:r w:rsidRPr="00600D6C">
        <w:rPr>
          <w:rFonts w:ascii="Tahoma" w:hAnsi="Tahoma" w:cs="Tahoma"/>
          <w:b/>
          <w:bCs/>
          <w:sz w:val="22"/>
          <w:szCs w:val="22"/>
        </w:rPr>
        <w:t>EMISIE</w:t>
      </w:r>
    </w:p>
    <w:p w:rsidR="00600D6C" w:rsidRPr="00CD1015" w:rsidRDefault="00600D6C" w:rsidP="00600D6C">
      <w:pPr>
        <w:shd w:val="clear" w:color="auto" w:fill="FFFFFF"/>
        <w:rPr>
          <w:rFonts w:ascii="Tahoma" w:hAnsi="Tahoma" w:cs="Tahoma"/>
          <w:b/>
          <w:bCs/>
        </w:rPr>
      </w:pPr>
    </w:p>
    <w:p w:rsidR="00600D6C" w:rsidRPr="009F5032" w:rsidRDefault="00600D6C" w:rsidP="00600D6C">
      <w:pPr>
        <w:jc w:val="both"/>
        <w:rPr>
          <w:rFonts w:ascii="Tahoma" w:hAnsi="Tahoma" w:cs="Tahoma"/>
          <w:sz w:val="22"/>
          <w:szCs w:val="22"/>
        </w:rPr>
      </w:pPr>
      <w:r w:rsidRPr="009F5032">
        <w:rPr>
          <w:rFonts w:ascii="Tahoma" w:hAnsi="Tahoma" w:cs="Tahoma"/>
          <w:sz w:val="22"/>
          <w:szCs w:val="22"/>
        </w:rPr>
        <w:t xml:space="preserve">Dechtovité látky vo forme </w:t>
      </w:r>
      <w:proofErr w:type="spellStart"/>
      <w:r w:rsidRPr="009F5032">
        <w:rPr>
          <w:rFonts w:ascii="Tahoma" w:hAnsi="Tahoma" w:cs="Tahoma"/>
          <w:sz w:val="22"/>
          <w:szCs w:val="22"/>
        </w:rPr>
        <w:t>mikrokvapiek</w:t>
      </w:r>
      <w:proofErr w:type="spellEnd"/>
      <w:r w:rsidRPr="009F5032">
        <w:rPr>
          <w:rFonts w:ascii="Tahoma" w:hAnsi="Tahoma" w:cs="Tahoma"/>
          <w:sz w:val="22"/>
          <w:szCs w:val="22"/>
        </w:rPr>
        <w:t xml:space="preserve"> (aerosólu) odchádzajú s </w:t>
      </w:r>
      <w:proofErr w:type="spellStart"/>
      <w:r w:rsidRPr="009F5032">
        <w:rPr>
          <w:rFonts w:ascii="Tahoma" w:hAnsi="Tahoma" w:cs="Tahoma"/>
          <w:sz w:val="22"/>
          <w:szCs w:val="22"/>
        </w:rPr>
        <w:t>vykondenzovanou</w:t>
      </w:r>
      <w:proofErr w:type="spellEnd"/>
      <w:r w:rsidRPr="009F5032">
        <w:rPr>
          <w:rFonts w:ascii="Tahoma" w:hAnsi="Tahoma" w:cs="Tahoma"/>
          <w:sz w:val="22"/>
          <w:szCs w:val="22"/>
        </w:rPr>
        <w:t xml:space="preserve"> vodou na čistenie a zvyšková vzdušnina sa vypúšťa do ovzdušia nad strechou objektu haly. Takýmto riešením je prienik dechtovitých látok do ovzdušia výrazne minimalizovaný.</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 xml:space="preserve">Súčasne je emitované určité množstvo pachových látok (podrobne nešpecifikovaných zlúčenín). PAH sú ako dechtovité látky vo forme aerosólu, teda stanovujú sa ako tuhé látky. </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 xml:space="preserve">V zariadeniach na výrobu dymu sa používa drevná hmota v danom prípade najmä vo forme hrubozrnných bukových pilín, hoblín a štiepok. Tieto materiály sú biomasou, ktorá nebola ošetrená konzervačnými látkami alebo ochrannými nátermi, neobsahuje </w:t>
      </w:r>
      <w:proofErr w:type="spellStart"/>
      <w:r w:rsidRPr="009F5032">
        <w:rPr>
          <w:rFonts w:ascii="Tahoma" w:hAnsi="Tahoma" w:cs="Tahoma"/>
          <w:sz w:val="22"/>
          <w:szCs w:val="22"/>
        </w:rPr>
        <w:t>halogenované</w:t>
      </w:r>
      <w:proofErr w:type="spellEnd"/>
      <w:r w:rsidRPr="009F5032">
        <w:rPr>
          <w:rFonts w:ascii="Tahoma" w:hAnsi="Tahoma" w:cs="Tahoma"/>
          <w:sz w:val="22"/>
          <w:szCs w:val="22"/>
        </w:rPr>
        <w:t xml:space="preserve"> organické zlúčeniny alebo ťažké kovy a je z prírodného dreva a nie z aglomerovaných materiálov (drevotrieskových alebo drevovláknitých dosiek). </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 xml:space="preserve">Takáto biomasa je tiež štandardným palivom v zmysle § 8 ods. 2 písm. i) vyhlášky č. 410/2012 </w:t>
      </w:r>
      <w:proofErr w:type="spellStart"/>
      <w:r w:rsidRPr="009F5032">
        <w:rPr>
          <w:rFonts w:ascii="Tahoma" w:hAnsi="Tahoma" w:cs="Tahoma"/>
          <w:sz w:val="22"/>
          <w:szCs w:val="22"/>
        </w:rPr>
        <w:t>Z.z</w:t>
      </w:r>
      <w:proofErr w:type="spellEnd"/>
      <w:r w:rsidRPr="009F5032">
        <w:rPr>
          <w:rFonts w:ascii="Tahoma" w:hAnsi="Tahoma" w:cs="Tahoma"/>
          <w:sz w:val="22"/>
          <w:szCs w:val="22"/>
        </w:rPr>
        <w:t>. v znení neskorších predpisov.</w:t>
      </w:r>
    </w:p>
    <w:p w:rsidR="00600D6C" w:rsidRPr="009F5032" w:rsidRDefault="00600D6C" w:rsidP="00600D6C">
      <w:pPr>
        <w:rPr>
          <w:rFonts w:ascii="Tahoma" w:hAnsi="Tahoma" w:cs="Tahoma"/>
          <w:sz w:val="22"/>
          <w:szCs w:val="22"/>
        </w:rPr>
      </w:pPr>
      <w:r w:rsidRPr="009F5032">
        <w:rPr>
          <w:rFonts w:ascii="Tahoma" w:hAnsi="Tahoma" w:cs="Tahoma"/>
          <w:sz w:val="22"/>
          <w:szCs w:val="22"/>
        </w:rPr>
        <w:t>Z procesu údenia do ovzdušia budú unikať nasledovné znečisťujúce látky:</w:t>
      </w:r>
    </w:p>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TZL - tuhé znečisťujúce látky (TZL) vyjadrené ako suma všetkých častíc podľa § 5 ods. 3 vyhlášky č.410/2012 Z. z. ( 1. </w:t>
      </w:r>
      <w:proofErr w:type="spellStart"/>
      <w:r w:rsidRPr="009F5032">
        <w:rPr>
          <w:rFonts w:ascii="Tahoma" w:hAnsi="Tahoma" w:cs="Tahoma"/>
          <w:color w:val="auto"/>
          <w:sz w:val="22"/>
          <w:szCs w:val="22"/>
        </w:rPr>
        <w:t>skup</w:t>
      </w:r>
      <w:proofErr w:type="spellEnd"/>
      <w:r w:rsidRPr="009F5032">
        <w:rPr>
          <w:rFonts w:ascii="Tahoma" w:hAnsi="Tahoma" w:cs="Tahoma"/>
          <w:color w:val="auto"/>
          <w:sz w:val="22"/>
          <w:szCs w:val="22"/>
        </w:rPr>
        <w:t>. 3. podskupina )</w:t>
      </w:r>
    </w:p>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lastRenderedPageBreak/>
        <w:t xml:space="preserve">TOC -  organické látky vyjadrené ako celková suma organických zlúčenín (VOC ) alebo organické látky vyjadrené ako celkový organický uhlík (TOC )  - ( 4. </w:t>
      </w:r>
      <w:proofErr w:type="spellStart"/>
      <w:r w:rsidRPr="009F5032">
        <w:rPr>
          <w:rFonts w:ascii="Tahoma" w:hAnsi="Tahoma" w:cs="Tahoma"/>
          <w:color w:val="auto"/>
          <w:sz w:val="22"/>
          <w:szCs w:val="22"/>
        </w:rPr>
        <w:t>skup</w:t>
      </w:r>
      <w:proofErr w:type="spellEnd"/>
      <w:r w:rsidRPr="009F5032">
        <w:rPr>
          <w:rFonts w:ascii="Tahoma" w:hAnsi="Tahoma" w:cs="Tahoma"/>
          <w:color w:val="auto"/>
          <w:sz w:val="22"/>
          <w:szCs w:val="22"/>
        </w:rPr>
        <w:t>. 4. podskupina )</w:t>
      </w:r>
    </w:p>
    <w:p w:rsidR="00600D6C" w:rsidRPr="009F5032" w:rsidRDefault="00600D6C" w:rsidP="00600D6C">
      <w:pPr>
        <w:rPr>
          <w:rFonts w:ascii="Tahoma" w:hAnsi="Tahoma" w:cs="Tahoma"/>
          <w:sz w:val="22"/>
          <w:szCs w:val="22"/>
        </w:rPr>
      </w:pPr>
      <w:r w:rsidRPr="009F5032">
        <w:rPr>
          <w:rFonts w:ascii="Tahoma" w:hAnsi="Tahoma" w:cs="Tahoma"/>
          <w:sz w:val="22"/>
          <w:szCs w:val="22"/>
        </w:rPr>
        <w:t>Po údení sa odpadové plyny vypúšťajú dymovodom nad strechu objektu (z každej komory samostatne)</w:t>
      </w:r>
    </w:p>
    <w:p w:rsidR="00600D6C" w:rsidRPr="009F5032" w:rsidRDefault="00600D6C" w:rsidP="00600D6C">
      <w:pPr>
        <w:rPr>
          <w:rFonts w:ascii="Tahoma" w:hAnsi="Tahoma" w:cs="Tahoma"/>
          <w:sz w:val="22"/>
          <w:szCs w:val="22"/>
          <w:u w:val="single"/>
        </w:rPr>
      </w:pPr>
    </w:p>
    <w:p w:rsidR="00600D6C" w:rsidRPr="00F9474E" w:rsidRDefault="00600D6C" w:rsidP="00600D6C">
      <w:pPr>
        <w:rPr>
          <w:rFonts w:ascii="Tahoma" w:hAnsi="Tahoma" w:cs="Tahoma"/>
          <w:b/>
          <w:sz w:val="22"/>
          <w:szCs w:val="22"/>
        </w:rPr>
      </w:pPr>
      <w:r w:rsidRPr="00F9474E">
        <w:rPr>
          <w:rFonts w:ascii="Tahoma" w:hAnsi="Tahoma" w:cs="Tahoma"/>
          <w:b/>
          <w:sz w:val="22"/>
          <w:szCs w:val="22"/>
        </w:rPr>
        <w:t>Kategorizácia zdroja</w:t>
      </w:r>
    </w:p>
    <w:p w:rsidR="00600D6C" w:rsidRPr="009F5032" w:rsidRDefault="00600D6C" w:rsidP="00600D6C">
      <w:pPr>
        <w:spacing w:line="276" w:lineRule="auto"/>
        <w:jc w:val="both"/>
        <w:rPr>
          <w:rFonts w:ascii="Tahoma" w:hAnsi="Tahoma" w:cs="Tahoma"/>
          <w:sz w:val="22"/>
          <w:szCs w:val="22"/>
        </w:rPr>
      </w:pPr>
      <w:r w:rsidRPr="009F5032">
        <w:rPr>
          <w:rFonts w:ascii="Tahoma" w:hAnsi="Tahoma" w:cs="Tahoma"/>
          <w:sz w:val="22"/>
          <w:szCs w:val="22"/>
        </w:rPr>
        <w:t xml:space="preserve">6. Ostatný priemysel a zariadenia </w:t>
      </w:r>
    </w:p>
    <w:p w:rsidR="00600D6C" w:rsidRPr="009F5032" w:rsidRDefault="00600D6C" w:rsidP="00600D6C">
      <w:pPr>
        <w:rPr>
          <w:rFonts w:ascii="Tahoma" w:hAnsi="Tahoma" w:cs="Tahoma"/>
          <w:sz w:val="22"/>
          <w:szCs w:val="22"/>
        </w:rPr>
      </w:pPr>
      <w:r w:rsidRPr="009F5032">
        <w:rPr>
          <w:rFonts w:ascii="Tahoma" w:hAnsi="Tahoma" w:cs="Tahoma"/>
          <w:sz w:val="22"/>
          <w:szCs w:val="22"/>
        </w:rPr>
        <w:t xml:space="preserve">6.22.2 Zariadenia na údenie potravinárskych výrobkov s projektovanou kapacitou </w:t>
      </w:r>
    </w:p>
    <w:p w:rsidR="00600D6C" w:rsidRPr="009F5032" w:rsidRDefault="00600D6C" w:rsidP="00600D6C">
      <w:pPr>
        <w:ind w:left="567"/>
        <w:jc w:val="both"/>
        <w:rPr>
          <w:rFonts w:ascii="Tahoma" w:hAnsi="Tahoma" w:cs="Tahoma"/>
          <w:sz w:val="22"/>
          <w:szCs w:val="22"/>
        </w:rPr>
      </w:pPr>
      <w:r w:rsidRPr="009F5032">
        <w:rPr>
          <w:rFonts w:ascii="Tahoma" w:hAnsi="Tahoma" w:cs="Tahoma"/>
          <w:sz w:val="22"/>
          <w:szCs w:val="22"/>
        </w:rPr>
        <w:t xml:space="preserve">           údenia &gt; 1 000 kg za týždeň</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Bude sa jednať o stredný zdroj znečisťovania ovzdušia</w:t>
      </w:r>
    </w:p>
    <w:p w:rsidR="00600D6C" w:rsidRDefault="00600D6C" w:rsidP="00600D6C">
      <w:pPr>
        <w:rPr>
          <w:rFonts w:ascii="Tahoma" w:hAnsi="Tahoma" w:cs="Tahoma"/>
          <w:b/>
          <w:bCs/>
          <w:sz w:val="22"/>
          <w:szCs w:val="22"/>
        </w:rPr>
      </w:pPr>
    </w:p>
    <w:p w:rsidR="00600D6C" w:rsidRPr="009F5032" w:rsidRDefault="00600D6C" w:rsidP="00600D6C">
      <w:pPr>
        <w:rPr>
          <w:rFonts w:ascii="Tahoma" w:hAnsi="Tahoma" w:cs="Tahoma"/>
          <w:b/>
          <w:bCs/>
          <w:sz w:val="22"/>
          <w:szCs w:val="22"/>
        </w:rPr>
      </w:pPr>
      <w:r w:rsidRPr="009F5032">
        <w:rPr>
          <w:rFonts w:ascii="Tahoma" w:hAnsi="Tahoma" w:cs="Tahoma"/>
          <w:b/>
          <w:bCs/>
          <w:sz w:val="22"/>
          <w:szCs w:val="22"/>
        </w:rPr>
        <w:t>Výška výduchu</w:t>
      </w:r>
    </w:p>
    <w:p w:rsidR="00600D6C" w:rsidRPr="009F5032" w:rsidRDefault="00600D6C" w:rsidP="00600D6C">
      <w:pPr>
        <w:rPr>
          <w:rFonts w:ascii="Tahoma" w:hAnsi="Tahoma" w:cs="Tahoma"/>
          <w:color w:val="000000"/>
          <w:sz w:val="22"/>
          <w:szCs w:val="22"/>
          <w:shd w:val="clear" w:color="auto" w:fill="FFFFFF"/>
        </w:rPr>
      </w:pPr>
      <w:r w:rsidRPr="009F5032">
        <w:rPr>
          <w:rFonts w:ascii="Tahoma" w:hAnsi="Tahoma" w:cs="Tahoma"/>
          <w:color w:val="000000"/>
          <w:sz w:val="22"/>
          <w:szCs w:val="22"/>
          <w:shd w:val="clear" w:color="auto" w:fill="FFFFFF"/>
        </w:rPr>
        <w:t>Príloha č. 9 k vyhláške č. 410/2012 Z. z.</w:t>
      </w:r>
    </w:p>
    <w:p w:rsidR="00600D6C" w:rsidRPr="009F5032" w:rsidRDefault="00600D6C" w:rsidP="00600D6C">
      <w:pPr>
        <w:rPr>
          <w:rFonts w:ascii="Tahoma" w:hAnsi="Tahoma" w:cs="Tahoma"/>
          <w:color w:val="000000"/>
          <w:sz w:val="22"/>
          <w:szCs w:val="22"/>
          <w:shd w:val="clear" w:color="auto" w:fill="FFFFFF"/>
        </w:rPr>
      </w:pPr>
      <w:r w:rsidRPr="009F5032">
        <w:rPr>
          <w:rStyle w:val="PremennHTML"/>
          <w:rFonts w:ascii="Tahoma" w:hAnsi="Tahoma" w:cs="Tahoma"/>
          <w:b w:val="0"/>
          <w:bCs w:val="0"/>
          <w:color w:val="000000"/>
          <w:sz w:val="22"/>
          <w:szCs w:val="22"/>
          <w:shd w:val="clear" w:color="auto" w:fill="FFFFFF"/>
        </w:rPr>
        <w:t>I.</w:t>
      </w:r>
      <w:r w:rsidRPr="009F5032">
        <w:rPr>
          <w:rFonts w:ascii="Tahoma" w:hAnsi="Tahoma" w:cs="Tahoma"/>
          <w:color w:val="000000"/>
          <w:sz w:val="22"/>
          <w:szCs w:val="22"/>
          <w:shd w:val="clear" w:color="auto" w:fill="FFFFFF"/>
        </w:rPr>
        <w:t> Požiadavky na zabezpečenie rozptylu pre nové zariadenia</w:t>
      </w:r>
    </w:p>
    <w:p w:rsidR="00600D6C" w:rsidRPr="009F5032" w:rsidRDefault="00600D6C" w:rsidP="00600D6C">
      <w:pPr>
        <w:rPr>
          <w:rFonts w:ascii="Tahoma" w:hAnsi="Tahoma" w:cs="Tahoma"/>
          <w:color w:val="000000"/>
          <w:sz w:val="22"/>
          <w:szCs w:val="22"/>
          <w:shd w:val="clear" w:color="auto" w:fill="FFFFFF"/>
        </w:rPr>
      </w:pPr>
      <w:r w:rsidRPr="009F5032">
        <w:rPr>
          <w:rStyle w:val="PremennHTML"/>
          <w:rFonts w:ascii="Tahoma" w:hAnsi="Tahoma" w:cs="Tahoma"/>
          <w:b w:val="0"/>
          <w:bCs w:val="0"/>
          <w:color w:val="000000"/>
          <w:sz w:val="22"/>
          <w:szCs w:val="22"/>
          <w:shd w:val="clear" w:color="auto" w:fill="FFFFFF"/>
        </w:rPr>
        <w:t>1.</w:t>
      </w:r>
      <w:r w:rsidRPr="009F5032">
        <w:rPr>
          <w:rFonts w:ascii="Tahoma" w:hAnsi="Tahoma" w:cs="Tahoma"/>
          <w:color w:val="000000"/>
          <w:sz w:val="22"/>
          <w:szCs w:val="22"/>
          <w:shd w:val="clear" w:color="auto" w:fill="FFFFFF"/>
        </w:rPr>
        <w:t> Všeobecné požiadavky</w:t>
      </w:r>
    </w:p>
    <w:p w:rsidR="00600D6C" w:rsidRPr="009F5032" w:rsidRDefault="00600D6C" w:rsidP="00600D6C">
      <w:pPr>
        <w:rPr>
          <w:rFonts w:ascii="Tahoma" w:hAnsi="Tahoma" w:cs="Tahoma"/>
          <w:color w:val="000000"/>
          <w:sz w:val="22"/>
          <w:szCs w:val="22"/>
          <w:shd w:val="clear" w:color="auto" w:fill="FFFFFF"/>
        </w:rPr>
      </w:pPr>
      <w:r w:rsidRPr="009F5032">
        <w:rPr>
          <w:rFonts w:ascii="Tahoma" w:hAnsi="Tahoma" w:cs="Tahoma"/>
          <w:color w:val="000000"/>
          <w:sz w:val="22"/>
          <w:szCs w:val="22"/>
          <w:shd w:val="clear" w:color="auto" w:fill="FFFFFF"/>
        </w:rPr>
        <w:t>Emisie zo stacionárnych zdrojov treba do ovzdušia odvádzať tak, aby nespôsobovali významné znečistenie ovzdušia. Odpadové plyny sa musia riadene vypúšťať cez komín tak, aby sa umožnil ich nerušený transport voľným prúdením a zabezpečil dostatočný rozptyl vypúšťaných znečisťujúcich látok pod podmienkou dodržania kvality ovzdušia, a tým zabezpečená ochrana zdravia ľudí a ochrana životného prostredia. Požiadavky na zabezpečila rozptylu emisií znečisťujúcich látok vyjadrené ako výška komína alebo výduchu sa uvedú v súhlase alebo, ak je zdroj súčasťou prevádzky podľa osobitného predpisu, v integrovanom povolení.</w:t>
      </w:r>
    </w:p>
    <w:p w:rsidR="00600D6C" w:rsidRPr="009F5032" w:rsidRDefault="00600D6C" w:rsidP="00600D6C">
      <w:pPr>
        <w:rPr>
          <w:rFonts w:ascii="Tahoma" w:hAnsi="Tahoma" w:cs="Tahoma"/>
          <w:color w:val="000000"/>
          <w:sz w:val="22"/>
          <w:szCs w:val="22"/>
          <w:shd w:val="clear" w:color="auto" w:fill="FFFFFF"/>
        </w:rPr>
      </w:pPr>
      <w:r w:rsidRPr="009F5032">
        <w:rPr>
          <w:rFonts w:ascii="Tahoma" w:hAnsi="Tahoma" w:cs="Tahoma"/>
          <w:color w:val="000000"/>
          <w:sz w:val="22"/>
          <w:szCs w:val="22"/>
          <w:shd w:val="clear" w:color="auto" w:fill="FFFFFF"/>
        </w:rPr>
        <w:t>Najnižšia výška komína alebo výduchu</w:t>
      </w:r>
    </w:p>
    <w:p w:rsidR="00600D6C" w:rsidRPr="009F5032" w:rsidRDefault="00600D6C" w:rsidP="00600D6C">
      <w:pPr>
        <w:rPr>
          <w:rFonts w:ascii="Tahoma" w:hAnsi="Tahoma" w:cs="Tahoma"/>
          <w:color w:val="000000"/>
          <w:sz w:val="22"/>
          <w:szCs w:val="22"/>
          <w:shd w:val="clear" w:color="auto" w:fill="FFFFFF"/>
        </w:rPr>
      </w:pPr>
      <w:r w:rsidRPr="009F5032">
        <w:rPr>
          <w:rFonts w:ascii="Tahoma" w:hAnsi="Tahoma" w:cs="Tahoma"/>
          <w:color w:val="000000"/>
          <w:sz w:val="22"/>
          <w:szCs w:val="22"/>
          <w:shd w:val="clear" w:color="auto" w:fill="FFFFFF"/>
        </w:rPr>
        <w:t>Najnižšia výška komína alebo výduchu sa určí na základe hmotnostného toku znečisťujúcej látky a koeficientu charakterizujúceho jej škodlivosť a ďalších rozptylových parametrov postupom zverejneným vo vestníku Ministerstva životného prostredia Slovenskej republiky, pričom</w:t>
      </w:r>
    </w:p>
    <w:p w:rsidR="00600D6C" w:rsidRPr="009F5032" w:rsidRDefault="00600D6C" w:rsidP="00600D6C">
      <w:pPr>
        <w:rPr>
          <w:rFonts w:ascii="Tahoma" w:hAnsi="Tahoma" w:cs="Tahoma"/>
          <w:color w:val="000000"/>
          <w:sz w:val="22"/>
          <w:szCs w:val="22"/>
          <w:shd w:val="clear" w:color="auto" w:fill="FFFFFF"/>
        </w:rPr>
      </w:pPr>
      <w:r w:rsidRPr="009F5032">
        <w:rPr>
          <w:rStyle w:val="PremennHTML"/>
          <w:rFonts w:ascii="Tahoma" w:hAnsi="Tahoma" w:cs="Tahoma"/>
          <w:b w:val="0"/>
          <w:bCs w:val="0"/>
          <w:color w:val="000000"/>
          <w:sz w:val="22"/>
          <w:szCs w:val="22"/>
          <w:shd w:val="clear" w:color="auto" w:fill="FFFFFF"/>
        </w:rPr>
        <w:t>e)</w:t>
      </w:r>
      <w:r w:rsidRPr="009F5032">
        <w:rPr>
          <w:rFonts w:ascii="Tahoma" w:hAnsi="Tahoma" w:cs="Tahoma"/>
          <w:color w:val="000000"/>
          <w:sz w:val="22"/>
          <w:szCs w:val="22"/>
          <w:shd w:val="clear" w:color="auto" w:fill="FFFFFF"/>
        </w:rPr>
        <w:t> ak okolité komíny alebo výduchy vypúšťajú rovnakú znečisťujúcu látku, je potrebné upraviť výšku komína podľa korekcie na okolité komíny,</w:t>
      </w:r>
    </w:p>
    <w:p w:rsidR="00600D6C" w:rsidRPr="009F5032" w:rsidRDefault="00600D6C" w:rsidP="00600D6C">
      <w:pPr>
        <w:rPr>
          <w:rFonts w:ascii="Tahoma" w:hAnsi="Tahoma" w:cs="Tahoma"/>
          <w:color w:val="000000"/>
          <w:sz w:val="22"/>
          <w:szCs w:val="22"/>
          <w:shd w:val="clear" w:color="auto" w:fill="FFFFFF"/>
        </w:rPr>
      </w:pPr>
      <w:r w:rsidRPr="009F5032">
        <w:rPr>
          <w:rStyle w:val="PremennHTML"/>
          <w:rFonts w:ascii="Tahoma" w:hAnsi="Tahoma" w:cs="Tahoma"/>
          <w:b w:val="0"/>
          <w:bCs w:val="0"/>
          <w:color w:val="000000"/>
          <w:sz w:val="22"/>
          <w:szCs w:val="22"/>
          <w:shd w:val="clear" w:color="auto" w:fill="FFFFFF"/>
        </w:rPr>
        <w:t>5.</w:t>
      </w:r>
      <w:r w:rsidRPr="009F5032">
        <w:rPr>
          <w:rFonts w:ascii="Tahoma" w:hAnsi="Tahoma" w:cs="Tahoma"/>
          <w:color w:val="000000"/>
          <w:sz w:val="22"/>
          <w:szCs w:val="22"/>
          <w:shd w:val="clear" w:color="auto" w:fill="FFFFFF"/>
        </w:rPr>
        <w:t> Poloha ústia komína alebo výduchu a ich prevýšenie nad strechou</w:t>
      </w:r>
    </w:p>
    <w:p w:rsidR="00600D6C" w:rsidRPr="009F5032" w:rsidRDefault="00600D6C" w:rsidP="00600D6C">
      <w:pPr>
        <w:rPr>
          <w:rFonts w:ascii="Tahoma" w:hAnsi="Tahoma" w:cs="Tahoma"/>
          <w:color w:val="000000"/>
          <w:sz w:val="22"/>
          <w:szCs w:val="22"/>
          <w:shd w:val="clear" w:color="auto" w:fill="FFFFFF"/>
        </w:rPr>
      </w:pPr>
      <w:bookmarkStart w:id="128" w:name="_Hlk100667445"/>
      <w:r w:rsidRPr="009F5032">
        <w:rPr>
          <w:rStyle w:val="PremennHTML"/>
          <w:rFonts w:ascii="Tahoma" w:hAnsi="Tahoma" w:cs="Tahoma"/>
          <w:b w:val="0"/>
          <w:bCs w:val="0"/>
          <w:color w:val="000000"/>
          <w:sz w:val="22"/>
          <w:szCs w:val="22"/>
          <w:shd w:val="clear" w:color="auto" w:fill="FFFFFF"/>
        </w:rPr>
        <w:t>5.2.3</w:t>
      </w:r>
      <w:r w:rsidRPr="009F5032">
        <w:rPr>
          <w:rFonts w:ascii="Tahoma" w:hAnsi="Tahoma" w:cs="Tahoma"/>
          <w:color w:val="000000"/>
          <w:sz w:val="22"/>
          <w:szCs w:val="22"/>
          <w:shd w:val="clear" w:color="auto" w:fill="FFFFFF"/>
        </w:rPr>
        <w:t> Ak ide o plochú strechu alebo o šikmú strechu so sklonom 20° a menej, pre spaľovacie zariadenia s MTP ≥ 0,3MW treba zvýšiť ustanovené prevýšenie ústia komína alebo výduchu nad strechou o 0,5 m.</w:t>
      </w:r>
    </w:p>
    <w:p w:rsidR="00600D6C" w:rsidRPr="00F9474E" w:rsidRDefault="00600D6C" w:rsidP="00600D6C">
      <w:pPr>
        <w:rPr>
          <w:rStyle w:val="PremennHTML"/>
          <w:rFonts w:ascii="Tahoma" w:hAnsi="Tahoma" w:cs="Tahoma"/>
          <w:i/>
          <w:iCs/>
          <w:color w:val="000000"/>
          <w:sz w:val="22"/>
          <w:szCs w:val="22"/>
          <w:shd w:val="clear" w:color="auto" w:fill="FFFFFF"/>
        </w:rPr>
      </w:pPr>
      <w:bookmarkStart w:id="129" w:name="_Hlk100667473"/>
      <w:bookmarkEnd w:id="128"/>
      <w:r w:rsidRPr="00F9474E">
        <w:rPr>
          <w:rStyle w:val="PremennHTML"/>
          <w:rFonts w:ascii="Tahoma" w:hAnsi="Tahoma" w:cs="Tahoma"/>
          <w:color w:val="000000"/>
          <w:sz w:val="22"/>
          <w:szCs w:val="22"/>
          <w:shd w:val="clear" w:color="auto" w:fill="FFFFFF"/>
        </w:rPr>
        <w:t>Jedná sa o šikmú strechu so sklonom 15 °</w:t>
      </w:r>
    </w:p>
    <w:p w:rsidR="00600D6C" w:rsidRPr="009F5032" w:rsidRDefault="00600D6C" w:rsidP="00600D6C">
      <w:pPr>
        <w:rPr>
          <w:rFonts w:ascii="Tahoma" w:hAnsi="Tahoma" w:cs="Tahoma"/>
          <w:sz w:val="22"/>
          <w:szCs w:val="22"/>
        </w:rPr>
      </w:pPr>
      <w:r w:rsidRPr="009F5032">
        <w:rPr>
          <w:rFonts w:ascii="Tahoma" w:hAnsi="Tahoma" w:cs="Tahoma"/>
          <w:sz w:val="22"/>
          <w:szCs w:val="22"/>
        </w:rPr>
        <w:t>Hrebeň strechy je vo výške 7,89 m nad terénom</w:t>
      </w:r>
    </w:p>
    <w:p w:rsidR="00600D6C" w:rsidRPr="009F5032" w:rsidRDefault="00600D6C" w:rsidP="00600D6C">
      <w:pPr>
        <w:rPr>
          <w:rFonts w:ascii="Tahoma" w:hAnsi="Tahoma" w:cs="Tahoma"/>
          <w:color w:val="000000"/>
          <w:sz w:val="22"/>
          <w:szCs w:val="22"/>
          <w:shd w:val="clear" w:color="auto" w:fill="FFFFFF"/>
        </w:rPr>
      </w:pPr>
      <w:bookmarkStart w:id="130" w:name="_Hlk100667496"/>
      <w:bookmarkEnd w:id="129"/>
      <w:r w:rsidRPr="009F5032">
        <w:rPr>
          <w:rStyle w:val="PremennHTML"/>
          <w:rFonts w:ascii="Tahoma" w:hAnsi="Tahoma" w:cs="Tahoma"/>
          <w:b w:val="0"/>
          <w:bCs w:val="0"/>
          <w:color w:val="000000"/>
          <w:sz w:val="22"/>
          <w:szCs w:val="22"/>
          <w:shd w:val="clear" w:color="auto" w:fill="FFFFFF"/>
        </w:rPr>
        <w:t>5.3</w:t>
      </w:r>
      <w:r w:rsidRPr="009F5032">
        <w:rPr>
          <w:rFonts w:ascii="Tahoma" w:hAnsi="Tahoma" w:cs="Tahoma"/>
          <w:color w:val="000000"/>
          <w:sz w:val="22"/>
          <w:szCs w:val="22"/>
          <w:shd w:val="clear" w:color="auto" w:fill="FFFFFF"/>
        </w:rPr>
        <w:t> Ostatné zariadenia</w:t>
      </w:r>
    </w:p>
    <w:p w:rsidR="00600D6C" w:rsidRPr="009F5032" w:rsidRDefault="00600D6C" w:rsidP="00600D6C">
      <w:pPr>
        <w:rPr>
          <w:rFonts w:ascii="Tahoma" w:hAnsi="Tahoma" w:cs="Tahoma"/>
          <w:color w:val="000000"/>
          <w:sz w:val="22"/>
          <w:szCs w:val="22"/>
          <w:shd w:val="clear" w:color="auto" w:fill="FFFFFF"/>
        </w:rPr>
      </w:pPr>
      <w:r w:rsidRPr="009F5032">
        <w:rPr>
          <w:rFonts w:ascii="Tahoma" w:hAnsi="Tahoma" w:cs="Tahoma"/>
          <w:color w:val="000000"/>
          <w:sz w:val="22"/>
          <w:szCs w:val="22"/>
          <w:shd w:val="clear" w:color="auto" w:fill="FFFFFF"/>
        </w:rPr>
        <w:t>Ak ide o iné zariadenie, ako spaľovacie zariadenie, treba voliť umiestnenie a prevýšenie ústia komína alebo výduchu nad hrebeňom strechy primerane k umiestneniu a prevýšeniu ústí komínov alebo výduchov pre spaľovacie zariadenie v závislosti od množstva a škodlivosti vypúšťaných znečisťujúcich látok.</w:t>
      </w:r>
    </w:p>
    <w:p w:rsidR="00600D6C" w:rsidRPr="009F5032" w:rsidRDefault="00600D6C" w:rsidP="00600D6C">
      <w:pPr>
        <w:rPr>
          <w:rFonts w:ascii="Tahoma" w:hAnsi="Tahoma" w:cs="Tahoma"/>
          <w:color w:val="000000"/>
          <w:sz w:val="22"/>
          <w:szCs w:val="22"/>
          <w:shd w:val="clear" w:color="auto" w:fill="FFFFFF"/>
        </w:rPr>
      </w:pPr>
      <w:bookmarkStart w:id="131" w:name="_Hlk100667529"/>
      <w:bookmarkEnd w:id="130"/>
      <w:r w:rsidRPr="009F5032">
        <w:rPr>
          <w:rFonts w:ascii="Tahoma" w:hAnsi="Tahoma" w:cs="Tahoma"/>
          <w:color w:val="000000"/>
          <w:sz w:val="22"/>
          <w:szCs w:val="22"/>
          <w:shd w:val="clear" w:color="auto" w:fill="FFFFFF"/>
        </w:rPr>
        <w:t xml:space="preserve">Pri určovaní výšky komína pre udiarne sme použili bod </w:t>
      </w:r>
      <w:r w:rsidRPr="009F5032">
        <w:rPr>
          <w:rStyle w:val="PremennHTML"/>
          <w:rFonts w:ascii="Tahoma" w:hAnsi="Tahoma" w:cs="Tahoma"/>
          <w:color w:val="000000"/>
          <w:sz w:val="22"/>
          <w:szCs w:val="22"/>
          <w:shd w:val="clear" w:color="auto" w:fill="FFFFFF"/>
        </w:rPr>
        <w:t>5.2.3</w:t>
      </w:r>
      <w:r w:rsidRPr="009F5032">
        <w:rPr>
          <w:rFonts w:ascii="Tahoma" w:hAnsi="Tahoma" w:cs="Tahoma"/>
          <w:color w:val="000000"/>
          <w:sz w:val="22"/>
          <w:szCs w:val="22"/>
          <w:shd w:val="clear" w:color="auto" w:fill="FFFFFF"/>
        </w:rPr>
        <w:t xml:space="preserve">  a výšku komína určili o cca 1,0 m </w:t>
      </w:r>
    </w:p>
    <w:p w:rsidR="00600D6C" w:rsidRPr="009F5032" w:rsidRDefault="00600D6C" w:rsidP="00600D6C">
      <w:pPr>
        <w:rPr>
          <w:rFonts w:ascii="Tahoma" w:hAnsi="Tahoma" w:cs="Tahoma"/>
          <w:color w:val="000000"/>
          <w:sz w:val="22"/>
          <w:szCs w:val="22"/>
          <w:shd w:val="clear" w:color="auto" w:fill="FFFFFF"/>
        </w:rPr>
      </w:pPr>
      <w:r w:rsidRPr="009F5032">
        <w:rPr>
          <w:rFonts w:ascii="Tahoma" w:hAnsi="Tahoma" w:cs="Tahoma"/>
          <w:color w:val="000000"/>
          <w:sz w:val="22"/>
          <w:szCs w:val="22"/>
          <w:shd w:val="clear" w:color="auto" w:fill="FFFFFF"/>
        </w:rPr>
        <w:t>u tradičnej udiarne a o 0,5 m u hybridnej udiarne nad strechou,  z dôvodu, že sa jedná o minimálne spotreby  štiepky.</w:t>
      </w:r>
    </w:p>
    <w:p w:rsidR="00600D6C" w:rsidRPr="009F5032" w:rsidRDefault="00600D6C" w:rsidP="00600D6C">
      <w:pPr>
        <w:rPr>
          <w:rFonts w:ascii="Tahoma" w:hAnsi="Tahoma" w:cs="Tahoma"/>
          <w:sz w:val="22"/>
          <w:szCs w:val="22"/>
        </w:rPr>
      </w:pPr>
      <w:r w:rsidRPr="009F5032">
        <w:rPr>
          <w:rFonts w:ascii="Tahoma" w:hAnsi="Tahoma" w:cs="Tahoma"/>
          <w:sz w:val="22"/>
          <w:szCs w:val="22"/>
        </w:rPr>
        <w:t>Tradičná udiareň : výška strechy 4,585 m od terénu</w:t>
      </w:r>
    </w:p>
    <w:p w:rsidR="00600D6C" w:rsidRPr="009F5032" w:rsidRDefault="00600D6C" w:rsidP="00600D6C">
      <w:pPr>
        <w:rPr>
          <w:rFonts w:ascii="Tahoma" w:hAnsi="Tahoma" w:cs="Tahoma"/>
          <w:sz w:val="22"/>
          <w:szCs w:val="22"/>
        </w:rPr>
      </w:pPr>
      <w:r>
        <w:rPr>
          <w:rFonts w:ascii="Tahoma" w:hAnsi="Tahoma" w:cs="Tahoma"/>
          <w:sz w:val="22"/>
          <w:szCs w:val="22"/>
        </w:rPr>
        <w:t xml:space="preserve"> </w:t>
      </w:r>
      <w:r w:rsidRPr="009F5032">
        <w:rPr>
          <w:rFonts w:ascii="Tahoma" w:hAnsi="Tahoma" w:cs="Tahoma"/>
          <w:sz w:val="22"/>
          <w:szCs w:val="22"/>
        </w:rPr>
        <w:t>Minimálna výška výduchu bude cca 1,0 m nad strechou t.j. : 5,5 m</w:t>
      </w:r>
    </w:p>
    <w:p w:rsidR="00600D6C" w:rsidRPr="009F5032" w:rsidRDefault="00600D6C" w:rsidP="00600D6C">
      <w:pPr>
        <w:rPr>
          <w:rFonts w:ascii="Tahoma" w:hAnsi="Tahoma" w:cs="Tahoma"/>
          <w:sz w:val="22"/>
          <w:szCs w:val="22"/>
        </w:rPr>
      </w:pPr>
      <w:r w:rsidRPr="009F5032">
        <w:rPr>
          <w:rFonts w:ascii="Tahoma" w:hAnsi="Tahoma" w:cs="Tahoma"/>
          <w:sz w:val="22"/>
          <w:szCs w:val="22"/>
        </w:rPr>
        <w:t>Hybridná udiareň : výška strechy 5,8 m od terénu</w:t>
      </w:r>
    </w:p>
    <w:p w:rsidR="00600D6C" w:rsidRPr="009F5032" w:rsidRDefault="00600D6C" w:rsidP="00600D6C">
      <w:pPr>
        <w:rPr>
          <w:rFonts w:ascii="Tahoma" w:hAnsi="Tahoma" w:cs="Tahoma"/>
          <w:color w:val="000000"/>
          <w:sz w:val="22"/>
          <w:szCs w:val="22"/>
          <w:shd w:val="clear" w:color="auto" w:fill="FFFFFF"/>
        </w:rPr>
      </w:pPr>
      <w:bookmarkStart w:id="132" w:name="_Hlk100667555"/>
      <w:bookmarkEnd w:id="131"/>
      <w:r w:rsidRPr="009F5032">
        <w:rPr>
          <w:rFonts w:ascii="Tahoma" w:hAnsi="Tahoma" w:cs="Tahoma"/>
          <w:color w:val="000000"/>
          <w:sz w:val="22"/>
          <w:szCs w:val="22"/>
          <w:shd w:val="clear" w:color="auto" w:fill="FFFFFF"/>
        </w:rPr>
        <w:t>Minimálna výška komína potom bude : 6,3  m</w:t>
      </w:r>
    </w:p>
    <w:p w:rsidR="00600D6C" w:rsidRPr="009F5032" w:rsidRDefault="00600D6C" w:rsidP="00600D6C">
      <w:pPr>
        <w:rPr>
          <w:rFonts w:ascii="Tahoma" w:hAnsi="Tahoma" w:cs="Tahoma"/>
          <w:color w:val="000000"/>
          <w:sz w:val="22"/>
          <w:szCs w:val="22"/>
          <w:shd w:val="clear" w:color="auto" w:fill="FFFFFF"/>
        </w:rPr>
      </w:pPr>
      <w:r w:rsidRPr="009F5032">
        <w:rPr>
          <w:rFonts w:ascii="Tahoma" w:hAnsi="Tahoma" w:cs="Tahoma"/>
          <w:color w:val="000000"/>
          <w:sz w:val="22"/>
          <w:szCs w:val="22"/>
          <w:shd w:val="clear" w:color="auto" w:fill="FFFFFF"/>
        </w:rPr>
        <w:t>Prevýšenie na úrovňou hrebeňa strechy bude o 0,5 m.</w:t>
      </w:r>
    </w:p>
    <w:bookmarkEnd w:id="132"/>
    <w:p w:rsidR="00600D6C" w:rsidRPr="009F5032" w:rsidRDefault="00600D6C" w:rsidP="00600D6C">
      <w:pPr>
        <w:rPr>
          <w:rFonts w:ascii="Tahoma" w:hAnsi="Tahoma" w:cs="Tahoma"/>
          <w:color w:val="000000"/>
          <w:sz w:val="22"/>
          <w:szCs w:val="22"/>
          <w:shd w:val="clear" w:color="auto" w:fill="FFFFFF"/>
        </w:rPr>
      </w:pPr>
      <w:r w:rsidRPr="009F5032">
        <w:rPr>
          <w:rFonts w:ascii="Tahoma" w:hAnsi="Tahoma" w:cs="Tahoma"/>
          <w:color w:val="000000"/>
          <w:sz w:val="22"/>
          <w:szCs w:val="22"/>
          <w:shd w:val="clear" w:color="auto" w:fill="FFFFFF"/>
        </w:rPr>
        <w:t>Povolený úlet pre komín vysoký 5,5 m</w:t>
      </w:r>
    </w:p>
    <w:p w:rsidR="00600D6C" w:rsidRDefault="00600D6C" w:rsidP="00600D6C">
      <w:pPr>
        <w:tabs>
          <w:tab w:val="left" w:pos="1988"/>
        </w:tabs>
        <w:spacing w:line="276" w:lineRule="auto"/>
        <w:rPr>
          <w:rFonts w:ascii="Tahoma" w:hAnsi="Tahoma" w:cs="Tahoma"/>
          <w:b/>
          <w:bCs/>
          <w:color w:val="000000"/>
          <w:sz w:val="22"/>
          <w:szCs w:val="22"/>
        </w:rPr>
      </w:pPr>
    </w:p>
    <w:p w:rsidR="00600D6C" w:rsidRPr="009F5032" w:rsidRDefault="00600D6C" w:rsidP="00600D6C">
      <w:pPr>
        <w:tabs>
          <w:tab w:val="left" w:pos="1988"/>
        </w:tabs>
        <w:spacing w:line="276" w:lineRule="auto"/>
        <w:rPr>
          <w:rFonts w:ascii="Tahoma" w:hAnsi="Tahoma" w:cs="Tahoma"/>
          <w:sz w:val="22"/>
          <w:szCs w:val="22"/>
        </w:rPr>
      </w:pPr>
      <w:r w:rsidRPr="009F5032">
        <w:rPr>
          <w:rFonts w:ascii="Tahoma" w:hAnsi="Tahoma" w:cs="Tahoma"/>
          <w:b/>
          <w:bCs/>
          <w:color w:val="000000"/>
          <w:sz w:val="22"/>
          <w:szCs w:val="22"/>
        </w:rPr>
        <w:t>Zabezpečenie rozptylu</w:t>
      </w:r>
      <w:r w:rsidRPr="009F5032">
        <w:rPr>
          <w:rFonts w:ascii="Tahoma" w:hAnsi="Tahoma" w:cs="Tahoma"/>
          <w:sz w:val="22"/>
          <w:szCs w:val="22"/>
        </w:rPr>
        <w:t xml:space="preserve">   </w:t>
      </w:r>
    </w:p>
    <w:p w:rsidR="00600D6C" w:rsidRPr="009F5032" w:rsidRDefault="00600D6C" w:rsidP="00600D6C">
      <w:pPr>
        <w:shd w:val="clear" w:color="auto" w:fill="FFFFFF"/>
        <w:rPr>
          <w:rFonts w:ascii="Tahoma" w:hAnsi="Tahoma" w:cs="Tahoma"/>
          <w:sz w:val="22"/>
          <w:szCs w:val="22"/>
        </w:rPr>
      </w:pPr>
      <w:r w:rsidRPr="009F5032">
        <w:rPr>
          <w:rFonts w:ascii="Tahoma" w:hAnsi="Tahoma" w:cs="Tahoma"/>
          <w:sz w:val="22"/>
          <w:szCs w:val="22"/>
        </w:rPr>
        <w:t xml:space="preserve">Zo spaľovania dreva a štiepky budú do ovzdušia unikať : TZL, </w:t>
      </w:r>
      <w:proofErr w:type="spellStart"/>
      <w:r w:rsidRPr="009F5032">
        <w:rPr>
          <w:rFonts w:ascii="Tahoma" w:hAnsi="Tahoma" w:cs="Tahoma"/>
          <w:sz w:val="22"/>
          <w:szCs w:val="22"/>
        </w:rPr>
        <w:t>NO</w:t>
      </w:r>
      <w:r w:rsidRPr="009F5032">
        <w:rPr>
          <w:rFonts w:ascii="Tahoma" w:hAnsi="Tahoma" w:cs="Tahoma"/>
          <w:sz w:val="22"/>
          <w:szCs w:val="22"/>
          <w:vertAlign w:val="subscript"/>
        </w:rPr>
        <w:t>x</w:t>
      </w:r>
      <w:proofErr w:type="spellEnd"/>
      <w:r w:rsidRPr="009F5032">
        <w:rPr>
          <w:rFonts w:ascii="Tahoma" w:hAnsi="Tahoma" w:cs="Tahoma"/>
          <w:sz w:val="22"/>
          <w:szCs w:val="22"/>
        </w:rPr>
        <w:t>, CO a TOC</w:t>
      </w:r>
    </w:p>
    <w:p w:rsidR="00600D6C" w:rsidRPr="009F5032" w:rsidRDefault="00600D6C" w:rsidP="00600D6C">
      <w:pPr>
        <w:shd w:val="clear" w:color="auto" w:fill="FFFFFF"/>
        <w:rPr>
          <w:rFonts w:ascii="Tahoma" w:hAnsi="Tahoma" w:cs="Tahoma"/>
          <w:sz w:val="22"/>
          <w:szCs w:val="22"/>
        </w:rPr>
      </w:pPr>
      <w:r w:rsidRPr="009F5032">
        <w:rPr>
          <w:rFonts w:ascii="Tahoma" w:hAnsi="Tahoma" w:cs="Tahoma"/>
          <w:sz w:val="22"/>
          <w:szCs w:val="22"/>
        </w:rPr>
        <w:t>Pre výpočet sme použili spotrebu štiepky : 8 kg dreva a štiepky / 1 údenie/8 hod.</w:t>
      </w:r>
    </w:p>
    <w:p w:rsidR="00600D6C" w:rsidRPr="009F5032" w:rsidRDefault="00600D6C" w:rsidP="00600D6C">
      <w:pPr>
        <w:shd w:val="clear" w:color="auto" w:fill="FFFFFF"/>
        <w:rPr>
          <w:rFonts w:ascii="Tahoma" w:hAnsi="Tahoma" w:cs="Tahoma"/>
          <w:sz w:val="22"/>
          <w:szCs w:val="22"/>
        </w:rPr>
      </w:pPr>
      <w:r w:rsidRPr="009F5032">
        <w:rPr>
          <w:rFonts w:ascii="Tahoma" w:hAnsi="Tahoma" w:cs="Tahoma"/>
          <w:sz w:val="22"/>
          <w:szCs w:val="22"/>
        </w:rPr>
        <w:t>čo je najnižšia výška výduchu z udiarní.</w:t>
      </w:r>
    </w:p>
    <w:p w:rsidR="00600D6C" w:rsidRDefault="00600D6C" w:rsidP="00600D6C">
      <w:pPr>
        <w:shd w:val="clear" w:color="auto" w:fill="FFFFFF"/>
        <w:rPr>
          <w:rFonts w:ascii="Tahoma" w:hAnsi="Tahoma" w:cs="Tahoma"/>
          <w:b/>
          <w:bCs/>
          <w:sz w:val="22"/>
          <w:szCs w:val="22"/>
        </w:rPr>
      </w:pPr>
    </w:p>
    <w:p w:rsidR="00600D6C" w:rsidRDefault="00600D6C" w:rsidP="00600D6C">
      <w:pPr>
        <w:shd w:val="clear" w:color="auto" w:fill="FFFFFF"/>
        <w:rPr>
          <w:rFonts w:ascii="Tahoma" w:hAnsi="Tahoma" w:cs="Tahoma"/>
          <w:b/>
          <w:bCs/>
          <w:sz w:val="22"/>
          <w:szCs w:val="22"/>
        </w:rPr>
      </w:pPr>
    </w:p>
    <w:p w:rsidR="00600D6C" w:rsidRDefault="00600D6C" w:rsidP="00600D6C">
      <w:pPr>
        <w:shd w:val="clear" w:color="auto" w:fill="FFFFFF"/>
        <w:rPr>
          <w:rFonts w:ascii="Tahoma" w:hAnsi="Tahoma" w:cs="Tahoma"/>
          <w:b/>
          <w:bCs/>
          <w:sz w:val="22"/>
          <w:szCs w:val="22"/>
        </w:rPr>
      </w:pPr>
    </w:p>
    <w:p w:rsidR="00600D6C" w:rsidRPr="009F5032" w:rsidRDefault="00600D6C" w:rsidP="00600D6C">
      <w:pPr>
        <w:shd w:val="clear" w:color="auto" w:fill="FFFFFF"/>
        <w:rPr>
          <w:rFonts w:ascii="Tahoma" w:hAnsi="Tahoma" w:cs="Tahoma"/>
          <w:b/>
          <w:bCs/>
          <w:sz w:val="22"/>
          <w:szCs w:val="22"/>
        </w:rPr>
      </w:pPr>
      <w:r w:rsidRPr="009F5032">
        <w:rPr>
          <w:rFonts w:ascii="Tahoma" w:hAnsi="Tahoma" w:cs="Tahoma"/>
          <w:b/>
          <w:bCs/>
          <w:sz w:val="22"/>
          <w:szCs w:val="22"/>
        </w:rPr>
        <w:lastRenderedPageBreak/>
        <w:t>EMISIE</w:t>
      </w:r>
    </w:p>
    <w:p w:rsidR="00600D6C" w:rsidRPr="009F5032" w:rsidRDefault="00600D6C" w:rsidP="00600D6C">
      <w:pPr>
        <w:shd w:val="clear" w:color="auto" w:fill="FFFFFF"/>
        <w:ind w:leftChars="257" w:left="514" w:firstLine="1"/>
        <w:rPr>
          <w:rFonts w:ascii="Tahoma" w:hAnsi="Tahoma" w:cs="Tahoma"/>
          <w:color w:val="4F81BD" w:themeColor="accent1"/>
          <w:sz w:val="22"/>
          <w:szCs w:val="22"/>
        </w:rPr>
      </w:pPr>
    </w:p>
    <w:tbl>
      <w:tblPr>
        <w:tblW w:w="3969" w:type="dxa"/>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6"/>
        <w:gridCol w:w="1533"/>
      </w:tblGrid>
      <w:tr w:rsidR="00600D6C" w:rsidRPr="009F5032" w:rsidTr="00600D6C">
        <w:tc>
          <w:tcPr>
            <w:tcW w:w="2436" w:type="dxa"/>
          </w:tcPr>
          <w:p w:rsidR="00600D6C" w:rsidRPr="009F5032" w:rsidRDefault="00600D6C" w:rsidP="00600D6C">
            <w:pPr>
              <w:spacing w:line="276" w:lineRule="auto"/>
              <w:rPr>
                <w:rFonts w:ascii="Tahoma" w:hAnsi="Tahoma" w:cs="Tahoma"/>
                <w:bCs/>
                <w:sz w:val="22"/>
                <w:szCs w:val="22"/>
              </w:rPr>
            </w:pPr>
            <w:r w:rsidRPr="009F5032">
              <w:rPr>
                <w:rFonts w:ascii="Tahoma" w:hAnsi="Tahoma" w:cs="Tahoma"/>
                <w:sz w:val="22"/>
                <w:szCs w:val="22"/>
              </w:rPr>
              <w:t>Znečisťujúce látky</w:t>
            </w:r>
          </w:p>
        </w:tc>
        <w:tc>
          <w:tcPr>
            <w:tcW w:w="1533" w:type="dxa"/>
          </w:tcPr>
          <w:p w:rsidR="00600D6C" w:rsidRPr="009F5032" w:rsidRDefault="00600D6C" w:rsidP="00600D6C">
            <w:pPr>
              <w:spacing w:line="276" w:lineRule="auto"/>
              <w:ind w:left="38"/>
              <w:jc w:val="center"/>
              <w:rPr>
                <w:rFonts w:ascii="Tahoma" w:hAnsi="Tahoma" w:cs="Tahoma"/>
                <w:sz w:val="22"/>
                <w:szCs w:val="22"/>
              </w:rPr>
            </w:pPr>
            <w:r w:rsidRPr="009F5032">
              <w:rPr>
                <w:rFonts w:ascii="Tahoma" w:hAnsi="Tahoma" w:cs="Tahoma"/>
                <w:sz w:val="22"/>
                <w:szCs w:val="22"/>
              </w:rPr>
              <w:t>Emisie kg/h</w:t>
            </w:r>
          </w:p>
        </w:tc>
      </w:tr>
      <w:tr w:rsidR="00600D6C" w:rsidRPr="009F5032" w:rsidTr="00600D6C">
        <w:tc>
          <w:tcPr>
            <w:tcW w:w="2436" w:type="dxa"/>
          </w:tcPr>
          <w:p w:rsidR="00600D6C" w:rsidRPr="009F5032" w:rsidRDefault="00600D6C" w:rsidP="00600D6C">
            <w:pPr>
              <w:spacing w:line="276" w:lineRule="auto"/>
              <w:ind w:left="-111"/>
              <w:rPr>
                <w:rFonts w:ascii="Tahoma" w:hAnsi="Tahoma" w:cs="Tahoma"/>
                <w:bCs/>
                <w:sz w:val="22"/>
                <w:szCs w:val="22"/>
              </w:rPr>
            </w:pPr>
            <w:r w:rsidRPr="009F5032">
              <w:rPr>
                <w:rFonts w:ascii="Tahoma" w:hAnsi="Tahoma" w:cs="Tahoma"/>
                <w:bCs/>
                <w:sz w:val="22"/>
                <w:szCs w:val="22"/>
              </w:rPr>
              <w:t xml:space="preserve">  TZL</w:t>
            </w:r>
          </w:p>
        </w:tc>
        <w:tc>
          <w:tcPr>
            <w:tcW w:w="1533" w:type="dxa"/>
          </w:tcPr>
          <w:p w:rsidR="00600D6C" w:rsidRPr="009F5032" w:rsidRDefault="00600D6C" w:rsidP="00600D6C">
            <w:pPr>
              <w:spacing w:line="276" w:lineRule="auto"/>
              <w:ind w:left="38"/>
              <w:jc w:val="center"/>
              <w:rPr>
                <w:rFonts w:ascii="Tahoma" w:hAnsi="Tahoma" w:cs="Tahoma"/>
                <w:sz w:val="22"/>
                <w:szCs w:val="22"/>
              </w:rPr>
            </w:pPr>
            <w:r w:rsidRPr="009F5032">
              <w:rPr>
                <w:rFonts w:ascii="Tahoma" w:hAnsi="Tahoma" w:cs="Tahoma"/>
                <w:sz w:val="22"/>
                <w:szCs w:val="22"/>
              </w:rPr>
              <w:t>0,015</w:t>
            </w:r>
          </w:p>
        </w:tc>
      </w:tr>
      <w:tr w:rsidR="00600D6C" w:rsidRPr="009F5032" w:rsidTr="00600D6C">
        <w:trPr>
          <w:trHeight w:val="269"/>
        </w:trPr>
        <w:tc>
          <w:tcPr>
            <w:tcW w:w="2436" w:type="dxa"/>
          </w:tcPr>
          <w:p w:rsidR="00600D6C" w:rsidRPr="009F5032" w:rsidRDefault="00600D6C" w:rsidP="00600D6C">
            <w:pPr>
              <w:spacing w:line="276" w:lineRule="auto"/>
              <w:rPr>
                <w:rFonts w:ascii="Tahoma" w:hAnsi="Tahoma" w:cs="Tahoma"/>
                <w:sz w:val="22"/>
                <w:szCs w:val="22"/>
              </w:rPr>
            </w:pPr>
            <w:proofErr w:type="spellStart"/>
            <w:r w:rsidRPr="009F5032">
              <w:rPr>
                <w:rFonts w:ascii="Tahoma" w:hAnsi="Tahoma" w:cs="Tahoma"/>
                <w:sz w:val="22"/>
                <w:szCs w:val="22"/>
              </w:rPr>
              <w:t>NO</w:t>
            </w:r>
            <w:r w:rsidRPr="009F5032">
              <w:rPr>
                <w:rFonts w:ascii="Tahoma" w:hAnsi="Tahoma" w:cs="Tahoma"/>
                <w:sz w:val="22"/>
                <w:szCs w:val="22"/>
                <w:vertAlign w:val="subscript"/>
              </w:rPr>
              <w:t>x</w:t>
            </w:r>
            <w:proofErr w:type="spellEnd"/>
          </w:p>
        </w:tc>
        <w:tc>
          <w:tcPr>
            <w:tcW w:w="1533" w:type="dxa"/>
          </w:tcPr>
          <w:p w:rsidR="00600D6C" w:rsidRPr="009F5032" w:rsidRDefault="00600D6C" w:rsidP="00600D6C">
            <w:pPr>
              <w:pStyle w:val="Zarkazkladnhotextu"/>
              <w:spacing w:line="276" w:lineRule="auto"/>
              <w:ind w:left="0"/>
              <w:jc w:val="center"/>
              <w:rPr>
                <w:rFonts w:ascii="Tahoma" w:hAnsi="Tahoma" w:cs="Tahoma"/>
                <w:sz w:val="22"/>
                <w:szCs w:val="22"/>
              </w:rPr>
            </w:pPr>
            <w:r w:rsidRPr="009F5032">
              <w:rPr>
                <w:rFonts w:ascii="Tahoma" w:hAnsi="Tahoma" w:cs="Tahoma"/>
                <w:sz w:val="22"/>
                <w:szCs w:val="22"/>
              </w:rPr>
              <w:t>0,003</w:t>
            </w:r>
          </w:p>
        </w:tc>
      </w:tr>
      <w:tr w:rsidR="00600D6C" w:rsidRPr="009F5032" w:rsidTr="00600D6C">
        <w:trPr>
          <w:trHeight w:val="269"/>
        </w:trPr>
        <w:tc>
          <w:tcPr>
            <w:tcW w:w="2436" w:type="dxa"/>
          </w:tcPr>
          <w:p w:rsidR="00600D6C" w:rsidRPr="009F5032" w:rsidRDefault="00600D6C" w:rsidP="00600D6C">
            <w:pPr>
              <w:spacing w:line="276" w:lineRule="auto"/>
              <w:rPr>
                <w:rFonts w:ascii="Tahoma" w:hAnsi="Tahoma" w:cs="Tahoma"/>
                <w:sz w:val="22"/>
                <w:szCs w:val="22"/>
              </w:rPr>
            </w:pPr>
            <w:r w:rsidRPr="009F5032">
              <w:rPr>
                <w:rFonts w:ascii="Tahoma" w:hAnsi="Tahoma" w:cs="Tahoma"/>
                <w:sz w:val="22"/>
                <w:szCs w:val="22"/>
              </w:rPr>
              <w:t>CO</w:t>
            </w:r>
          </w:p>
        </w:tc>
        <w:tc>
          <w:tcPr>
            <w:tcW w:w="1533" w:type="dxa"/>
          </w:tcPr>
          <w:p w:rsidR="00600D6C" w:rsidRPr="009F5032" w:rsidRDefault="00600D6C" w:rsidP="00600D6C">
            <w:pPr>
              <w:pStyle w:val="Zarkazkladnhotextu"/>
              <w:spacing w:line="276" w:lineRule="auto"/>
              <w:ind w:left="0"/>
              <w:jc w:val="center"/>
              <w:rPr>
                <w:rFonts w:ascii="Tahoma" w:hAnsi="Tahoma" w:cs="Tahoma"/>
                <w:sz w:val="22"/>
                <w:szCs w:val="22"/>
              </w:rPr>
            </w:pPr>
            <w:r w:rsidRPr="009F5032">
              <w:rPr>
                <w:rFonts w:ascii="Tahoma" w:hAnsi="Tahoma" w:cs="Tahoma"/>
                <w:sz w:val="22"/>
                <w:szCs w:val="22"/>
              </w:rPr>
              <w:t>0,016</w:t>
            </w:r>
          </w:p>
        </w:tc>
      </w:tr>
      <w:tr w:rsidR="00600D6C" w:rsidRPr="009F5032" w:rsidTr="00600D6C">
        <w:trPr>
          <w:trHeight w:val="269"/>
        </w:trPr>
        <w:tc>
          <w:tcPr>
            <w:tcW w:w="2436" w:type="dxa"/>
          </w:tcPr>
          <w:p w:rsidR="00600D6C" w:rsidRPr="009F5032" w:rsidRDefault="00600D6C" w:rsidP="00600D6C">
            <w:pPr>
              <w:spacing w:line="276" w:lineRule="auto"/>
              <w:rPr>
                <w:rFonts w:ascii="Tahoma" w:hAnsi="Tahoma" w:cs="Tahoma"/>
                <w:sz w:val="22"/>
                <w:szCs w:val="22"/>
              </w:rPr>
            </w:pPr>
            <w:r w:rsidRPr="009F5032">
              <w:rPr>
                <w:rFonts w:ascii="Tahoma" w:hAnsi="Tahoma" w:cs="Tahoma"/>
                <w:sz w:val="22"/>
                <w:szCs w:val="22"/>
              </w:rPr>
              <w:t>TOC</w:t>
            </w:r>
          </w:p>
        </w:tc>
        <w:tc>
          <w:tcPr>
            <w:tcW w:w="1533" w:type="dxa"/>
          </w:tcPr>
          <w:p w:rsidR="00600D6C" w:rsidRPr="009F5032" w:rsidRDefault="00600D6C" w:rsidP="00600D6C">
            <w:pPr>
              <w:pStyle w:val="Zarkazkladnhotextu"/>
              <w:spacing w:line="276" w:lineRule="auto"/>
              <w:ind w:left="0"/>
              <w:jc w:val="center"/>
              <w:rPr>
                <w:rFonts w:ascii="Tahoma" w:hAnsi="Tahoma" w:cs="Tahoma"/>
                <w:sz w:val="22"/>
                <w:szCs w:val="22"/>
              </w:rPr>
            </w:pPr>
            <w:r w:rsidRPr="009F5032">
              <w:rPr>
                <w:rFonts w:ascii="Tahoma" w:hAnsi="Tahoma" w:cs="Tahoma"/>
                <w:sz w:val="22"/>
                <w:szCs w:val="22"/>
              </w:rPr>
              <w:t>0,00009</w:t>
            </w:r>
          </w:p>
        </w:tc>
      </w:tr>
    </w:tbl>
    <w:p w:rsidR="00600D6C" w:rsidRPr="009F5032" w:rsidRDefault="00600D6C" w:rsidP="00600D6C">
      <w:pPr>
        <w:tabs>
          <w:tab w:val="left" w:pos="1988"/>
        </w:tabs>
        <w:spacing w:line="276" w:lineRule="auto"/>
        <w:rPr>
          <w:rFonts w:ascii="Tahoma" w:hAnsi="Tahoma" w:cs="Tahoma"/>
          <w:b/>
          <w:bCs/>
          <w:sz w:val="22"/>
          <w:szCs w:val="22"/>
        </w:rPr>
      </w:pPr>
      <w:r w:rsidRPr="009F5032">
        <w:rPr>
          <w:rFonts w:ascii="Tahoma" w:hAnsi="Tahoma" w:cs="Tahoma"/>
          <w:sz w:val="22"/>
          <w:szCs w:val="22"/>
        </w:rPr>
        <w:t xml:space="preserve">  </w:t>
      </w:r>
    </w:p>
    <w:p w:rsidR="00600D6C" w:rsidRPr="009F5032" w:rsidRDefault="00600D6C" w:rsidP="00600D6C">
      <w:pPr>
        <w:rPr>
          <w:rFonts w:ascii="Tahoma" w:hAnsi="Tahoma" w:cs="Tahoma"/>
          <w:sz w:val="22"/>
          <w:szCs w:val="22"/>
        </w:rPr>
      </w:pPr>
      <w:r w:rsidRPr="009F5032">
        <w:rPr>
          <w:rFonts w:ascii="Tahoma" w:hAnsi="Tahoma" w:cs="Tahoma"/>
          <w:sz w:val="22"/>
          <w:szCs w:val="22"/>
        </w:rPr>
        <w:t>Hodnoty koeficientu “S” na stanovenie minimálnej výšky komína  sú určené z tabuľky v prílohe č. 2  - Informácia  o postupe výpočtu výšky komína na zabezpečenie podmienok rozptylu vypúšťaných znečisťujúcich látok a zhodnotenie vplyvu zdroja  na imisnú situáciu v jeho okolí pomocou matematického modelu výpočtu očakávaného znečistenia ovzdušia - Vestník MŽP SR čiastka 5/1996.</w:t>
      </w:r>
    </w:p>
    <w:p w:rsidR="00600D6C" w:rsidRPr="009F5032" w:rsidRDefault="00600D6C" w:rsidP="00600D6C">
      <w:pPr>
        <w:rPr>
          <w:rFonts w:ascii="Tahoma" w:hAnsi="Tahoma" w:cs="Tahoma"/>
          <w:sz w:val="22"/>
          <w:szCs w:val="22"/>
        </w:rPr>
      </w:pPr>
      <w:r w:rsidRPr="009F5032">
        <w:rPr>
          <w:rFonts w:ascii="Tahoma" w:hAnsi="Tahoma" w:cs="Tahoma"/>
          <w:sz w:val="22"/>
          <w:szCs w:val="22"/>
        </w:rPr>
        <w:t>Hodnoty koeficientu “S” </w:t>
      </w:r>
    </w:p>
    <w:p w:rsidR="00600D6C" w:rsidRPr="009F5032" w:rsidRDefault="00600D6C" w:rsidP="00600D6C">
      <w:pPr>
        <w:rPr>
          <w:rFonts w:ascii="Tahoma" w:hAnsi="Tahoma" w:cs="Tahoma"/>
          <w:sz w:val="22"/>
          <w:szCs w:val="22"/>
        </w:rPr>
      </w:pPr>
      <w:r w:rsidRPr="009F5032">
        <w:rPr>
          <w:rFonts w:ascii="Tahoma" w:hAnsi="Tahoma" w:cs="Tahoma"/>
          <w:sz w:val="22"/>
          <w:szCs w:val="22"/>
        </w:rPr>
        <w:t>tuhé znečisťujúce látky  :  0,5</w:t>
      </w:r>
    </w:p>
    <w:p w:rsidR="00600D6C" w:rsidRPr="009F5032" w:rsidRDefault="00600D6C" w:rsidP="00600D6C">
      <w:pPr>
        <w:rPr>
          <w:rFonts w:ascii="Tahoma" w:hAnsi="Tahoma" w:cs="Tahoma"/>
          <w:sz w:val="22"/>
          <w:szCs w:val="22"/>
        </w:rPr>
      </w:pPr>
      <w:r w:rsidRPr="009F5032">
        <w:rPr>
          <w:rFonts w:ascii="Tahoma" w:hAnsi="Tahoma" w:cs="Tahoma"/>
          <w:sz w:val="22"/>
          <w:szCs w:val="22"/>
        </w:rPr>
        <w:t>oxidy dusíka                     :  0,2</w:t>
      </w:r>
    </w:p>
    <w:p w:rsidR="00600D6C" w:rsidRPr="009F5032" w:rsidRDefault="00600D6C" w:rsidP="00600D6C">
      <w:pPr>
        <w:rPr>
          <w:rFonts w:ascii="Tahoma" w:hAnsi="Tahoma" w:cs="Tahoma"/>
          <w:sz w:val="22"/>
          <w:szCs w:val="22"/>
        </w:rPr>
      </w:pPr>
      <w:r w:rsidRPr="009F5032">
        <w:rPr>
          <w:rFonts w:ascii="Tahoma" w:hAnsi="Tahoma" w:cs="Tahoma"/>
          <w:sz w:val="22"/>
          <w:szCs w:val="22"/>
        </w:rPr>
        <w:t>oxid uhoľnatý                   :  10</w:t>
      </w:r>
    </w:p>
    <w:p w:rsidR="00600D6C" w:rsidRPr="009F5032" w:rsidRDefault="00600D6C" w:rsidP="00600D6C">
      <w:pPr>
        <w:spacing w:line="276" w:lineRule="auto"/>
        <w:ind w:left="567"/>
        <w:rPr>
          <w:rFonts w:ascii="Tahoma" w:hAnsi="Tahoma" w:cs="Tahoma"/>
          <w:sz w:val="22"/>
          <w:szCs w:val="22"/>
        </w:rPr>
      </w:pP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5"/>
        <w:gridCol w:w="1387"/>
        <w:gridCol w:w="3347"/>
        <w:gridCol w:w="1965"/>
      </w:tblGrid>
      <w:tr w:rsidR="00600D6C" w:rsidRPr="009F5032" w:rsidTr="00600D6C">
        <w:trPr>
          <w:trHeight w:val="657"/>
        </w:trPr>
        <w:tc>
          <w:tcPr>
            <w:tcW w:w="1665" w:type="dxa"/>
          </w:tcPr>
          <w:p w:rsidR="00600D6C" w:rsidRPr="009F5032" w:rsidRDefault="00600D6C" w:rsidP="00600D6C">
            <w:pPr>
              <w:spacing w:line="276" w:lineRule="auto"/>
              <w:rPr>
                <w:rFonts w:ascii="Tahoma" w:hAnsi="Tahoma" w:cs="Tahoma"/>
                <w:b/>
                <w:sz w:val="22"/>
                <w:szCs w:val="22"/>
              </w:rPr>
            </w:pPr>
            <w:r w:rsidRPr="009F5032">
              <w:rPr>
                <w:rFonts w:ascii="Tahoma" w:hAnsi="Tahoma" w:cs="Tahoma"/>
                <w:b/>
                <w:sz w:val="22"/>
                <w:szCs w:val="22"/>
              </w:rPr>
              <w:t xml:space="preserve">Znečisťujúce </w:t>
            </w:r>
          </w:p>
          <w:p w:rsidR="00600D6C" w:rsidRPr="009F5032" w:rsidRDefault="00600D6C" w:rsidP="00600D6C">
            <w:pPr>
              <w:spacing w:line="276" w:lineRule="auto"/>
              <w:rPr>
                <w:rFonts w:ascii="Tahoma" w:hAnsi="Tahoma" w:cs="Tahoma"/>
                <w:b/>
                <w:sz w:val="22"/>
                <w:szCs w:val="22"/>
              </w:rPr>
            </w:pPr>
            <w:r w:rsidRPr="009F5032">
              <w:rPr>
                <w:rFonts w:ascii="Tahoma" w:hAnsi="Tahoma" w:cs="Tahoma"/>
                <w:b/>
                <w:sz w:val="22"/>
                <w:szCs w:val="22"/>
              </w:rPr>
              <w:t>látky</w:t>
            </w:r>
          </w:p>
        </w:tc>
        <w:tc>
          <w:tcPr>
            <w:tcW w:w="1387" w:type="dxa"/>
          </w:tcPr>
          <w:p w:rsidR="00600D6C" w:rsidRPr="009F5032" w:rsidRDefault="00600D6C" w:rsidP="00600D6C">
            <w:pPr>
              <w:spacing w:line="276" w:lineRule="auto"/>
              <w:ind w:left="38"/>
              <w:rPr>
                <w:rFonts w:ascii="Tahoma" w:hAnsi="Tahoma" w:cs="Tahoma"/>
                <w:b/>
                <w:sz w:val="22"/>
                <w:szCs w:val="22"/>
              </w:rPr>
            </w:pPr>
            <w:r w:rsidRPr="009F5032">
              <w:rPr>
                <w:rFonts w:ascii="Tahoma" w:hAnsi="Tahoma" w:cs="Tahoma"/>
                <w:b/>
                <w:sz w:val="22"/>
                <w:szCs w:val="22"/>
              </w:rPr>
              <w:t>Emisie</w:t>
            </w:r>
          </w:p>
        </w:tc>
        <w:tc>
          <w:tcPr>
            <w:tcW w:w="3347" w:type="dxa"/>
          </w:tcPr>
          <w:p w:rsidR="00600D6C" w:rsidRPr="009F5032" w:rsidRDefault="00600D6C" w:rsidP="00600D6C">
            <w:pPr>
              <w:spacing w:line="276" w:lineRule="auto"/>
              <w:ind w:left="38"/>
              <w:jc w:val="center"/>
              <w:rPr>
                <w:rFonts w:ascii="Tahoma" w:hAnsi="Tahoma" w:cs="Tahoma"/>
                <w:b/>
                <w:sz w:val="22"/>
                <w:szCs w:val="22"/>
              </w:rPr>
            </w:pPr>
            <w:r w:rsidRPr="009F5032">
              <w:rPr>
                <w:rFonts w:ascii="Tahoma" w:hAnsi="Tahoma" w:cs="Tahoma"/>
                <w:b/>
                <w:sz w:val="22"/>
                <w:szCs w:val="22"/>
              </w:rPr>
              <w:t xml:space="preserve">Povolený  hmotnostný tok pre výduch 5,6 m  vysoký  ( kg. h </w:t>
            </w:r>
            <w:r w:rsidRPr="009F5032">
              <w:rPr>
                <w:rFonts w:ascii="Tahoma" w:hAnsi="Tahoma" w:cs="Tahoma"/>
                <w:b/>
                <w:sz w:val="22"/>
                <w:szCs w:val="22"/>
                <w:vertAlign w:val="superscript"/>
              </w:rPr>
              <w:t xml:space="preserve">-1 </w:t>
            </w:r>
            <w:r w:rsidRPr="009F5032">
              <w:rPr>
                <w:rFonts w:ascii="Tahoma" w:hAnsi="Tahoma" w:cs="Tahoma"/>
                <w:b/>
                <w:sz w:val="22"/>
                <w:szCs w:val="22"/>
              </w:rPr>
              <w:t>)</w:t>
            </w:r>
          </w:p>
        </w:tc>
        <w:tc>
          <w:tcPr>
            <w:tcW w:w="1965" w:type="dxa"/>
          </w:tcPr>
          <w:p w:rsidR="00600D6C" w:rsidRPr="009F5032" w:rsidRDefault="00600D6C" w:rsidP="00600D6C">
            <w:pPr>
              <w:spacing w:line="276" w:lineRule="auto"/>
              <w:ind w:left="38"/>
              <w:rPr>
                <w:rFonts w:ascii="Tahoma" w:hAnsi="Tahoma" w:cs="Tahoma"/>
                <w:b/>
                <w:sz w:val="22"/>
                <w:szCs w:val="22"/>
              </w:rPr>
            </w:pPr>
            <w:r w:rsidRPr="009F5032">
              <w:rPr>
                <w:rFonts w:ascii="Tahoma" w:hAnsi="Tahoma" w:cs="Tahoma"/>
                <w:b/>
                <w:sz w:val="22"/>
                <w:szCs w:val="22"/>
              </w:rPr>
              <w:t>Vyhodnotenie</w:t>
            </w:r>
          </w:p>
        </w:tc>
      </w:tr>
      <w:tr w:rsidR="00600D6C" w:rsidRPr="009F5032" w:rsidTr="00600D6C">
        <w:tc>
          <w:tcPr>
            <w:tcW w:w="1665" w:type="dxa"/>
          </w:tcPr>
          <w:p w:rsidR="00600D6C" w:rsidRPr="009F5032" w:rsidRDefault="00600D6C" w:rsidP="00600D6C">
            <w:pPr>
              <w:spacing w:line="276" w:lineRule="auto"/>
              <w:ind w:left="-111"/>
              <w:rPr>
                <w:rFonts w:ascii="Tahoma" w:hAnsi="Tahoma" w:cs="Tahoma"/>
                <w:bCs/>
                <w:sz w:val="22"/>
                <w:szCs w:val="22"/>
              </w:rPr>
            </w:pPr>
            <w:r w:rsidRPr="009F5032">
              <w:rPr>
                <w:rFonts w:ascii="Tahoma" w:hAnsi="Tahoma" w:cs="Tahoma"/>
                <w:bCs/>
                <w:sz w:val="22"/>
                <w:szCs w:val="22"/>
              </w:rPr>
              <w:t xml:space="preserve">  TZL</w:t>
            </w:r>
          </w:p>
        </w:tc>
        <w:tc>
          <w:tcPr>
            <w:tcW w:w="1387" w:type="dxa"/>
          </w:tcPr>
          <w:p w:rsidR="00600D6C" w:rsidRPr="009F5032" w:rsidRDefault="00600D6C" w:rsidP="00600D6C">
            <w:pPr>
              <w:spacing w:line="276" w:lineRule="auto"/>
              <w:ind w:left="38"/>
              <w:jc w:val="center"/>
              <w:rPr>
                <w:rFonts w:ascii="Tahoma" w:hAnsi="Tahoma" w:cs="Tahoma"/>
                <w:sz w:val="22"/>
                <w:szCs w:val="22"/>
              </w:rPr>
            </w:pPr>
            <w:r w:rsidRPr="009F5032">
              <w:rPr>
                <w:rFonts w:ascii="Tahoma" w:hAnsi="Tahoma" w:cs="Tahoma"/>
                <w:sz w:val="22"/>
                <w:szCs w:val="22"/>
              </w:rPr>
              <w:t>0,015</w:t>
            </w:r>
          </w:p>
        </w:tc>
        <w:tc>
          <w:tcPr>
            <w:tcW w:w="3347" w:type="dxa"/>
          </w:tcPr>
          <w:p w:rsidR="00600D6C" w:rsidRPr="009F5032" w:rsidRDefault="00600D6C" w:rsidP="00600D6C">
            <w:pPr>
              <w:spacing w:line="276" w:lineRule="auto"/>
              <w:ind w:left="38"/>
              <w:jc w:val="center"/>
              <w:rPr>
                <w:rFonts w:ascii="Tahoma" w:hAnsi="Tahoma" w:cs="Tahoma"/>
                <w:bCs/>
                <w:sz w:val="22"/>
                <w:szCs w:val="22"/>
              </w:rPr>
            </w:pPr>
            <w:r w:rsidRPr="009F5032">
              <w:rPr>
                <w:rFonts w:ascii="Tahoma" w:hAnsi="Tahoma" w:cs="Tahoma"/>
                <w:bCs/>
                <w:sz w:val="22"/>
                <w:szCs w:val="22"/>
              </w:rPr>
              <w:t>1,5</w:t>
            </w:r>
          </w:p>
        </w:tc>
        <w:tc>
          <w:tcPr>
            <w:tcW w:w="1965" w:type="dxa"/>
          </w:tcPr>
          <w:p w:rsidR="00600D6C" w:rsidRPr="009F5032" w:rsidRDefault="00600D6C" w:rsidP="00600D6C">
            <w:pPr>
              <w:spacing w:line="276" w:lineRule="auto"/>
              <w:ind w:left="38"/>
              <w:jc w:val="center"/>
              <w:rPr>
                <w:rFonts w:ascii="Tahoma" w:hAnsi="Tahoma" w:cs="Tahoma"/>
                <w:bCs/>
                <w:sz w:val="22"/>
                <w:szCs w:val="22"/>
              </w:rPr>
            </w:pPr>
            <w:r w:rsidRPr="009F5032">
              <w:rPr>
                <w:rFonts w:ascii="Tahoma" w:hAnsi="Tahoma" w:cs="Tahoma"/>
                <w:bCs/>
                <w:sz w:val="22"/>
                <w:szCs w:val="22"/>
              </w:rPr>
              <w:t>Vyhovuje</w:t>
            </w:r>
          </w:p>
        </w:tc>
      </w:tr>
      <w:tr w:rsidR="00600D6C" w:rsidRPr="009F5032" w:rsidTr="00600D6C">
        <w:trPr>
          <w:trHeight w:val="269"/>
        </w:trPr>
        <w:tc>
          <w:tcPr>
            <w:tcW w:w="1665" w:type="dxa"/>
          </w:tcPr>
          <w:p w:rsidR="00600D6C" w:rsidRPr="009F5032" w:rsidRDefault="00600D6C" w:rsidP="00600D6C">
            <w:pPr>
              <w:spacing w:line="276" w:lineRule="auto"/>
              <w:rPr>
                <w:rFonts w:ascii="Tahoma" w:hAnsi="Tahoma" w:cs="Tahoma"/>
                <w:sz w:val="22"/>
                <w:szCs w:val="22"/>
              </w:rPr>
            </w:pPr>
            <w:proofErr w:type="spellStart"/>
            <w:r w:rsidRPr="009F5032">
              <w:rPr>
                <w:rFonts w:ascii="Tahoma" w:hAnsi="Tahoma" w:cs="Tahoma"/>
                <w:sz w:val="22"/>
                <w:szCs w:val="22"/>
              </w:rPr>
              <w:t>NO</w:t>
            </w:r>
            <w:r w:rsidRPr="009F5032">
              <w:rPr>
                <w:rFonts w:ascii="Tahoma" w:hAnsi="Tahoma" w:cs="Tahoma"/>
                <w:sz w:val="22"/>
                <w:szCs w:val="22"/>
                <w:vertAlign w:val="subscript"/>
              </w:rPr>
              <w:t>x</w:t>
            </w:r>
            <w:proofErr w:type="spellEnd"/>
          </w:p>
        </w:tc>
        <w:tc>
          <w:tcPr>
            <w:tcW w:w="1387" w:type="dxa"/>
          </w:tcPr>
          <w:p w:rsidR="00600D6C" w:rsidRPr="009F5032" w:rsidRDefault="00600D6C" w:rsidP="00600D6C">
            <w:pPr>
              <w:pStyle w:val="Zarkazkladnhotextu"/>
              <w:spacing w:line="276" w:lineRule="auto"/>
              <w:ind w:left="0"/>
              <w:jc w:val="center"/>
              <w:rPr>
                <w:rFonts w:ascii="Tahoma" w:hAnsi="Tahoma" w:cs="Tahoma"/>
                <w:sz w:val="22"/>
                <w:szCs w:val="22"/>
              </w:rPr>
            </w:pPr>
            <w:r w:rsidRPr="009F5032">
              <w:rPr>
                <w:rFonts w:ascii="Tahoma" w:hAnsi="Tahoma" w:cs="Tahoma"/>
                <w:sz w:val="22"/>
                <w:szCs w:val="22"/>
              </w:rPr>
              <w:t>0,003</w:t>
            </w:r>
          </w:p>
        </w:tc>
        <w:tc>
          <w:tcPr>
            <w:tcW w:w="3347" w:type="dxa"/>
          </w:tcPr>
          <w:p w:rsidR="00600D6C" w:rsidRPr="009F5032" w:rsidRDefault="00600D6C" w:rsidP="00600D6C">
            <w:pPr>
              <w:pStyle w:val="Zarkazkladnhotextu"/>
              <w:spacing w:line="276" w:lineRule="auto"/>
              <w:ind w:left="0"/>
              <w:jc w:val="center"/>
              <w:rPr>
                <w:rFonts w:ascii="Tahoma" w:hAnsi="Tahoma" w:cs="Tahoma"/>
                <w:sz w:val="22"/>
                <w:szCs w:val="22"/>
              </w:rPr>
            </w:pPr>
            <w:r w:rsidRPr="009F5032">
              <w:rPr>
                <w:rFonts w:ascii="Tahoma" w:hAnsi="Tahoma" w:cs="Tahoma"/>
                <w:sz w:val="22"/>
                <w:szCs w:val="22"/>
              </w:rPr>
              <w:t>0,6</w:t>
            </w:r>
          </w:p>
        </w:tc>
        <w:tc>
          <w:tcPr>
            <w:tcW w:w="1965" w:type="dxa"/>
          </w:tcPr>
          <w:p w:rsidR="00600D6C" w:rsidRPr="009F5032" w:rsidRDefault="00600D6C" w:rsidP="00600D6C">
            <w:pPr>
              <w:pStyle w:val="Zarkazkladnhotextu"/>
              <w:spacing w:line="276" w:lineRule="auto"/>
              <w:ind w:left="0"/>
              <w:jc w:val="center"/>
              <w:rPr>
                <w:rFonts w:ascii="Tahoma" w:hAnsi="Tahoma" w:cs="Tahoma"/>
                <w:sz w:val="22"/>
                <w:szCs w:val="22"/>
              </w:rPr>
            </w:pPr>
            <w:r w:rsidRPr="009F5032">
              <w:rPr>
                <w:rFonts w:ascii="Tahoma" w:hAnsi="Tahoma" w:cs="Tahoma"/>
                <w:bCs/>
                <w:sz w:val="22"/>
                <w:szCs w:val="22"/>
              </w:rPr>
              <w:t>Vyhovuje</w:t>
            </w:r>
          </w:p>
        </w:tc>
      </w:tr>
      <w:tr w:rsidR="00600D6C" w:rsidRPr="009F5032" w:rsidTr="00600D6C">
        <w:trPr>
          <w:trHeight w:val="269"/>
        </w:trPr>
        <w:tc>
          <w:tcPr>
            <w:tcW w:w="1665" w:type="dxa"/>
          </w:tcPr>
          <w:p w:rsidR="00600D6C" w:rsidRPr="009F5032" w:rsidRDefault="00600D6C" w:rsidP="00600D6C">
            <w:pPr>
              <w:spacing w:line="276" w:lineRule="auto"/>
              <w:rPr>
                <w:rFonts w:ascii="Tahoma" w:hAnsi="Tahoma" w:cs="Tahoma"/>
                <w:sz w:val="22"/>
                <w:szCs w:val="22"/>
              </w:rPr>
            </w:pPr>
            <w:r w:rsidRPr="009F5032">
              <w:rPr>
                <w:rFonts w:ascii="Tahoma" w:hAnsi="Tahoma" w:cs="Tahoma"/>
                <w:sz w:val="22"/>
                <w:szCs w:val="22"/>
              </w:rPr>
              <w:t>CO</w:t>
            </w:r>
          </w:p>
        </w:tc>
        <w:tc>
          <w:tcPr>
            <w:tcW w:w="1387" w:type="dxa"/>
          </w:tcPr>
          <w:p w:rsidR="00600D6C" w:rsidRPr="009F5032" w:rsidRDefault="00600D6C" w:rsidP="00600D6C">
            <w:pPr>
              <w:pStyle w:val="Zarkazkladnhotextu"/>
              <w:spacing w:line="276" w:lineRule="auto"/>
              <w:ind w:left="0"/>
              <w:jc w:val="center"/>
              <w:rPr>
                <w:rFonts w:ascii="Tahoma" w:hAnsi="Tahoma" w:cs="Tahoma"/>
                <w:sz w:val="22"/>
                <w:szCs w:val="22"/>
              </w:rPr>
            </w:pPr>
            <w:r w:rsidRPr="009F5032">
              <w:rPr>
                <w:rFonts w:ascii="Tahoma" w:hAnsi="Tahoma" w:cs="Tahoma"/>
                <w:sz w:val="22"/>
                <w:szCs w:val="22"/>
              </w:rPr>
              <w:t>0,016</w:t>
            </w:r>
          </w:p>
        </w:tc>
        <w:tc>
          <w:tcPr>
            <w:tcW w:w="3347" w:type="dxa"/>
          </w:tcPr>
          <w:p w:rsidR="00600D6C" w:rsidRPr="009F5032" w:rsidRDefault="00600D6C" w:rsidP="00600D6C">
            <w:pPr>
              <w:pStyle w:val="Zarkazkladnhotextu"/>
              <w:spacing w:line="276" w:lineRule="auto"/>
              <w:ind w:left="0"/>
              <w:jc w:val="center"/>
              <w:rPr>
                <w:rFonts w:ascii="Tahoma" w:hAnsi="Tahoma" w:cs="Tahoma"/>
                <w:sz w:val="22"/>
                <w:szCs w:val="22"/>
              </w:rPr>
            </w:pPr>
            <w:r w:rsidRPr="009F5032">
              <w:rPr>
                <w:rFonts w:ascii="Tahoma" w:hAnsi="Tahoma" w:cs="Tahoma"/>
                <w:sz w:val="22"/>
                <w:szCs w:val="22"/>
              </w:rPr>
              <w:t>30,0</w:t>
            </w:r>
          </w:p>
        </w:tc>
        <w:tc>
          <w:tcPr>
            <w:tcW w:w="1965" w:type="dxa"/>
          </w:tcPr>
          <w:p w:rsidR="00600D6C" w:rsidRPr="009F5032" w:rsidRDefault="00600D6C" w:rsidP="00600D6C">
            <w:pPr>
              <w:pStyle w:val="Zarkazkladnhotextu"/>
              <w:spacing w:line="276" w:lineRule="auto"/>
              <w:ind w:left="0"/>
              <w:jc w:val="center"/>
              <w:rPr>
                <w:rFonts w:ascii="Tahoma" w:hAnsi="Tahoma" w:cs="Tahoma"/>
                <w:sz w:val="22"/>
                <w:szCs w:val="22"/>
              </w:rPr>
            </w:pPr>
            <w:r w:rsidRPr="009F5032">
              <w:rPr>
                <w:rFonts w:ascii="Tahoma" w:hAnsi="Tahoma" w:cs="Tahoma"/>
                <w:bCs/>
                <w:sz w:val="22"/>
                <w:szCs w:val="22"/>
              </w:rPr>
              <w:t>Vyhovuje</w:t>
            </w:r>
          </w:p>
        </w:tc>
      </w:tr>
    </w:tbl>
    <w:p w:rsidR="00600D6C" w:rsidRPr="009F5032" w:rsidRDefault="00600D6C" w:rsidP="00600D6C">
      <w:pPr>
        <w:rPr>
          <w:rFonts w:ascii="Tahoma" w:hAnsi="Tahoma" w:cs="Tahoma"/>
          <w:sz w:val="22"/>
          <w:szCs w:val="22"/>
        </w:rPr>
      </w:pPr>
    </w:p>
    <w:p w:rsidR="00600D6C" w:rsidRPr="009F5032" w:rsidRDefault="00600D6C" w:rsidP="00600D6C">
      <w:pPr>
        <w:jc w:val="both"/>
        <w:rPr>
          <w:rFonts w:ascii="Tahoma" w:hAnsi="Tahoma" w:cs="Tahoma"/>
          <w:sz w:val="22"/>
          <w:szCs w:val="22"/>
        </w:rPr>
      </w:pPr>
      <w:r w:rsidRPr="009F5032">
        <w:rPr>
          <w:rFonts w:ascii="Tahoma" w:hAnsi="Tahoma" w:cs="Tahoma"/>
          <w:sz w:val="22"/>
          <w:szCs w:val="22"/>
        </w:rPr>
        <w:t>Zloženie pachových látok nie je možné podrobnejšie špecifikovať a zahrňuje pestrú zmes organických a anorganických látok (</w:t>
      </w:r>
      <w:proofErr w:type="spellStart"/>
      <w:r w:rsidRPr="009F5032">
        <w:rPr>
          <w:rFonts w:ascii="Tahoma" w:hAnsi="Tahoma" w:cs="Tahoma"/>
          <w:sz w:val="22"/>
          <w:szCs w:val="22"/>
        </w:rPr>
        <w:t>amíny</w:t>
      </w:r>
      <w:proofErr w:type="spellEnd"/>
      <w:r w:rsidRPr="009F5032">
        <w:rPr>
          <w:rFonts w:ascii="Tahoma" w:hAnsi="Tahoma" w:cs="Tahoma"/>
          <w:sz w:val="22"/>
          <w:szCs w:val="22"/>
        </w:rPr>
        <w:t xml:space="preserve">, aminokyseliny, sírne látky obsahujúce </w:t>
      </w:r>
      <w:proofErr w:type="spellStart"/>
      <w:r w:rsidRPr="009F5032">
        <w:rPr>
          <w:rFonts w:ascii="Tahoma" w:hAnsi="Tahoma" w:cs="Tahoma"/>
          <w:sz w:val="22"/>
          <w:szCs w:val="22"/>
        </w:rPr>
        <w:t>reduko-vanú</w:t>
      </w:r>
      <w:proofErr w:type="spellEnd"/>
      <w:r w:rsidRPr="009F5032">
        <w:rPr>
          <w:rFonts w:ascii="Tahoma" w:hAnsi="Tahoma" w:cs="Tahoma"/>
          <w:sz w:val="22"/>
          <w:szCs w:val="22"/>
        </w:rPr>
        <w:t xml:space="preserve"> síru (ako </w:t>
      </w:r>
      <w:proofErr w:type="spellStart"/>
      <w:r w:rsidRPr="009F5032">
        <w:rPr>
          <w:rFonts w:ascii="Tahoma" w:hAnsi="Tahoma" w:cs="Tahoma"/>
          <w:sz w:val="22"/>
          <w:szCs w:val="22"/>
        </w:rPr>
        <w:t>sulfán</w:t>
      </w:r>
      <w:proofErr w:type="spellEnd"/>
      <w:r w:rsidRPr="009F5032">
        <w:rPr>
          <w:rFonts w:ascii="Tahoma" w:hAnsi="Tahoma" w:cs="Tahoma"/>
          <w:sz w:val="22"/>
          <w:szCs w:val="22"/>
        </w:rPr>
        <w:t xml:space="preserve">, sírovodík a </w:t>
      </w:r>
      <w:proofErr w:type="spellStart"/>
      <w:r w:rsidRPr="009F5032">
        <w:rPr>
          <w:rFonts w:ascii="Tahoma" w:hAnsi="Tahoma" w:cs="Tahoma"/>
          <w:sz w:val="22"/>
          <w:szCs w:val="22"/>
        </w:rPr>
        <w:t>merkaptány</w:t>
      </w:r>
      <w:proofErr w:type="spellEnd"/>
      <w:r w:rsidRPr="009F5032">
        <w:rPr>
          <w:rFonts w:ascii="Tahoma" w:hAnsi="Tahoma" w:cs="Tahoma"/>
          <w:sz w:val="22"/>
          <w:szCs w:val="22"/>
        </w:rPr>
        <w:t>), organické kyseliny, aldehydy, atď.). Pachové látky nemajú v slovenskej legislatíve určený emisný limit, uvedené jednotlivé znečisťujúce látky spravidla nedosahujú medze stanoviteľnosti použitých analytických metód. V prípade pachových látok je potrebné rešpektovať všeobecné podmienky prevádzkovania zdrojov znečisťovania pachovými látkami.</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Potenciálnym zdrojom úniku pachových látok je aj zariadenie na výrobu chladu (chladiaca jednotka ), ktorá je potrebná v technologickom procese. Jeho emisie nie sú však za normálnej prevádzky aktuálne, únik môže nastať iba v prípade havárie chladiaceho okruhu.</w:t>
      </w:r>
    </w:p>
    <w:p w:rsidR="00600D6C" w:rsidRDefault="00600D6C" w:rsidP="00600D6C">
      <w:pPr>
        <w:pStyle w:val="Obsah1"/>
        <w:ind w:left="0"/>
        <w:rPr>
          <w:rFonts w:ascii="Tahoma" w:hAnsi="Tahoma" w:cs="Tahoma"/>
        </w:rPr>
      </w:pPr>
    </w:p>
    <w:p w:rsidR="00600D6C" w:rsidRPr="009F5032" w:rsidRDefault="00600D6C" w:rsidP="00600D6C">
      <w:pPr>
        <w:pStyle w:val="Obsah1"/>
        <w:ind w:left="0"/>
        <w:rPr>
          <w:rFonts w:ascii="Tahoma" w:hAnsi="Tahoma" w:cs="Tahoma"/>
        </w:rPr>
      </w:pPr>
      <w:r w:rsidRPr="009F5032">
        <w:rPr>
          <w:rFonts w:ascii="Tahoma" w:hAnsi="Tahoma" w:cs="Tahoma"/>
        </w:rPr>
        <w:t>Voľba riešenia ochrany ovzdušia podľa súčasného stavu techniky (BAT)</w:t>
      </w:r>
    </w:p>
    <w:p w:rsidR="00600D6C" w:rsidRPr="009F5032" w:rsidRDefault="00600D6C" w:rsidP="00600D6C">
      <w:pPr>
        <w:pStyle w:val="Zarkazkladnhotextu2"/>
        <w:spacing w:after="0" w:line="240" w:lineRule="auto"/>
        <w:ind w:left="0"/>
        <w:rPr>
          <w:rFonts w:ascii="Tahoma" w:hAnsi="Tahoma" w:cs="Tahoma"/>
          <w:sz w:val="22"/>
          <w:szCs w:val="22"/>
        </w:rPr>
      </w:pPr>
      <w:r w:rsidRPr="009F5032">
        <w:rPr>
          <w:rFonts w:ascii="Tahoma" w:hAnsi="Tahoma" w:cs="Tahoma"/>
          <w:sz w:val="22"/>
          <w:szCs w:val="22"/>
        </w:rPr>
        <w:t xml:space="preserve">Komplexná ochrana ovzdušia pri primeraných výdavkoch (BAT) je v prípade zariadenia na spracovanie a údenie mäsa zabezpečovaná v prvom rade vyhovujúcim technologickým zariadením. </w:t>
      </w:r>
    </w:p>
    <w:p w:rsidR="00600D6C" w:rsidRPr="009F5032" w:rsidRDefault="00600D6C" w:rsidP="00600D6C">
      <w:pPr>
        <w:pStyle w:val="courier11"/>
        <w:widowControl/>
        <w:rPr>
          <w:rFonts w:ascii="Tahoma" w:hAnsi="Tahoma" w:cs="Tahoma"/>
          <w:szCs w:val="22"/>
        </w:rPr>
      </w:pPr>
      <w:r w:rsidRPr="009F5032">
        <w:rPr>
          <w:rFonts w:ascii="Tahoma" w:hAnsi="Tahoma" w:cs="Tahoma"/>
          <w:szCs w:val="22"/>
        </w:rPr>
        <w:t>Stav techniky v oblasti priemyselných odvetví a činností je z hľadiska vplyvu na znečisťovania životného prostredia vrátane ovzdušia popisovaný v referenčných dokumentoch BREF o aktuálnom vývoji najlepších dostupných techník BAT zabezpečovaných európskou kanceláriou IPKZ – konkrétne v prípade výroby potravín sú aktuálne BREF.</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 xml:space="preserve">Súčasné technológie výroby a spracovania mäsa (bitúnkov a </w:t>
      </w:r>
      <w:proofErr w:type="spellStart"/>
      <w:r w:rsidRPr="009F5032">
        <w:rPr>
          <w:rFonts w:ascii="Tahoma" w:hAnsi="Tahoma" w:cs="Tahoma"/>
          <w:sz w:val="22"/>
          <w:szCs w:val="22"/>
        </w:rPr>
        <w:t>porážkarní</w:t>
      </w:r>
      <w:proofErr w:type="spellEnd"/>
      <w:r w:rsidRPr="009F5032">
        <w:rPr>
          <w:rFonts w:ascii="Tahoma" w:hAnsi="Tahoma" w:cs="Tahoma"/>
          <w:sz w:val="22"/>
          <w:szCs w:val="22"/>
        </w:rPr>
        <w:t>) uplatňujú veľkokapacitné výrobné haly rôznej veľkosti integrované do celkov, v ktorých sa vykonáva porážka, primárne spracovanie živočíšnej suroviny a nadväzne aj sekundárne spracovanie mäsa do podoby trvanlivých mäsových výrobkov, čo má ekonomické, hygienické a aj ekologické výhody. Prvoradou požiadavkou na realizáciu spracovateľských zariadení bitúnkov je zabezpečenie patričnej hygienickej úrovne a zamedzenie kontaminácie vyrábaných produktov, realizácia dostatočnej prirodzenej alebo mechanickej ventilácie a výmeny vzduchu, jeho filtrácia a úprava v závislosti na teplote a technologickom procese (relatívna vlhkosť vzduchu musí byť pod rosným bodom, čím sa zabráni kondenzácii vodnej pary), dodržiavanie maximálnej teploty v prevádzkových priestoroch.</w:t>
      </w:r>
    </w:p>
    <w:p w:rsidR="00600D6C" w:rsidRPr="009F5032" w:rsidRDefault="00600D6C" w:rsidP="00600D6C">
      <w:pPr>
        <w:rPr>
          <w:rFonts w:ascii="Tahoma" w:hAnsi="Tahoma" w:cs="Tahoma"/>
          <w:sz w:val="22"/>
          <w:szCs w:val="22"/>
        </w:rPr>
      </w:pPr>
      <w:r w:rsidRPr="009F5032">
        <w:rPr>
          <w:rFonts w:ascii="Tahoma" w:hAnsi="Tahoma" w:cs="Tahoma"/>
          <w:sz w:val="22"/>
          <w:szCs w:val="22"/>
        </w:rPr>
        <w:lastRenderedPageBreak/>
        <w:t xml:space="preserve">Pri činnosti budú musieť dodržiavať aj „ </w:t>
      </w:r>
      <w:r w:rsidRPr="009F5032">
        <w:rPr>
          <w:rFonts w:ascii="Tahoma" w:hAnsi="Tahoma" w:cs="Tahoma"/>
          <w:sz w:val="22"/>
          <w:szCs w:val="22"/>
          <w:shd w:val="clear" w:color="auto" w:fill="FFFFFF"/>
        </w:rPr>
        <w:t>Systém analýzy rizika a stanovenia kritických kontrolných bodov pri výrobe potravín, čo je jeden zo základných nástrojov, ako účinne predchádzať rizikám ohrozujúcim bezpečnosť potravín“ ( HACCP ).</w:t>
      </w:r>
    </w:p>
    <w:p w:rsidR="00600D6C" w:rsidRPr="009F5032" w:rsidRDefault="00600D6C" w:rsidP="00600D6C">
      <w:pPr>
        <w:spacing w:line="276" w:lineRule="auto"/>
        <w:ind w:left="567"/>
        <w:rPr>
          <w:rFonts w:ascii="Tahoma" w:hAnsi="Tahoma" w:cs="Tahoma"/>
          <w:sz w:val="22"/>
          <w:szCs w:val="22"/>
        </w:rPr>
      </w:pPr>
    </w:p>
    <w:p w:rsidR="00600D6C" w:rsidRPr="009F5032" w:rsidRDefault="00600D6C" w:rsidP="00600D6C">
      <w:pPr>
        <w:pStyle w:val="courier11"/>
        <w:widowControl/>
        <w:rPr>
          <w:rFonts w:ascii="Tahoma" w:hAnsi="Tahoma" w:cs="Tahoma"/>
          <w:b/>
          <w:iCs/>
          <w:szCs w:val="22"/>
        </w:rPr>
      </w:pPr>
      <w:r w:rsidRPr="009F5032">
        <w:rPr>
          <w:rFonts w:ascii="Tahoma" w:hAnsi="Tahoma" w:cs="Tahoma"/>
          <w:b/>
          <w:iCs/>
          <w:szCs w:val="22"/>
        </w:rPr>
        <w:t>Dodržiavanie určených emisných limitov a technických požiadaviek</w:t>
      </w:r>
    </w:p>
    <w:p w:rsidR="00600D6C" w:rsidRPr="009F5032" w:rsidRDefault="00600D6C" w:rsidP="00600D6C">
      <w:pPr>
        <w:pStyle w:val="courier11"/>
        <w:widowControl/>
        <w:rPr>
          <w:rFonts w:ascii="Tahoma" w:hAnsi="Tahoma" w:cs="Tahoma"/>
          <w:szCs w:val="22"/>
        </w:rPr>
      </w:pPr>
      <w:r w:rsidRPr="009F5032">
        <w:rPr>
          <w:rFonts w:ascii="Tahoma" w:hAnsi="Tahoma" w:cs="Tahoma"/>
          <w:snapToGrid w:val="0"/>
          <w:szCs w:val="22"/>
        </w:rPr>
        <w:t xml:space="preserve">Pre posudzovaný zdroj znečisťovania ovzdušia – údenie mäsa - nie sú určené špecifické emisné limity pre vybrané znečisťujúce látky v prílohe č. 7 k vyhláške č. 410/2012 </w:t>
      </w:r>
      <w:proofErr w:type="spellStart"/>
      <w:r w:rsidRPr="009F5032">
        <w:rPr>
          <w:rFonts w:ascii="Tahoma" w:hAnsi="Tahoma" w:cs="Tahoma"/>
          <w:snapToGrid w:val="0"/>
          <w:szCs w:val="22"/>
        </w:rPr>
        <w:t>Z.z</w:t>
      </w:r>
      <w:proofErr w:type="spellEnd"/>
      <w:r w:rsidRPr="009F5032">
        <w:rPr>
          <w:rFonts w:ascii="Tahoma" w:hAnsi="Tahoma" w:cs="Tahoma"/>
          <w:snapToGrid w:val="0"/>
          <w:szCs w:val="22"/>
        </w:rPr>
        <w:t>.. v znení neskorších predpisov.</w:t>
      </w:r>
    </w:p>
    <w:p w:rsidR="00600D6C" w:rsidRPr="009F5032" w:rsidRDefault="00600D6C" w:rsidP="00600D6C">
      <w:pPr>
        <w:rPr>
          <w:rFonts w:ascii="Tahoma" w:hAnsi="Tahoma" w:cs="Tahoma"/>
          <w:sz w:val="22"/>
          <w:szCs w:val="22"/>
        </w:rPr>
      </w:pPr>
      <w:r w:rsidRPr="009F5032">
        <w:rPr>
          <w:rFonts w:ascii="Tahoma" w:hAnsi="Tahoma" w:cs="Tahoma"/>
          <w:sz w:val="22"/>
          <w:szCs w:val="22"/>
        </w:rPr>
        <w:t>Dodržiavanie technických požiadaviek a všeobecných podmienok prevádzkovania je samozrejmé.</w:t>
      </w:r>
    </w:p>
    <w:p w:rsidR="00600D6C" w:rsidRDefault="00600D6C" w:rsidP="00600D6C">
      <w:pPr>
        <w:pStyle w:val="Obyajntext"/>
        <w:rPr>
          <w:rFonts w:ascii="Tahoma" w:hAnsi="Tahoma" w:cs="Tahoma"/>
          <w:snapToGrid w:val="0"/>
          <w:sz w:val="22"/>
          <w:szCs w:val="22"/>
        </w:rPr>
      </w:pPr>
    </w:p>
    <w:p w:rsidR="00600D6C" w:rsidRPr="00600D6C" w:rsidRDefault="00600D6C" w:rsidP="00600D6C">
      <w:pPr>
        <w:pStyle w:val="Obyajntext"/>
        <w:jc w:val="both"/>
        <w:rPr>
          <w:rFonts w:ascii="Tahoma" w:hAnsi="Tahoma" w:cs="Tahoma"/>
          <w:b/>
          <w:snapToGrid w:val="0"/>
          <w:sz w:val="22"/>
          <w:szCs w:val="22"/>
        </w:rPr>
      </w:pPr>
      <w:r w:rsidRPr="00600D6C">
        <w:rPr>
          <w:rFonts w:ascii="Tahoma" w:hAnsi="Tahoma" w:cs="Tahoma"/>
          <w:b/>
          <w:snapToGrid w:val="0"/>
          <w:sz w:val="22"/>
          <w:szCs w:val="22"/>
        </w:rPr>
        <w:t xml:space="preserve">Zisťovanie a preukazovanie údajov o dodržaní určených EL a množstva vypúšťaných ZL </w:t>
      </w:r>
    </w:p>
    <w:p w:rsidR="00600D6C" w:rsidRPr="009F5032" w:rsidRDefault="00600D6C" w:rsidP="00600D6C">
      <w:pPr>
        <w:pStyle w:val="Hlavika"/>
        <w:tabs>
          <w:tab w:val="clear" w:pos="4536"/>
          <w:tab w:val="clear" w:pos="9072"/>
        </w:tabs>
        <w:jc w:val="both"/>
        <w:rPr>
          <w:rFonts w:ascii="Tahoma" w:hAnsi="Tahoma" w:cs="Tahoma"/>
          <w:szCs w:val="22"/>
        </w:rPr>
      </w:pPr>
      <w:proofErr w:type="spellStart"/>
      <w:r w:rsidRPr="009F5032">
        <w:rPr>
          <w:rFonts w:ascii="Tahoma" w:hAnsi="Tahoma" w:cs="Tahoma"/>
          <w:szCs w:val="22"/>
        </w:rPr>
        <w:t>Zisťovanie</w:t>
      </w:r>
      <w:proofErr w:type="spellEnd"/>
      <w:r w:rsidRPr="009F5032">
        <w:rPr>
          <w:rFonts w:ascii="Tahoma" w:hAnsi="Tahoma" w:cs="Tahoma"/>
          <w:szCs w:val="22"/>
        </w:rPr>
        <w:t xml:space="preserve"> </w:t>
      </w:r>
      <w:proofErr w:type="spellStart"/>
      <w:r w:rsidRPr="009F5032">
        <w:rPr>
          <w:rFonts w:ascii="Tahoma" w:hAnsi="Tahoma" w:cs="Tahoma"/>
          <w:szCs w:val="22"/>
        </w:rPr>
        <w:t>údajov</w:t>
      </w:r>
      <w:proofErr w:type="spellEnd"/>
      <w:r w:rsidRPr="009F5032">
        <w:rPr>
          <w:rFonts w:ascii="Tahoma" w:hAnsi="Tahoma" w:cs="Tahoma"/>
          <w:szCs w:val="22"/>
        </w:rPr>
        <w:t xml:space="preserve"> o </w:t>
      </w:r>
      <w:proofErr w:type="spellStart"/>
      <w:r w:rsidRPr="009F5032">
        <w:rPr>
          <w:rFonts w:ascii="Tahoma" w:hAnsi="Tahoma" w:cs="Tahoma"/>
          <w:szCs w:val="22"/>
        </w:rPr>
        <w:t>dodržaní</w:t>
      </w:r>
      <w:proofErr w:type="spellEnd"/>
      <w:r w:rsidRPr="009F5032">
        <w:rPr>
          <w:rFonts w:ascii="Tahoma" w:hAnsi="Tahoma" w:cs="Tahoma"/>
          <w:szCs w:val="22"/>
        </w:rPr>
        <w:t xml:space="preserve"> určených </w:t>
      </w:r>
      <w:proofErr w:type="spellStart"/>
      <w:r w:rsidRPr="009F5032">
        <w:rPr>
          <w:rFonts w:ascii="Tahoma" w:hAnsi="Tahoma" w:cs="Tahoma"/>
          <w:szCs w:val="22"/>
        </w:rPr>
        <w:t>emisných</w:t>
      </w:r>
      <w:proofErr w:type="spellEnd"/>
      <w:r w:rsidRPr="009F5032">
        <w:rPr>
          <w:rFonts w:ascii="Tahoma" w:hAnsi="Tahoma" w:cs="Tahoma"/>
          <w:szCs w:val="22"/>
        </w:rPr>
        <w:t xml:space="preserve"> </w:t>
      </w:r>
      <w:proofErr w:type="spellStart"/>
      <w:r w:rsidRPr="009F5032">
        <w:rPr>
          <w:rFonts w:ascii="Tahoma" w:hAnsi="Tahoma" w:cs="Tahoma"/>
          <w:szCs w:val="22"/>
        </w:rPr>
        <w:t>limitov</w:t>
      </w:r>
      <w:proofErr w:type="spellEnd"/>
      <w:r w:rsidRPr="009F5032">
        <w:rPr>
          <w:rFonts w:ascii="Tahoma" w:hAnsi="Tahoma" w:cs="Tahoma"/>
          <w:szCs w:val="22"/>
        </w:rPr>
        <w:t xml:space="preserve"> </w:t>
      </w:r>
      <w:proofErr w:type="spellStart"/>
      <w:r w:rsidRPr="009F5032">
        <w:rPr>
          <w:rFonts w:ascii="Tahoma" w:hAnsi="Tahoma" w:cs="Tahoma"/>
          <w:szCs w:val="22"/>
        </w:rPr>
        <w:t>sa</w:t>
      </w:r>
      <w:proofErr w:type="spellEnd"/>
      <w:r w:rsidRPr="009F5032">
        <w:rPr>
          <w:rFonts w:ascii="Tahoma" w:hAnsi="Tahoma" w:cs="Tahoma"/>
          <w:szCs w:val="22"/>
        </w:rPr>
        <w:t xml:space="preserve"> </w:t>
      </w:r>
      <w:proofErr w:type="spellStart"/>
      <w:r w:rsidRPr="009F5032">
        <w:rPr>
          <w:rFonts w:ascii="Tahoma" w:hAnsi="Tahoma" w:cs="Tahoma"/>
          <w:szCs w:val="22"/>
        </w:rPr>
        <w:t>všeobecne</w:t>
      </w:r>
      <w:proofErr w:type="spellEnd"/>
      <w:r w:rsidRPr="009F5032">
        <w:rPr>
          <w:rFonts w:ascii="Tahoma" w:hAnsi="Tahoma" w:cs="Tahoma"/>
          <w:szCs w:val="22"/>
        </w:rPr>
        <w:t xml:space="preserve"> musí </w:t>
      </w:r>
      <w:proofErr w:type="spellStart"/>
      <w:r w:rsidRPr="009F5032">
        <w:rPr>
          <w:rFonts w:ascii="Tahoma" w:hAnsi="Tahoma" w:cs="Tahoma"/>
          <w:szCs w:val="22"/>
        </w:rPr>
        <w:t>vykonať</w:t>
      </w:r>
      <w:proofErr w:type="spellEnd"/>
      <w:r w:rsidRPr="009F5032">
        <w:rPr>
          <w:rFonts w:ascii="Tahoma" w:hAnsi="Tahoma" w:cs="Tahoma"/>
          <w:szCs w:val="22"/>
        </w:rPr>
        <w:t xml:space="preserve"> za pod-</w:t>
      </w:r>
      <w:proofErr w:type="spellStart"/>
      <w:r w:rsidRPr="009F5032">
        <w:rPr>
          <w:rFonts w:ascii="Tahoma" w:hAnsi="Tahoma" w:cs="Tahoma"/>
          <w:szCs w:val="22"/>
        </w:rPr>
        <w:t>mienok</w:t>
      </w:r>
      <w:proofErr w:type="spellEnd"/>
      <w:r w:rsidRPr="009F5032">
        <w:rPr>
          <w:rFonts w:ascii="Tahoma" w:hAnsi="Tahoma" w:cs="Tahoma"/>
          <w:szCs w:val="22"/>
        </w:rPr>
        <w:t xml:space="preserve">, </w:t>
      </w:r>
      <w:proofErr w:type="spellStart"/>
      <w:r w:rsidRPr="009F5032">
        <w:rPr>
          <w:rFonts w:ascii="Tahoma" w:hAnsi="Tahoma" w:cs="Tahoma"/>
          <w:szCs w:val="22"/>
        </w:rPr>
        <w:t>spôsobmi</w:t>
      </w:r>
      <w:proofErr w:type="spellEnd"/>
      <w:r w:rsidRPr="009F5032">
        <w:rPr>
          <w:rFonts w:ascii="Tahoma" w:hAnsi="Tahoma" w:cs="Tahoma"/>
          <w:szCs w:val="22"/>
        </w:rPr>
        <w:t xml:space="preserve"> a v </w:t>
      </w:r>
      <w:proofErr w:type="spellStart"/>
      <w:r w:rsidRPr="009F5032">
        <w:rPr>
          <w:rFonts w:ascii="Tahoma" w:hAnsi="Tahoma" w:cs="Tahoma"/>
          <w:szCs w:val="22"/>
        </w:rPr>
        <w:t>termínoch</w:t>
      </w:r>
      <w:proofErr w:type="spellEnd"/>
      <w:r w:rsidRPr="009F5032">
        <w:rPr>
          <w:rFonts w:ascii="Tahoma" w:hAnsi="Tahoma" w:cs="Tahoma"/>
          <w:szCs w:val="22"/>
        </w:rPr>
        <w:t xml:space="preserve"> </w:t>
      </w:r>
      <w:proofErr w:type="spellStart"/>
      <w:r w:rsidRPr="009F5032">
        <w:rPr>
          <w:rFonts w:ascii="Tahoma" w:hAnsi="Tahoma" w:cs="Tahoma"/>
          <w:szCs w:val="22"/>
        </w:rPr>
        <w:t>podľa</w:t>
      </w:r>
      <w:proofErr w:type="spellEnd"/>
      <w:r w:rsidRPr="009F5032">
        <w:rPr>
          <w:rFonts w:ascii="Tahoma" w:hAnsi="Tahoma" w:cs="Tahoma"/>
          <w:szCs w:val="22"/>
        </w:rPr>
        <w:t xml:space="preserve"> § 4 vyhlášky MŽP č. 411/2012 Z.z. o monitorovaní </w:t>
      </w:r>
      <w:proofErr w:type="spellStart"/>
      <w:r w:rsidRPr="009F5032">
        <w:rPr>
          <w:rFonts w:ascii="Tahoma" w:hAnsi="Tahoma" w:cs="Tahoma"/>
          <w:szCs w:val="22"/>
        </w:rPr>
        <w:t>emisií</w:t>
      </w:r>
      <w:proofErr w:type="spellEnd"/>
      <w:r w:rsidRPr="009F5032">
        <w:rPr>
          <w:rFonts w:ascii="Tahoma" w:hAnsi="Tahoma" w:cs="Tahoma"/>
          <w:szCs w:val="22"/>
        </w:rPr>
        <w:t xml:space="preserve">, </w:t>
      </w:r>
      <w:proofErr w:type="spellStart"/>
      <w:r w:rsidRPr="009F5032">
        <w:rPr>
          <w:rFonts w:ascii="Tahoma" w:hAnsi="Tahoma" w:cs="Tahoma"/>
          <w:szCs w:val="22"/>
        </w:rPr>
        <w:t>zisťovanie</w:t>
      </w:r>
      <w:proofErr w:type="spellEnd"/>
      <w:r w:rsidRPr="009F5032">
        <w:rPr>
          <w:rFonts w:ascii="Tahoma" w:hAnsi="Tahoma" w:cs="Tahoma"/>
          <w:szCs w:val="22"/>
        </w:rPr>
        <w:t xml:space="preserve"> množstva </w:t>
      </w:r>
      <w:proofErr w:type="spellStart"/>
      <w:r w:rsidRPr="009F5032">
        <w:rPr>
          <w:rFonts w:ascii="Tahoma" w:hAnsi="Tahoma" w:cs="Tahoma"/>
          <w:szCs w:val="22"/>
        </w:rPr>
        <w:t>emisie</w:t>
      </w:r>
      <w:proofErr w:type="spellEnd"/>
      <w:r w:rsidRPr="009F5032">
        <w:rPr>
          <w:rFonts w:ascii="Tahoma" w:hAnsi="Tahoma" w:cs="Tahoma"/>
          <w:szCs w:val="22"/>
        </w:rPr>
        <w:t xml:space="preserve"> </w:t>
      </w:r>
      <w:proofErr w:type="spellStart"/>
      <w:r w:rsidRPr="009F5032">
        <w:rPr>
          <w:rFonts w:ascii="Tahoma" w:hAnsi="Tahoma" w:cs="Tahoma"/>
          <w:szCs w:val="22"/>
        </w:rPr>
        <w:t>vypúšťaných</w:t>
      </w:r>
      <w:proofErr w:type="spellEnd"/>
      <w:r w:rsidRPr="009F5032">
        <w:rPr>
          <w:rFonts w:ascii="Tahoma" w:hAnsi="Tahoma" w:cs="Tahoma"/>
          <w:szCs w:val="22"/>
        </w:rPr>
        <w:t xml:space="preserve"> ZL </w:t>
      </w:r>
      <w:proofErr w:type="spellStart"/>
      <w:r w:rsidRPr="009F5032">
        <w:rPr>
          <w:rFonts w:ascii="Tahoma" w:hAnsi="Tahoma" w:cs="Tahoma"/>
          <w:szCs w:val="22"/>
        </w:rPr>
        <w:t>podľa</w:t>
      </w:r>
      <w:proofErr w:type="spellEnd"/>
      <w:r w:rsidRPr="009F5032">
        <w:rPr>
          <w:rFonts w:ascii="Tahoma" w:hAnsi="Tahoma" w:cs="Tahoma"/>
          <w:szCs w:val="22"/>
        </w:rPr>
        <w:t xml:space="preserve"> § 3 </w:t>
      </w:r>
      <w:proofErr w:type="spellStart"/>
      <w:r w:rsidRPr="009F5032">
        <w:rPr>
          <w:rFonts w:ascii="Tahoma" w:hAnsi="Tahoma" w:cs="Tahoma"/>
          <w:szCs w:val="22"/>
        </w:rPr>
        <w:t>tejto</w:t>
      </w:r>
      <w:proofErr w:type="spellEnd"/>
      <w:r w:rsidRPr="009F5032">
        <w:rPr>
          <w:rFonts w:ascii="Tahoma" w:hAnsi="Tahoma" w:cs="Tahoma"/>
          <w:szCs w:val="22"/>
        </w:rPr>
        <w:t xml:space="preserve"> vyhlášky.</w:t>
      </w:r>
    </w:p>
    <w:p w:rsidR="00600D6C" w:rsidRPr="009F5032" w:rsidRDefault="00600D6C" w:rsidP="00600D6C">
      <w:pPr>
        <w:pStyle w:val="Normln1"/>
        <w:rPr>
          <w:rFonts w:ascii="Tahoma" w:hAnsi="Tahoma" w:cs="Tahoma"/>
          <w:sz w:val="22"/>
          <w:szCs w:val="22"/>
          <w:lang w:val="sk-SK"/>
        </w:rPr>
      </w:pPr>
      <w:r w:rsidRPr="009F5032">
        <w:rPr>
          <w:rFonts w:ascii="Tahoma" w:hAnsi="Tahoma" w:cs="Tahoma"/>
          <w:sz w:val="22"/>
          <w:szCs w:val="22"/>
          <w:lang w:val="sk-SK"/>
        </w:rPr>
        <w:t>Meranie vykoná organizácia, ktorá má oprávnenie na výkon merania.</w:t>
      </w:r>
    </w:p>
    <w:p w:rsidR="00600D6C" w:rsidRPr="009F5032" w:rsidRDefault="00600D6C" w:rsidP="00600D6C">
      <w:pPr>
        <w:pStyle w:val="Hlavika"/>
        <w:tabs>
          <w:tab w:val="clear" w:pos="4536"/>
          <w:tab w:val="clear" w:pos="9072"/>
        </w:tabs>
        <w:jc w:val="both"/>
        <w:rPr>
          <w:rFonts w:ascii="Tahoma" w:hAnsi="Tahoma" w:cs="Tahoma"/>
          <w:szCs w:val="22"/>
        </w:rPr>
      </w:pPr>
      <w:r w:rsidRPr="009F5032">
        <w:rPr>
          <w:rFonts w:ascii="Tahoma" w:hAnsi="Tahoma" w:cs="Tahoma"/>
          <w:color w:val="000000"/>
          <w:szCs w:val="22"/>
        </w:rPr>
        <w:t xml:space="preserve">Na </w:t>
      </w:r>
      <w:proofErr w:type="spellStart"/>
      <w:r w:rsidRPr="009F5032">
        <w:rPr>
          <w:rFonts w:ascii="Tahoma" w:hAnsi="Tahoma" w:cs="Tahoma"/>
          <w:color w:val="000000"/>
          <w:szCs w:val="22"/>
        </w:rPr>
        <w:t>preukázanie</w:t>
      </w:r>
      <w:proofErr w:type="spellEnd"/>
      <w:r w:rsidRPr="009F5032">
        <w:rPr>
          <w:rFonts w:ascii="Tahoma" w:hAnsi="Tahoma" w:cs="Tahoma"/>
          <w:color w:val="000000"/>
          <w:szCs w:val="22"/>
        </w:rPr>
        <w:t xml:space="preserve"> </w:t>
      </w:r>
      <w:r w:rsidRPr="009F5032">
        <w:rPr>
          <w:rFonts w:ascii="Tahoma" w:hAnsi="Tahoma" w:cs="Tahoma"/>
          <w:szCs w:val="22"/>
        </w:rPr>
        <w:t xml:space="preserve"> </w:t>
      </w:r>
      <w:proofErr w:type="spellStart"/>
      <w:r w:rsidRPr="009F5032">
        <w:rPr>
          <w:rFonts w:ascii="Tahoma" w:hAnsi="Tahoma" w:cs="Tahoma"/>
          <w:szCs w:val="22"/>
        </w:rPr>
        <w:t>dodržiavania</w:t>
      </w:r>
      <w:proofErr w:type="spellEnd"/>
      <w:r w:rsidRPr="009F5032">
        <w:rPr>
          <w:rFonts w:ascii="Tahoma" w:hAnsi="Tahoma" w:cs="Tahoma"/>
          <w:szCs w:val="22"/>
        </w:rPr>
        <w:t xml:space="preserve"> </w:t>
      </w:r>
      <w:proofErr w:type="spellStart"/>
      <w:r w:rsidRPr="009F5032">
        <w:rPr>
          <w:rFonts w:ascii="Tahoma" w:hAnsi="Tahoma" w:cs="Tahoma"/>
          <w:szCs w:val="22"/>
        </w:rPr>
        <w:t>emisných</w:t>
      </w:r>
      <w:proofErr w:type="spellEnd"/>
      <w:r w:rsidRPr="009F5032">
        <w:rPr>
          <w:rFonts w:ascii="Tahoma" w:hAnsi="Tahoma" w:cs="Tahoma"/>
          <w:szCs w:val="22"/>
        </w:rPr>
        <w:t xml:space="preserve"> </w:t>
      </w:r>
      <w:proofErr w:type="spellStart"/>
      <w:r w:rsidRPr="009F5032">
        <w:rPr>
          <w:rFonts w:ascii="Tahoma" w:hAnsi="Tahoma" w:cs="Tahoma"/>
          <w:szCs w:val="22"/>
        </w:rPr>
        <w:t>limitov</w:t>
      </w:r>
      <w:proofErr w:type="spellEnd"/>
      <w:r w:rsidRPr="009F5032">
        <w:rPr>
          <w:rFonts w:ascii="Tahoma" w:hAnsi="Tahoma" w:cs="Tahoma"/>
          <w:szCs w:val="22"/>
        </w:rPr>
        <w:t xml:space="preserve"> </w:t>
      </w:r>
      <w:proofErr w:type="spellStart"/>
      <w:r w:rsidRPr="009F5032">
        <w:rPr>
          <w:rFonts w:ascii="Tahoma" w:hAnsi="Tahoma" w:cs="Tahoma"/>
          <w:szCs w:val="22"/>
        </w:rPr>
        <w:t>budú</w:t>
      </w:r>
      <w:proofErr w:type="spellEnd"/>
      <w:r w:rsidRPr="009F5032">
        <w:rPr>
          <w:rFonts w:ascii="Tahoma" w:hAnsi="Tahoma" w:cs="Tahoma"/>
          <w:szCs w:val="22"/>
        </w:rPr>
        <w:t xml:space="preserve"> </w:t>
      </w:r>
      <w:proofErr w:type="spellStart"/>
      <w:r w:rsidRPr="009F5032">
        <w:rPr>
          <w:rFonts w:ascii="Tahoma" w:hAnsi="Tahoma" w:cs="Tahoma"/>
          <w:szCs w:val="22"/>
        </w:rPr>
        <w:t>zriadené</w:t>
      </w:r>
      <w:proofErr w:type="spellEnd"/>
      <w:r w:rsidRPr="009F5032">
        <w:rPr>
          <w:rFonts w:ascii="Tahoma" w:hAnsi="Tahoma" w:cs="Tahoma"/>
          <w:szCs w:val="22"/>
        </w:rPr>
        <w:t xml:space="preserve"> </w:t>
      </w:r>
      <w:proofErr w:type="spellStart"/>
      <w:r w:rsidRPr="009F5032">
        <w:rPr>
          <w:rFonts w:ascii="Tahoma" w:hAnsi="Tahoma" w:cs="Tahoma"/>
          <w:szCs w:val="22"/>
        </w:rPr>
        <w:t>meracie</w:t>
      </w:r>
      <w:proofErr w:type="spellEnd"/>
      <w:r w:rsidRPr="009F5032">
        <w:rPr>
          <w:rFonts w:ascii="Tahoma" w:hAnsi="Tahoma" w:cs="Tahoma"/>
          <w:szCs w:val="22"/>
        </w:rPr>
        <w:t xml:space="preserve"> </w:t>
      </w:r>
      <w:proofErr w:type="spellStart"/>
      <w:r w:rsidRPr="009F5032">
        <w:rPr>
          <w:rFonts w:ascii="Tahoma" w:hAnsi="Tahoma" w:cs="Tahoma"/>
          <w:szCs w:val="22"/>
        </w:rPr>
        <w:t>miesta</w:t>
      </w:r>
      <w:proofErr w:type="spellEnd"/>
      <w:r w:rsidRPr="009F5032">
        <w:rPr>
          <w:rFonts w:ascii="Tahoma" w:hAnsi="Tahoma" w:cs="Tahoma"/>
          <w:szCs w:val="22"/>
        </w:rPr>
        <w:t xml:space="preserve">. </w:t>
      </w:r>
    </w:p>
    <w:p w:rsidR="00600D6C" w:rsidRPr="009F5032" w:rsidRDefault="00600D6C" w:rsidP="00600D6C">
      <w:pPr>
        <w:pStyle w:val="Hlavika"/>
        <w:tabs>
          <w:tab w:val="clear" w:pos="4536"/>
          <w:tab w:val="clear" w:pos="9072"/>
        </w:tabs>
        <w:ind w:left="567"/>
        <w:jc w:val="both"/>
        <w:rPr>
          <w:rFonts w:ascii="Tahoma" w:hAnsi="Tahoma" w:cs="Tahoma"/>
          <w:szCs w:val="22"/>
        </w:rPr>
      </w:pPr>
    </w:p>
    <w:p w:rsidR="00600D6C" w:rsidRPr="009F5032" w:rsidRDefault="00600D6C" w:rsidP="00600D6C">
      <w:pPr>
        <w:jc w:val="both"/>
        <w:rPr>
          <w:rFonts w:ascii="Tahoma" w:hAnsi="Tahoma" w:cs="Tahoma"/>
          <w:b/>
          <w:bCs/>
          <w:sz w:val="22"/>
          <w:szCs w:val="22"/>
        </w:rPr>
      </w:pPr>
      <w:r w:rsidRPr="009F5032">
        <w:rPr>
          <w:rFonts w:ascii="Tahoma" w:hAnsi="Tahoma" w:cs="Tahoma"/>
          <w:b/>
          <w:bCs/>
          <w:sz w:val="22"/>
          <w:szCs w:val="22"/>
        </w:rPr>
        <w:t>Prevádzková evidencia</w:t>
      </w:r>
    </w:p>
    <w:p w:rsidR="00600D6C" w:rsidRPr="009F5032" w:rsidRDefault="00600D6C" w:rsidP="00600D6C">
      <w:pPr>
        <w:jc w:val="both"/>
        <w:rPr>
          <w:rFonts w:ascii="Tahoma" w:hAnsi="Tahoma" w:cs="Tahoma"/>
          <w:iCs/>
          <w:sz w:val="22"/>
          <w:szCs w:val="22"/>
        </w:rPr>
      </w:pPr>
      <w:r w:rsidRPr="009F5032">
        <w:rPr>
          <w:rFonts w:ascii="Tahoma" w:hAnsi="Tahoma" w:cs="Tahoma"/>
          <w:sz w:val="22"/>
          <w:szCs w:val="22"/>
        </w:rPr>
        <w:t>Bude spracovaná a vedená podľa v</w:t>
      </w:r>
      <w:r w:rsidRPr="009F5032">
        <w:rPr>
          <w:rFonts w:ascii="Tahoma" w:hAnsi="Tahoma" w:cs="Tahoma"/>
          <w:iCs/>
          <w:sz w:val="22"/>
          <w:szCs w:val="22"/>
        </w:rPr>
        <w:t>yhlášky MŽP SR č. 231/2013 Z. z., o informáciách podávaných Európskej komisii, požiadavkách na vedenie prevádzkovej evidencie, o údajoch oznamovaných do Národného emisného informačného systému a o súbore technicko-prevádzkových parametrov a technicko-organizačných opatrení.</w:t>
      </w:r>
    </w:p>
    <w:p w:rsidR="00600D6C" w:rsidRPr="009F5032" w:rsidRDefault="00600D6C" w:rsidP="00600D6C">
      <w:pPr>
        <w:pStyle w:val="l21"/>
        <w:rPr>
          <w:rFonts w:ascii="Tahoma" w:hAnsi="Tahoma" w:cs="Tahoma"/>
        </w:rPr>
      </w:pPr>
      <w:r w:rsidRPr="009F5032">
        <w:rPr>
          <w:rFonts w:ascii="Tahoma" w:hAnsi="Tahoma" w:cs="Tahoma"/>
        </w:rPr>
        <w:t xml:space="preserve">Evidencia sa podľa obsahu a druhu údajov člení na: </w:t>
      </w:r>
    </w:p>
    <w:p w:rsidR="00600D6C" w:rsidRPr="009F5032" w:rsidRDefault="00600D6C" w:rsidP="00600D6C">
      <w:pPr>
        <w:pStyle w:val="l31"/>
        <w:rPr>
          <w:rFonts w:ascii="Tahoma" w:hAnsi="Tahoma" w:cs="Tahoma"/>
        </w:rPr>
      </w:pPr>
      <w:bookmarkStart w:id="133" w:name="p3-2-a"/>
      <w:bookmarkEnd w:id="133"/>
      <w:r w:rsidRPr="009F5032">
        <w:rPr>
          <w:rStyle w:val="num1"/>
          <w:rFonts w:ascii="Tahoma" w:hAnsi="Tahoma" w:cs="Tahoma"/>
        </w:rPr>
        <w:t>a)</w:t>
      </w:r>
      <w:r w:rsidRPr="009F5032">
        <w:rPr>
          <w:rFonts w:ascii="Tahoma" w:hAnsi="Tahoma" w:cs="Tahoma"/>
        </w:rPr>
        <w:t xml:space="preserve"> stálu evidenciu,</w:t>
      </w:r>
    </w:p>
    <w:p w:rsidR="00600D6C" w:rsidRPr="009F5032" w:rsidRDefault="00600D6C" w:rsidP="00600D6C">
      <w:pPr>
        <w:pStyle w:val="l31"/>
        <w:rPr>
          <w:rFonts w:ascii="Tahoma" w:hAnsi="Tahoma" w:cs="Tahoma"/>
        </w:rPr>
      </w:pPr>
      <w:bookmarkStart w:id="134" w:name="p3-2-b"/>
      <w:bookmarkEnd w:id="134"/>
      <w:r w:rsidRPr="009F5032">
        <w:rPr>
          <w:rStyle w:val="num1"/>
          <w:rFonts w:ascii="Tahoma" w:hAnsi="Tahoma" w:cs="Tahoma"/>
        </w:rPr>
        <w:t>b)</w:t>
      </w:r>
      <w:r w:rsidRPr="009F5032">
        <w:rPr>
          <w:rFonts w:ascii="Tahoma" w:hAnsi="Tahoma" w:cs="Tahoma"/>
        </w:rPr>
        <w:t xml:space="preserve"> ročnú evidenciu,</w:t>
      </w:r>
    </w:p>
    <w:p w:rsidR="00600D6C" w:rsidRPr="009F5032" w:rsidRDefault="00600D6C" w:rsidP="00600D6C">
      <w:pPr>
        <w:pStyle w:val="l31"/>
        <w:rPr>
          <w:rFonts w:ascii="Tahoma" w:hAnsi="Tahoma" w:cs="Tahoma"/>
        </w:rPr>
      </w:pPr>
      <w:bookmarkStart w:id="135" w:name="p3-2-c"/>
      <w:bookmarkEnd w:id="135"/>
      <w:r w:rsidRPr="009F5032">
        <w:rPr>
          <w:rStyle w:val="num1"/>
          <w:rFonts w:ascii="Tahoma" w:hAnsi="Tahoma" w:cs="Tahoma"/>
        </w:rPr>
        <w:t>c)</w:t>
      </w:r>
      <w:r w:rsidRPr="009F5032">
        <w:rPr>
          <w:rFonts w:ascii="Tahoma" w:hAnsi="Tahoma" w:cs="Tahoma"/>
        </w:rPr>
        <w:t xml:space="preserve"> priebežnú evidenciu.</w:t>
      </w:r>
    </w:p>
    <w:p w:rsidR="00600D6C" w:rsidRPr="009F5032" w:rsidRDefault="00600D6C" w:rsidP="00600D6C">
      <w:pPr>
        <w:pStyle w:val="Textpsmene"/>
        <w:numPr>
          <w:ilvl w:val="0"/>
          <w:numId w:val="0"/>
        </w:numPr>
        <w:ind w:left="360" w:hanging="360"/>
        <w:rPr>
          <w:rStyle w:val="Hypertextovprepojenie"/>
          <w:rFonts w:ascii="Tahoma" w:hAnsi="Tahoma" w:cs="Tahoma"/>
          <w:szCs w:val="22"/>
          <w:lang w:val="sk-SK"/>
        </w:rPr>
      </w:pPr>
      <w:r w:rsidRPr="009F5032">
        <w:rPr>
          <w:rFonts w:ascii="Tahoma" w:hAnsi="Tahoma" w:cs="Tahoma"/>
          <w:szCs w:val="22"/>
          <w:lang w:val="sk-SK"/>
        </w:rPr>
        <w:t xml:space="preserve">Evidencia o strednom zdroji podľa </w:t>
      </w:r>
      <w:hyperlink r:id="rId20" w:anchor="f6855034" w:history="1">
        <w:r w:rsidRPr="009F5032">
          <w:rPr>
            <w:rStyle w:val="Hypertextovprepojenie"/>
            <w:rFonts w:ascii="Tahoma" w:hAnsi="Tahoma" w:cs="Tahoma"/>
            <w:szCs w:val="22"/>
            <w:lang w:val="sk-SK"/>
          </w:rPr>
          <w:t>§ 15 ods. 1 písm. u) zákona</w:t>
        </w:r>
      </w:hyperlink>
      <w:r w:rsidRPr="009F5032">
        <w:rPr>
          <w:rStyle w:val="Hypertextovprepojenie"/>
          <w:rFonts w:ascii="Tahoma" w:hAnsi="Tahoma" w:cs="Tahoma"/>
          <w:szCs w:val="22"/>
          <w:lang w:val="sk-SK"/>
        </w:rPr>
        <w:t xml:space="preserve"> č.137/2010 </w:t>
      </w:r>
      <w:proofErr w:type="spellStart"/>
      <w:r w:rsidRPr="009F5032">
        <w:rPr>
          <w:rStyle w:val="Hypertextovprepojenie"/>
          <w:rFonts w:ascii="Tahoma" w:hAnsi="Tahoma" w:cs="Tahoma"/>
          <w:szCs w:val="22"/>
          <w:lang w:val="sk-SK"/>
        </w:rPr>
        <w:t>Z.z</w:t>
      </w:r>
      <w:proofErr w:type="spellEnd"/>
      <w:r w:rsidRPr="009F5032">
        <w:rPr>
          <w:rStyle w:val="Hypertextovprepojenie"/>
          <w:rFonts w:ascii="Tahoma" w:hAnsi="Tahoma" w:cs="Tahoma"/>
          <w:szCs w:val="22"/>
          <w:lang w:val="sk-SK"/>
        </w:rPr>
        <w:t>.</w:t>
      </w:r>
      <w:r w:rsidRPr="009F5032">
        <w:rPr>
          <w:rFonts w:ascii="Tahoma" w:hAnsi="Tahoma" w:cs="Tahoma"/>
          <w:szCs w:val="22"/>
          <w:lang w:val="sk-SK"/>
        </w:rPr>
        <w:t xml:space="preserve"> obsahuje údaje najmenej v rozsahu ustanovenom v </w:t>
      </w:r>
      <w:hyperlink r:id="rId21" w:anchor="f7209468" w:history="1">
        <w:r w:rsidRPr="009F5032">
          <w:rPr>
            <w:rStyle w:val="Hypertextovprepojenie"/>
            <w:rFonts w:ascii="Tahoma" w:hAnsi="Tahoma" w:cs="Tahoma"/>
            <w:szCs w:val="22"/>
            <w:lang w:val="sk-SK"/>
          </w:rPr>
          <w:t>prílohe č. 2</w:t>
        </w:r>
      </w:hyperlink>
      <w:r w:rsidRPr="009F5032">
        <w:rPr>
          <w:rStyle w:val="Hypertextovprepojenie"/>
          <w:rFonts w:ascii="Tahoma" w:hAnsi="Tahoma" w:cs="Tahoma"/>
          <w:szCs w:val="22"/>
          <w:lang w:val="sk-SK"/>
        </w:rPr>
        <w:t xml:space="preserve"> vyhlášky MŽP SR č. 231/2013 </w:t>
      </w:r>
      <w:proofErr w:type="spellStart"/>
      <w:r w:rsidRPr="009F5032">
        <w:rPr>
          <w:rStyle w:val="Hypertextovprepojenie"/>
          <w:rFonts w:ascii="Tahoma" w:hAnsi="Tahoma" w:cs="Tahoma"/>
          <w:szCs w:val="22"/>
          <w:lang w:val="sk-SK"/>
        </w:rPr>
        <w:t>Z.z</w:t>
      </w:r>
      <w:proofErr w:type="spellEnd"/>
      <w:r w:rsidRPr="009F5032">
        <w:rPr>
          <w:rStyle w:val="Hypertextovprepojenie"/>
          <w:rFonts w:ascii="Tahoma" w:hAnsi="Tahoma" w:cs="Tahoma"/>
          <w:szCs w:val="22"/>
          <w:lang w:val="sk-SK"/>
        </w:rPr>
        <w:t>.</w:t>
      </w:r>
      <w:r w:rsidRPr="009F5032">
        <w:rPr>
          <w:rFonts w:ascii="Tahoma" w:hAnsi="Tahoma" w:cs="Tahoma"/>
          <w:szCs w:val="22"/>
          <w:shd w:val="clear" w:color="auto" w:fill="FFFFFF"/>
          <w:lang w:val="sk-SK"/>
        </w:rPr>
        <w:t xml:space="preserve"> v znení č. </w:t>
      </w:r>
      <w:hyperlink r:id="rId22" w:history="1">
        <w:r w:rsidRPr="009F5032">
          <w:rPr>
            <w:rStyle w:val="Hypertextovprepojenie"/>
            <w:rFonts w:ascii="Tahoma" w:hAnsi="Tahoma" w:cs="Tahoma"/>
            <w:szCs w:val="22"/>
            <w:shd w:val="clear" w:color="auto" w:fill="FFFFFF"/>
            <w:lang w:val="sk-SK"/>
          </w:rPr>
          <w:t>33/2017 Z. z.</w:t>
        </w:r>
      </w:hyperlink>
      <w:r w:rsidRPr="009F5032">
        <w:rPr>
          <w:rFonts w:ascii="Tahoma" w:hAnsi="Tahoma" w:cs="Tahoma"/>
          <w:szCs w:val="22"/>
          <w:shd w:val="clear" w:color="auto" w:fill="FFFFFF"/>
          <w:lang w:val="sk-SK"/>
        </w:rPr>
        <w:t>.</w:t>
      </w:r>
      <w:r w:rsidRPr="009F5032">
        <w:rPr>
          <w:rStyle w:val="Hypertextovprepojenie"/>
          <w:rFonts w:ascii="Tahoma" w:hAnsi="Tahoma" w:cs="Tahoma"/>
          <w:szCs w:val="22"/>
          <w:lang w:val="sk-SK"/>
        </w:rPr>
        <w:t xml:space="preserve"> </w:t>
      </w:r>
    </w:p>
    <w:p w:rsidR="00600D6C" w:rsidRPr="009F5032" w:rsidRDefault="00600D6C" w:rsidP="00600D6C">
      <w:pPr>
        <w:pStyle w:val="Textpsmene"/>
        <w:numPr>
          <w:ilvl w:val="0"/>
          <w:numId w:val="0"/>
        </w:numPr>
        <w:spacing w:line="276" w:lineRule="auto"/>
        <w:ind w:left="567"/>
        <w:rPr>
          <w:rFonts w:ascii="Tahoma" w:hAnsi="Tahoma" w:cs="Tahoma"/>
          <w:szCs w:val="22"/>
          <w:lang w:val="sk-SK"/>
        </w:rPr>
      </w:pPr>
    </w:p>
    <w:p w:rsidR="00600D6C" w:rsidRPr="00600D6C" w:rsidRDefault="00600D6C" w:rsidP="00600D6C">
      <w:pPr>
        <w:pStyle w:val="Nadpis3"/>
        <w:numPr>
          <w:ilvl w:val="0"/>
          <w:numId w:val="0"/>
        </w:numPr>
        <w:spacing w:before="0" w:after="0"/>
        <w:rPr>
          <w:rFonts w:ascii="Tahoma" w:hAnsi="Tahoma" w:cs="Tahoma"/>
          <w:b/>
          <w:bCs/>
          <w:sz w:val="22"/>
          <w:szCs w:val="22"/>
        </w:rPr>
      </w:pPr>
      <w:r w:rsidRPr="00600D6C">
        <w:rPr>
          <w:rFonts w:ascii="Tahoma" w:hAnsi="Tahoma" w:cs="Tahoma"/>
          <w:b/>
          <w:sz w:val="22"/>
          <w:szCs w:val="22"/>
        </w:rPr>
        <w:t xml:space="preserve">Povinnosti prevádzkovateľov  veľkých zdrojov  a prevádzkovateľov stredných zdrojov </w:t>
      </w:r>
    </w:p>
    <w:p w:rsidR="00600D6C" w:rsidRPr="009F5032" w:rsidRDefault="00600D6C" w:rsidP="00600D6C">
      <w:pPr>
        <w:rPr>
          <w:rFonts w:ascii="Tahoma" w:hAnsi="Tahoma" w:cs="Tahoma"/>
          <w:sz w:val="22"/>
          <w:szCs w:val="22"/>
        </w:rPr>
      </w:pPr>
      <w:r w:rsidRPr="009F5032">
        <w:rPr>
          <w:rFonts w:ascii="Tahoma" w:hAnsi="Tahoma" w:cs="Tahoma"/>
          <w:sz w:val="22"/>
          <w:szCs w:val="22"/>
        </w:rPr>
        <w:t xml:space="preserve">Podľa § 15 zákona č. 137/2010 </w:t>
      </w:r>
      <w:proofErr w:type="spellStart"/>
      <w:r w:rsidRPr="009F5032">
        <w:rPr>
          <w:rFonts w:ascii="Tahoma" w:hAnsi="Tahoma" w:cs="Tahoma"/>
          <w:sz w:val="22"/>
          <w:szCs w:val="22"/>
        </w:rPr>
        <w:t>Z.z</w:t>
      </w:r>
      <w:proofErr w:type="spellEnd"/>
      <w:r w:rsidRPr="009F5032">
        <w:rPr>
          <w:rFonts w:ascii="Tahoma" w:hAnsi="Tahoma" w:cs="Tahoma"/>
          <w:sz w:val="22"/>
          <w:szCs w:val="22"/>
        </w:rPr>
        <w:t>. o ovzduší, v znení neskorších predpisov  prevádzkovatelia veľkých zdrojov a prevádzkovatelia stredných zdrojov sú povinní :</w:t>
      </w:r>
    </w:p>
    <w:p w:rsidR="00600D6C" w:rsidRPr="009F5032" w:rsidRDefault="00600D6C" w:rsidP="00600D6C">
      <w:pPr>
        <w:rPr>
          <w:rFonts w:ascii="Tahoma" w:hAnsi="Tahoma" w:cs="Tahoma"/>
          <w:sz w:val="22"/>
          <w:szCs w:val="22"/>
        </w:rPr>
      </w:pPr>
      <w:r w:rsidRPr="009F5032">
        <w:rPr>
          <w:rFonts w:ascii="Tahoma" w:hAnsi="Tahoma" w:cs="Tahoma"/>
          <w:sz w:val="22"/>
          <w:szCs w:val="22"/>
        </w:rPr>
        <w:t xml:space="preserve">a) uvádzať do prevádzky a prevádzkovať stacionárne zdroje v súlade </w:t>
      </w:r>
    </w:p>
    <w:p w:rsidR="00600D6C" w:rsidRPr="009F5032" w:rsidRDefault="00600D6C" w:rsidP="00600D6C">
      <w:pPr>
        <w:rPr>
          <w:rFonts w:ascii="Tahoma" w:hAnsi="Tahoma" w:cs="Tahoma"/>
          <w:sz w:val="22"/>
          <w:szCs w:val="22"/>
        </w:rPr>
      </w:pPr>
      <w:r w:rsidRPr="009F5032">
        <w:rPr>
          <w:rFonts w:ascii="Tahoma" w:hAnsi="Tahoma" w:cs="Tahoma"/>
          <w:sz w:val="22"/>
          <w:szCs w:val="22"/>
        </w:rPr>
        <w:t>s dokumentáciou a podmienkami určenými v súhlase okresného úradu, odbor starostlivosti o životné prostredie podľa § 17 ods. 1, § 18 ods.1 a 9 alebo s podmienkami na ochranu ovzdušia určenými integrovaným povolením.</w:t>
      </w:r>
    </w:p>
    <w:p w:rsidR="00600D6C" w:rsidRDefault="00600D6C" w:rsidP="00600D6C">
      <w:pPr>
        <w:rPr>
          <w:rFonts w:ascii="Tahoma" w:hAnsi="Tahoma" w:cs="Tahoma"/>
          <w:b/>
          <w:bCs/>
          <w:sz w:val="22"/>
          <w:szCs w:val="22"/>
        </w:rPr>
      </w:pPr>
    </w:p>
    <w:p w:rsidR="00600D6C" w:rsidRPr="009F5032" w:rsidRDefault="00600D6C" w:rsidP="00600D6C">
      <w:pPr>
        <w:rPr>
          <w:rFonts w:ascii="Tahoma" w:hAnsi="Tahoma" w:cs="Tahoma"/>
          <w:b/>
          <w:bCs/>
          <w:sz w:val="22"/>
          <w:szCs w:val="22"/>
        </w:rPr>
      </w:pPr>
      <w:r w:rsidRPr="009F5032">
        <w:rPr>
          <w:rFonts w:ascii="Tahoma" w:hAnsi="Tahoma" w:cs="Tahoma"/>
          <w:b/>
          <w:bCs/>
          <w:sz w:val="22"/>
          <w:szCs w:val="22"/>
        </w:rPr>
        <w:t>VODNÉ HOSPODÁRSTVO</w:t>
      </w:r>
    </w:p>
    <w:p w:rsidR="00600D6C" w:rsidRPr="009F5032" w:rsidRDefault="00600D6C" w:rsidP="00600D6C">
      <w:pPr>
        <w:rPr>
          <w:rFonts w:ascii="Tahoma" w:hAnsi="Tahoma" w:cs="Tahoma"/>
          <w:sz w:val="22"/>
          <w:szCs w:val="22"/>
        </w:rPr>
      </w:pPr>
      <w:r w:rsidRPr="009F5032">
        <w:rPr>
          <w:rFonts w:ascii="Tahoma" w:hAnsi="Tahoma" w:cs="Tahoma"/>
          <w:sz w:val="22"/>
          <w:szCs w:val="22"/>
        </w:rPr>
        <w:t>Je uvedené v samostatnej časti.</w:t>
      </w:r>
    </w:p>
    <w:p w:rsidR="00600D6C" w:rsidRPr="009F5032" w:rsidRDefault="00600D6C" w:rsidP="00600D6C">
      <w:pPr>
        <w:ind w:left="567"/>
        <w:rPr>
          <w:rFonts w:ascii="Tahoma" w:hAnsi="Tahoma" w:cs="Tahoma"/>
          <w:sz w:val="22"/>
          <w:szCs w:val="22"/>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Default="00600D6C" w:rsidP="00600D6C">
      <w:pPr>
        <w:rPr>
          <w:rFonts w:ascii="Tahoma" w:hAnsi="Tahoma" w:cs="Tahoma"/>
          <w:b/>
          <w:bCs/>
          <w:szCs w:val="24"/>
        </w:rPr>
      </w:pPr>
    </w:p>
    <w:p w:rsidR="00600D6C" w:rsidRPr="00600D6C" w:rsidRDefault="00600D6C" w:rsidP="00600D6C">
      <w:pPr>
        <w:rPr>
          <w:rFonts w:ascii="Tahoma" w:hAnsi="Tahoma" w:cs="Tahoma"/>
          <w:b/>
          <w:bCs/>
          <w:sz w:val="24"/>
          <w:szCs w:val="24"/>
        </w:rPr>
      </w:pPr>
      <w:r>
        <w:rPr>
          <w:rFonts w:ascii="Tahoma" w:hAnsi="Tahoma" w:cs="Tahoma"/>
          <w:b/>
          <w:bCs/>
          <w:sz w:val="24"/>
          <w:szCs w:val="24"/>
        </w:rPr>
        <w:lastRenderedPageBreak/>
        <w:t xml:space="preserve">2.10 </w:t>
      </w:r>
      <w:r w:rsidRPr="00600D6C">
        <w:rPr>
          <w:rFonts w:ascii="Tahoma" w:hAnsi="Tahoma" w:cs="Tahoma"/>
          <w:b/>
          <w:bCs/>
          <w:sz w:val="24"/>
          <w:szCs w:val="24"/>
        </w:rPr>
        <w:t>ODPADY</w:t>
      </w:r>
    </w:p>
    <w:p w:rsidR="00600D6C" w:rsidRPr="00F9474E" w:rsidRDefault="00600D6C" w:rsidP="00600D6C">
      <w:pPr>
        <w:jc w:val="both"/>
        <w:rPr>
          <w:rFonts w:ascii="Tahoma" w:hAnsi="Tahoma" w:cs="Tahoma"/>
          <w:sz w:val="22"/>
          <w:szCs w:val="22"/>
        </w:rPr>
      </w:pPr>
      <w:r w:rsidRPr="00F9474E">
        <w:rPr>
          <w:rFonts w:ascii="Tahoma" w:hAnsi="Tahoma" w:cs="Tahoma"/>
          <w:sz w:val="22"/>
          <w:szCs w:val="22"/>
        </w:rPr>
        <w:t>Odpady vznikajúce počas prevádzky</w:t>
      </w:r>
    </w:p>
    <w:p w:rsidR="00600D6C" w:rsidRPr="009F5032" w:rsidRDefault="00600D6C" w:rsidP="00600D6C">
      <w:pPr>
        <w:jc w:val="both"/>
        <w:rPr>
          <w:rFonts w:ascii="Tahoma" w:hAnsi="Tahoma" w:cs="Tahoma"/>
          <w:i/>
          <w:color w:val="FF0000"/>
          <w:sz w:val="22"/>
          <w:szCs w:val="22"/>
        </w:rPr>
      </w:pPr>
    </w:p>
    <w:tbl>
      <w:tblPr>
        <w:tblStyle w:val="Mriekatabuky"/>
        <w:tblpPr w:leftFromText="141" w:rightFromText="141" w:vertAnchor="text" w:tblpX="562" w:tblpY="1"/>
        <w:tblOverlap w:val="never"/>
        <w:tblW w:w="8505" w:type="dxa"/>
        <w:tblLook w:val="04A0"/>
      </w:tblPr>
      <w:tblGrid>
        <w:gridCol w:w="1134"/>
        <w:gridCol w:w="5812"/>
        <w:gridCol w:w="1559"/>
      </w:tblGrid>
      <w:tr w:rsidR="00600D6C" w:rsidRPr="009F5032" w:rsidTr="00600D6C">
        <w:tc>
          <w:tcPr>
            <w:tcW w:w="1134" w:type="dxa"/>
          </w:tcPr>
          <w:p w:rsidR="00600D6C" w:rsidRPr="009F5032" w:rsidRDefault="00600D6C" w:rsidP="00600D6C">
            <w:pPr>
              <w:rPr>
                <w:rFonts w:ascii="Tahoma" w:hAnsi="Tahoma" w:cs="Tahoma"/>
                <w:b/>
                <w:sz w:val="22"/>
                <w:szCs w:val="22"/>
              </w:rPr>
            </w:pPr>
            <w:proofErr w:type="spellStart"/>
            <w:r w:rsidRPr="009F5032">
              <w:rPr>
                <w:rFonts w:ascii="Tahoma" w:hAnsi="Tahoma" w:cs="Tahoma"/>
                <w:b/>
                <w:sz w:val="22"/>
                <w:szCs w:val="22"/>
              </w:rPr>
              <w:t>K.č</w:t>
            </w:r>
            <w:proofErr w:type="spellEnd"/>
            <w:r w:rsidRPr="009F5032">
              <w:rPr>
                <w:rFonts w:ascii="Tahoma" w:hAnsi="Tahoma" w:cs="Tahoma"/>
                <w:b/>
                <w:sz w:val="22"/>
                <w:szCs w:val="22"/>
              </w:rPr>
              <w:t xml:space="preserve">. </w:t>
            </w:r>
          </w:p>
        </w:tc>
        <w:tc>
          <w:tcPr>
            <w:tcW w:w="5812" w:type="dxa"/>
          </w:tcPr>
          <w:p w:rsidR="00600D6C" w:rsidRPr="009F5032" w:rsidRDefault="00600D6C" w:rsidP="00600D6C">
            <w:pPr>
              <w:rPr>
                <w:rFonts w:ascii="Tahoma" w:hAnsi="Tahoma" w:cs="Tahoma"/>
                <w:b/>
                <w:sz w:val="22"/>
                <w:szCs w:val="22"/>
              </w:rPr>
            </w:pPr>
            <w:r w:rsidRPr="009F5032">
              <w:rPr>
                <w:rFonts w:ascii="Tahoma" w:hAnsi="Tahoma" w:cs="Tahoma"/>
                <w:b/>
                <w:sz w:val="22"/>
                <w:szCs w:val="22"/>
              </w:rPr>
              <w:t>Názov odpadu</w:t>
            </w:r>
          </w:p>
        </w:tc>
        <w:tc>
          <w:tcPr>
            <w:tcW w:w="1559" w:type="dxa"/>
          </w:tcPr>
          <w:p w:rsidR="00600D6C" w:rsidRPr="009F5032" w:rsidRDefault="00600D6C" w:rsidP="00600D6C">
            <w:pPr>
              <w:rPr>
                <w:rFonts w:ascii="Tahoma" w:hAnsi="Tahoma" w:cs="Tahoma"/>
                <w:b/>
                <w:sz w:val="22"/>
                <w:szCs w:val="22"/>
              </w:rPr>
            </w:pPr>
            <w:r w:rsidRPr="009F5032">
              <w:rPr>
                <w:rFonts w:ascii="Tahoma" w:hAnsi="Tahoma" w:cs="Tahoma"/>
                <w:b/>
                <w:sz w:val="22"/>
                <w:szCs w:val="22"/>
              </w:rPr>
              <w:t xml:space="preserve">Kategória </w:t>
            </w:r>
          </w:p>
        </w:tc>
      </w:tr>
      <w:tr w:rsidR="00600D6C" w:rsidRPr="009F5032" w:rsidTr="00600D6C">
        <w:tc>
          <w:tcPr>
            <w:tcW w:w="1134"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02 01 06 </w:t>
            </w:r>
          </w:p>
        </w:tc>
        <w:tc>
          <w:tcPr>
            <w:tcW w:w="5812"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Zvierací trus, moč a hnoj (vrátane znečistenej slamy), kvapalné odpady, oddelene zhromažďované a spracúvané mimo miesta ich vzniku </w:t>
            </w:r>
          </w:p>
        </w:tc>
        <w:tc>
          <w:tcPr>
            <w:tcW w:w="1559" w:type="dxa"/>
          </w:tcPr>
          <w:p w:rsidR="00600D6C" w:rsidRPr="009F5032" w:rsidRDefault="00600D6C" w:rsidP="00600D6C">
            <w:pPr>
              <w:pStyle w:val="Default"/>
              <w:jc w:val="center"/>
              <w:rPr>
                <w:rFonts w:ascii="Tahoma" w:hAnsi="Tahoma" w:cs="Tahoma"/>
                <w:sz w:val="22"/>
                <w:szCs w:val="22"/>
              </w:rPr>
            </w:pPr>
            <w:r w:rsidRPr="009F5032">
              <w:rPr>
                <w:rFonts w:ascii="Tahoma" w:hAnsi="Tahoma" w:cs="Tahoma"/>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02 </w:t>
            </w:r>
            <w:proofErr w:type="spellStart"/>
            <w:r w:rsidRPr="009F5032">
              <w:rPr>
                <w:rFonts w:ascii="Tahoma" w:hAnsi="Tahoma" w:cs="Tahoma"/>
                <w:sz w:val="22"/>
                <w:szCs w:val="22"/>
              </w:rPr>
              <w:t>02</w:t>
            </w:r>
            <w:proofErr w:type="spellEnd"/>
            <w:r w:rsidRPr="009F5032">
              <w:rPr>
                <w:rFonts w:ascii="Tahoma" w:hAnsi="Tahoma" w:cs="Tahoma"/>
                <w:sz w:val="22"/>
                <w:szCs w:val="22"/>
              </w:rPr>
              <w:t xml:space="preserve"> 01 </w:t>
            </w:r>
          </w:p>
        </w:tc>
        <w:tc>
          <w:tcPr>
            <w:tcW w:w="5812"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Kaly z prania a čistenia </w:t>
            </w:r>
          </w:p>
        </w:tc>
        <w:tc>
          <w:tcPr>
            <w:tcW w:w="1559" w:type="dxa"/>
          </w:tcPr>
          <w:p w:rsidR="00600D6C" w:rsidRPr="009F5032" w:rsidRDefault="00600D6C" w:rsidP="00600D6C">
            <w:pPr>
              <w:pStyle w:val="Default"/>
              <w:jc w:val="center"/>
              <w:rPr>
                <w:rFonts w:ascii="Tahoma" w:hAnsi="Tahoma" w:cs="Tahoma"/>
                <w:sz w:val="22"/>
                <w:szCs w:val="22"/>
              </w:rPr>
            </w:pPr>
            <w:r w:rsidRPr="009F5032">
              <w:rPr>
                <w:rFonts w:ascii="Tahoma" w:hAnsi="Tahoma" w:cs="Tahoma"/>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02 </w:t>
            </w:r>
            <w:proofErr w:type="spellStart"/>
            <w:r w:rsidRPr="009F5032">
              <w:rPr>
                <w:rFonts w:ascii="Tahoma" w:hAnsi="Tahoma" w:cs="Tahoma"/>
                <w:sz w:val="22"/>
                <w:szCs w:val="22"/>
              </w:rPr>
              <w:t>02</w:t>
            </w:r>
            <w:proofErr w:type="spellEnd"/>
            <w:r w:rsidRPr="009F5032">
              <w:rPr>
                <w:rFonts w:ascii="Tahoma" w:hAnsi="Tahoma" w:cs="Tahoma"/>
                <w:sz w:val="22"/>
                <w:szCs w:val="22"/>
              </w:rPr>
              <w:t xml:space="preserve"> </w:t>
            </w:r>
            <w:proofErr w:type="spellStart"/>
            <w:r w:rsidRPr="009F5032">
              <w:rPr>
                <w:rFonts w:ascii="Tahoma" w:hAnsi="Tahoma" w:cs="Tahoma"/>
                <w:sz w:val="22"/>
                <w:szCs w:val="22"/>
              </w:rPr>
              <w:t>02</w:t>
            </w:r>
            <w:proofErr w:type="spellEnd"/>
            <w:r w:rsidRPr="009F5032">
              <w:rPr>
                <w:rFonts w:ascii="Tahoma" w:hAnsi="Tahoma" w:cs="Tahoma"/>
                <w:sz w:val="22"/>
                <w:szCs w:val="22"/>
              </w:rPr>
              <w:t xml:space="preserve"> </w:t>
            </w:r>
          </w:p>
        </w:tc>
        <w:tc>
          <w:tcPr>
            <w:tcW w:w="5812"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Odpadové živočíšne tkanivá </w:t>
            </w:r>
          </w:p>
        </w:tc>
        <w:tc>
          <w:tcPr>
            <w:tcW w:w="1559" w:type="dxa"/>
          </w:tcPr>
          <w:p w:rsidR="00600D6C" w:rsidRPr="009F5032" w:rsidRDefault="00600D6C" w:rsidP="00600D6C">
            <w:pPr>
              <w:pStyle w:val="Default"/>
              <w:jc w:val="center"/>
              <w:rPr>
                <w:rFonts w:ascii="Tahoma" w:hAnsi="Tahoma" w:cs="Tahoma"/>
                <w:sz w:val="22"/>
                <w:szCs w:val="22"/>
              </w:rPr>
            </w:pPr>
            <w:r w:rsidRPr="009F5032">
              <w:rPr>
                <w:rFonts w:ascii="Tahoma" w:hAnsi="Tahoma" w:cs="Tahoma"/>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02 </w:t>
            </w:r>
            <w:proofErr w:type="spellStart"/>
            <w:r w:rsidRPr="009F5032">
              <w:rPr>
                <w:rFonts w:ascii="Tahoma" w:hAnsi="Tahoma" w:cs="Tahoma"/>
                <w:sz w:val="22"/>
                <w:szCs w:val="22"/>
              </w:rPr>
              <w:t>02</w:t>
            </w:r>
            <w:proofErr w:type="spellEnd"/>
            <w:r w:rsidRPr="009F5032">
              <w:rPr>
                <w:rFonts w:ascii="Tahoma" w:hAnsi="Tahoma" w:cs="Tahoma"/>
                <w:sz w:val="22"/>
                <w:szCs w:val="22"/>
              </w:rPr>
              <w:t xml:space="preserve"> 03 </w:t>
            </w:r>
          </w:p>
        </w:tc>
        <w:tc>
          <w:tcPr>
            <w:tcW w:w="5812"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Materiál nevhodný na spotrebu alebo spracovanie </w:t>
            </w:r>
          </w:p>
        </w:tc>
        <w:tc>
          <w:tcPr>
            <w:tcW w:w="1559" w:type="dxa"/>
          </w:tcPr>
          <w:p w:rsidR="00600D6C" w:rsidRPr="009F5032" w:rsidRDefault="00600D6C" w:rsidP="00600D6C">
            <w:pPr>
              <w:pStyle w:val="Default"/>
              <w:jc w:val="center"/>
              <w:rPr>
                <w:rFonts w:ascii="Tahoma" w:hAnsi="Tahoma" w:cs="Tahoma"/>
                <w:sz w:val="22"/>
                <w:szCs w:val="22"/>
              </w:rPr>
            </w:pPr>
            <w:r w:rsidRPr="009F5032">
              <w:rPr>
                <w:rFonts w:ascii="Tahoma" w:hAnsi="Tahoma" w:cs="Tahoma"/>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02 </w:t>
            </w:r>
            <w:proofErr w:type="spellStart"/>
            <w:r w:rsidRPr="009F5032">
              <w:rPr>
                <w:rFonts w:ascii="Tahoma" w:hAnsi="Tahoma" w:cs="Tahoma"/>
                <w:sz w:val="22"/>
                <w:szCs w:val="22"/>
              </w:rPr>
              <w:t>02</w:t>
            </w:r>
            <w:proofErr w:type="spellEnd"/>
            <w:r w:rsidRPr="009F5032">
              <w:rPr>
                <w:rFonts w:ascii="Tahoma" w:hAnsi="Tahoma" w:cs="Tahoma"/>
                <w:sz w:val="22"/>
                <w:szCs w:val="22"/>
              </w:rPr>
              <w:t xml:space="preserve"> 04 </w:t>
            </w:r>
          </w:p>
        </w:tc>
        <w:tc>
          <w:tcPr>
            <w:tcW w:w="5812"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Kaly zo spracovania kvapalného odpadu v mieste jeho vzniku </w:t>
            </w:r>
          </w:p>
        </w:tc>
        <w:tc>
          <w:tcPr>
            <w:tcW w:w="1559" w:type="dxa"/>
          </w:tcPr>
          <w:p w:rsidR="00600D6C" w:rsidRPr="009F5032" w:rsidRDefault="00600D6C" w:rsidP="00600D6C">
            <w:pPr>
              <w:pStyle w:val="Default"/>
              <w:jc w:val="center"/>
              <w:rPr>
                <w:rFonts w:ascii="Tahoma" w:hAnsi="Tahoma" w:cs="Tahoma"/>
                <w:sz w:val="22"/>
                <w:szCs w:val="22"/>
              </w:rPr>
            </w:pPr>
            <w:r w:rsidRPr="009F5032">
              <w:rPr>
                <w:rFonts w:ascii="Tahoma" w:hAnsi="Tahoma" w:cs="Tahoma"/>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02 </w:t>
            </w:r>
            <w:proofErr w:type="spellStart"/>
            <w:r w:rsidRPr="009F5032">
              <w:rPr>
                <w:rFonts w:ascii="Tahoma" w:hAnsi="Tahoma" w:cs="Tahoma"/>
                <w:color w:val="auto"/>
                <w:sz w:val="22"/>
                <w:szCs w:val="22"/>
              </w:rPr>
              <w:t>02</w:t>
            </w:r>
            <w:proofErr w:type="spellEnd"/>
            <w:r w:rsidRPr="009F5032">
              <w:rPr>
                <w:rFonts w:ascii="Tahoma" w:hAnsi="Tahoma" w:cs="Tahoma"/>
                <w:color w:val="auto"/>
                <w:sz w:val="22"/>
                <w:szCs w:val="22"/>
              </w:rPr>
              <w:t xml:space="preserve"> 99 </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Odpady inak nešpecifikované </w:t>
            </w:r>
          </w:p>
        </w:tc>
        <w:tc>
          <w:tcPr>
            <w:tcW w:w="1559" w:type="dxa"/>
          </w:tcPr>
          <w:p w:rsidR="00600D6C" w:rsidRPr="009F5032" w:rsidRDefault="00600D6C" w:rsidP="00600D6C">
            <w:pPr>
              <w:pStyle w:val="Default"/>
              <w:jc w:val="center"/>
              <w:rPr>
                <w:rFonts w:ascii="Tahoma" w:hAnsi="Tahoma" w:cs="Tahoma"/>
                <w:sz w:val="22"/>
                <w:szCs w:val="22"/>
              </w:rPr>
            </w:pPr>
            <w:r w:rsidRPr="009F5032">
              <w:rPr>
                <w:rFonts w:ascii="Tahoma" w:hAnsi="Tahoma" w:cs="Tahoma"/>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13 05 07</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Voda obsahujúca olej z odlučovačov oleja z vody</w:t>
            </w:r>
          </w:p>
        </w:tc>
        <w:tc>
          <w:tcPr>
            <w:tcW w:w="1559" w:type="dxa"/>
          </w:tcPr>
          <w:p w:rsidR="00600D6C" w:rsidRPr="009F5032" w:rsidRDefault="00600D6C" w:rsidP="00600D6C">
            <w:pPr>
              <w:pStyle w:val="Default"/>
              <w:jc w:val="center"/>
              <w:rPr>
                <w:rFonts w:ascii="Tahoma" w:hAnsi="Tahoma" w:cs="Tahoma"/>
                <w:color w:val="FF0000"/>
                <w:sz w:val="22"/>
                <w:szCs w:val="22"/>
              </w:rPr>
            </w:pPr>
            <w:r w:rsidRPr="009F5032">
              <w:rPr>
                <w:rFonts w:ascii="Tahoma" w:hAnsi="Tahoma" w:cs="Tahoma"/>
                <w:color w:val="auto"/>
                <w:sz w:val="22"/>
                <w:szCs w:val="22"/>
              </w:rPr>
              <w:t>N</w:t>
            </w:r>
          </w:p>
        </w:tc>
      </w:tr>
      <w:tr w:rsidR="00600D6C" w:rsidRPr="009F5032" w:rsidTr="00600D6C">
        <w:tc>
          <w:tcPr>
            <w:tcW w:w="1134"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15 01 </w:t>
            </w:r>
            <w:proofErr w:type="spellStart"/>
            <w:r w:rsidRPr="009F5032">
              <w:rPr>
                <w:rFonts w:ascii="Tahoma" w:hAnsi="Tahoma" w:cs="Tahoma"/>
                <w:sz w:val="22"/>
                <w:szCs w:val="22"/>
              </w:rPr>
              <w:t>01</w:t>
            </w:r>
            <w:proofErr w:type="spellEnd"/>
            <w:r w:rsidRPr="009F5032">
              <w:rPr>
                <w:rFonts w:ascii="Tahoma" w:hAnsi="Tahoma" w:cs="Tahoma"/>
                <w:sz w:val="22"/>
                <w:szCs w:val="22"/>
              </w:rPr>
              <w:t xml:space="preserve"> </w:t>
            </w:r>
          </w:p>
        </w:tc>
        <w:tc>
          <w:tcPr>
            <w:tcW w:w="5812"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Obaly z papiera a lepenky </w:t>
            </w:r>
          </w:p>
        </w:tc>
        <w:tc>
          <w:tcPr>
            <w:tcW w:w="1559" w:type="dxa"/>
          </w:tcPr>
          <w:p w:rsidR="00600D6C" w:rsidRPr="009F5032" w:rsidRDefault="00600D6C" w:rsidP="00600D6C">
            <w:pPr>
              <w:pStyle w:val="Default"/>
              <w:jc w:val="center"/>
              <w:rPr>
                <w:rFonts w:ascii="Tahoma" w:hAnsi="Tahoma" w:cs="Tahoma"/>
                <w:sz w:val="22"/>
                <w:szCs w:val="22"/>
              </w:rPr>
            </w:pPr>
            <w:r w:rsidRPr="009F5032">
              <w:rPr>
                <w:rFonts w:ascii="Tahoma" w:hAnsi="Tahoma" w:cs="Tahoma"/>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15 01 02 </w:t>
            </w:r>
          </w:p>
        </w:tc>
        <w:tc>
          <w:tcPr>
            <w:tcW w:w="5812" w:type="dxa"/>
          </w:tcPr>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Obaly z plastov </w:t>
            </w:r>
          </w:p>
        </w:tc>
        <w:tc>
          <w:tcPr>
            <w:tcW w:w="1559" w:type="dxa"/>
          </w:tcPr>
          <w:p w:rsidR="00600D6C" w:rsidRPr="009F5032" w:rsidRDefault="00600D6C" w:rsidP="00600D6C">
            <w:pPr>
              <w:pStyle w:val="Default"/>
              <w:jc w:val="center"/>
              <w:rPr>
                <w:rFonts w:ascii="Tahoma" w:hAnsi="Tahoma" w:cs="Tahoma"/>
                <w:sz w:val="22"/>
                <w:szCs w:val="22"/>
              </w:rPr>
            </w:pPr>
            <w:r w:rsidRPr="009F5032">
              <w:rPr>
                <w:rFonts w:ascii="Tahoma" w:hAnsi="Tahoma" w:cs="Tahoma"/>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15 01 03 </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Obaly z dreva </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15 01 06 </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Zmiešané obaly </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15 02 </w:t>
            </w:r>
            <w:proofErr w:type="spellStart"/>
            <w:r w:rsidRPr="009F5032">
              <w:rPr>
                <w:rFonts w:ascii="Tahoma" w:hAnsi="Tahoma" w:cs="Tahoma"/>
                <w:color w:val="auto"/>
                <w:sz w:val="22"/>
                <w:szCs w:val="22"/>
              </w:rPr>
              <w:t>02</w:t>
            </w:r>
            <w:proofErr w:type="spellEnd"/>
            <w:r w:rsidRPr="009F5032">
              <w:rPr>
                <w:rFonts w:ascii="Tahoma" w:hAnsi="Tahoma" w:cs="Tahoma"/>
                <w:color w:val="auto"/>
                <w:sz w:val="22"/>
                <w:szCs w:val="22"/>
              </w:rPr>
              <w:t xml:space="preserve"> </w:t>
            </w:r>
          </w:p>
        </w:tc>
        <w:tc>
          <w:tcPr>
            <w:tcW w:w="5812" w:type="dxa"/>
          </w:tcPr>
          <w:p w:rsidR="00600D6C" w:rsidRPr="009F5032" w:rsidRDefault="00600D6C" w:rsidP="00600D6C">
            <w:pPr>
              <w:pStyle w:val="Default"/>
              <w:rPr>
                <w:rFonts w:ascii="Tahoma" w:hAnsi="Tahoma" w:cs="Tahoma"/>
                <w:color w:val="auto"/>
                <w:sz w:val="22"/>
                <w:szCs w:val="22"/>
              </w:rPr>
            </w:pPr>
            <w:proofErr w:type="spellStart"/>
            <w:r w:rsidRPr="009F5032">
              <w:rPr>
                <w:rFonts w:ascii="Tahoma" w:hAnsi="Tahoma" w:cs="Tahoma"/>
                <w:color w:val="auto"/>
                <w:sz w:val="22"/>
                <w:szCs w:val="22"/>
              </w:rPr>
              <w:t>Absorbenty</w:t>
            </w:r>
            <w:proofErr w:type="spellEnd"/>
            <w:r w:rsidRPr="009F5032">
              <w:rPr>
                <w:rFonts w:ascii="Tahoma" w:hAnsi="Tahoma" w:cs="Tahoma"/>
                <w:color w:val="auto"/>
                <w:sz w:val="22"/>
                <w:szCs w:val="22"/>
              </w:rPr>
              <w:t>, filtračné materiály vrátane olejových filtrov inak nešpecifikovaných, handry na čistenie, ochranné odevy kontaminované nebezpečnými látkami</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N</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15 02 03</w:t>
            </w:r>
          </w:p>
        </w:tc>
        <w:tc>
          <w:tcPr>
            <w:tcW w:w="5812" w:type="dxa"/>
          </w:tcPr>
          <w:p w:rsidR="00600D6C" w:rsidRPr="009F5032" w:rsidRDefault="00600D6C" w:rsidP="00600D6C">
            <w:pPr>
              <w:pStyle w:val="Default"/>
              <w:rPr>
                <w:rFonts w:ascii="Tahoma" w:hAnsi="Tahoma" w:cs="Tahoma"/>
                <w:color w:val="auto"/>
                <w:sz w:val="22"/>
                <w:szCs w:val="22"/>
              </w:rPr>
            </w:pPr>
            <w:proofErr w:type="spellStart"/>
            <w:r w:rsidRPr="009F5032">
              <w:rPr>
                <w:rFonts w:ascii="Tahoma" w:hAnsi="Tahoma" w:cs="Tahoma"/>
                <w:color w:val="auto"/>
                <w:sz w:val="22"/>
                <w:szCs w:val="22"/>
              </w:rPr>
              <w:t>Absorbenty</w:t>
            </w:r>
            <w:proofErr w:type="spellEnd"/>
            <w:r w:rsidRPr="009F5032">
              <w:rPr>
                <w:rFonts w:ascii="Tahoma" w:hAnsi="Tahoma" w:cs="Tahoma"/>
                <w:color w:val="auto"/>
                <w:sz w:val="22"/>
                <w:szCs w:val="22"/>
              </w:rPr>
              <w:t xml:space="preserve">, filtračné materiály, handry na čistenie a ochranné odevy iné ako uvedené v 15 02 </w:t>
            </w:r>
            <w:proofErr w:type="spellStart"/>
            <w:r w:rsidRPr="009F5032">
              <w:rPr>
                <w:rFonts w:ascii="Tahoma" w:hAnsi="Tahoma" w:cs="Tahoma"/>
                <w:color w:val="auto"/>
                <w:sz w:val="22"/>
                <w:szCs w:val="22"/>
              </w:rPr>
              <w:t>02</w:t>
            </w:r>
            <w:proofErr w:type="spellEnd"/>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16 02 14 </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Vyradené zariadenia iné ako uvedené v 16 02 09 až </w:t>
            </w:r>
          </w:p>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16 02 13 </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19 08 09 </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Zmesi tukov a olejov z odlučovačov oleja z vody obsahujúce jedlé oleje a tuky </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20 01 </w:t>
            </w:r>
            <w:proofErr w:type="spellStart"/>
            <w:r w:rsidRPr="009F5032">
              <w:rPr>
                <w:rFonts w:ascii="Tahoma" w:hAnsi="Tahoma" w:cs="Tahoma"/>
                <w:color w:val="auto"/>
                <w:sz w:val="22"/>
                <w:szCs w:val="22"/>
              </w:rPr>
              <w:t>01</w:t>
            </w:r>
            <w:proofErr w:type="spellEnd"/>
            <w:r w:rsidRPr="009F5032">
              <w:rPr>
                <w:rFonts w:ascii="Tahoma" w:hAnsi="Tahoma" w:cs="Tahoma"/>
                <w:color w:val="auto"/>
                <w:sz w:val="22"/>
                <w:szCs w:val="22"/>
              </w:rPr>
              <w:t xml:space="preserve"> </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Papier a lepenka </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20 01 02</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Sklo</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20 01 08 </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Biologicky rozložiteľný kuchynský a reštauračný odpad </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20 01 25 </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Jedlé oleje a tuky </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20 01 39 </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Plasty </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20 01 40 </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Kovy </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20 02 01 </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Biologicky rozložiteľný odpad </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20 03 01 </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Zmesový komunálny odpad </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20 03 04</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Kal zo septikov a žúmp</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20 03 06 </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 xml:space="preserve">Odpad z čistenia kanalizácie </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r w:rsidR="00600D6C" w:rsidRPr="009F5032" w:rsidTr="00600D6C">
        <w:tc>
          <w:tcPr>
            <w:tcW w:w="1134"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20 03 08</w:t>
            </w:r>
          </w:p>
        </w:tc>
        <w:tc>
          <w:tcPr>
            <w:tcW w:w="5812" w:type="dxa"/>
          </w:tcPr>
          <w:p w:rsidR="00600D6C" w:rsidRPr="009F5032" w:rsidRDefault="00600D6C" w:rsidP="00600D6C">
            <w:pPr>
              <w:pStyle w:val="Default"/>
              <w:rPr>
                <w:rFonts w:ascii="Tahoma" w:hAnsi="Tahoma" w:cs="Tahoma"/>
                <w:color w:val="auto"/>
                <w:sz w:val="22"/>
                <w:szCs w:val="22"/>
              </w:rPr>
            </w:pPr>
            <w:r w:rsidRPr="009F5032">
              <w:rPr>
                <w:rFonts w:ascii="Tahoma" w:hAnsi="Tahoma" w:cs="Tahoma"/>
                <w:color w:val="auto"/>
                <w:sz w:val="22"/>
                <w:szCs w:val="22"/>
              </w:rPr>
              <w:t>Drobný stavebný odpad</w:t>
            </w:r>
          </w:p>
        </w:tc>
        <w:tc>
          <w:tcPr>
            <w:tcW w:w="1559" w:type="dxa"/>
          </w:tcPr>
          <w:p w:rsidR="00600D6C" w:rsidRPr="009F5032" w:rsidRDefault="00600D6C" w:rsidP="00600D6C">
            <w:pPr>
              <w:pStyle w:val="Default"/>
              <w:jc w:val="center"/>
              <w:rPr>
                <w:rFonts w:ascii="Tahoma" w:hAnsi="Tahoma" w:cs="Tahoma"/>
                <w:color w:val="auto"/>
                <w:sz w:val="22"/>
                <w:szCs w:val="22"/>
              </w:rPr>
            </w:pPr>
            <w:r w:rsidRPr="009F5032">
              <w:rPr>
                <w:rFonts w:ascii="Tahoma" w:hAnsi="Tahoma" w:cs="Tahoma"/>
                <w:color w:val="auto"/>
                <w:sz w:val="22"/>
                <w:szCs w:val="22"/>
              </w:rPr>
              <w:t>O</w:t>
            </w:r>
          </w:p>
        </w:tc>
      </w:tr>
    </w:tbl>
    <w:p w:rsidR="00600D6C" w:rsidRPr="009F5032" w:rsidRDefault="00600D6C" w:rsidP="00600D6C">
      <w:pPr>
        <w:tabs>
          <w:tab w:val="left" w:pos="758"/>
          <w:tab w:val="left" w:pos="996"/>
        </w:tabs>
        <w:jc w:val="both"/>
        <w:rPr>
          <w:rFonts w:ascii="Tahoma" w:hAnsi="Tahoma" w:cs="Tahoma"/>
          <w:i/>
          <w:sz w:val="22"/>
          <w:szCs w:val="22"/>
        </w:rPr>
      </w:pPr>
      <w:r w:rsidRPr="009F5032">
        <w:rPr>
          <w:rFonts w:ascii="Tahoma" w:hAnsi="Tahoma" w:cs="Tahoma"/>
          <w:sz w:val="22"/>
          <w:szCs w:val="22"/>
        </w:rPr>
        <w:br w:type="textWrapping" w:clear="all"/>
      </w:r>
    </w:p>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Vzniknuté odpady budú zhromažďované a dočasne skladované, vytriedené podľa jednotlivých druhov v zmysle ustanovení zákona o odpadoch č. 79/2015 </w:t>
      </w:r>
      <w:proofErr w:type="spellStart"/>
      <w:r w:rsidRPr="009F5032">
        <w:rPr>
          <w:rFonts w:ascii="Tahoma" w:hAnsi="Tahoma" w:cs="Tahoma"/>
          <w:sz w:val="22"/>
          <w:szCs w:val="22"/>
        </w:rPr>
        <w:t>Z.z</w:t>
      </w:r>
      <w:proofErr w:type="spellEnd"/>
      <w:r w:rsidRPr="009F5032">
        <w:rPr>
          <w:rFonts w:ascii="Tahoma" w:hAnsi="Tahoma" w:cs="Tahoma"/>
          <w:sz w:val="22"/>
          <w:szCs w:val="22"/>
        </w:rPr>
        <w:t>. v znení neskorších predpisov a jeho vykonávacích predpisov. Všetky odpady, ktoré vznikajú počas prevádzky, musia byť dôsledne separované už v miestach vzniku podľa druhu. Všetky druhy odpadov budú zhromažďované jednak do naplnenia skladovej kapacity a jednak do pravidelného odberu a odvozu oprávnenou osobou na príslušné spracovateľské zariadenie alebo zariadenie na zneškodňovanie odpadov.</w:t>
      </w:r>
    </w:p>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 xml:space="preserve">Zvierací trus, moč a hnoj (vrátane znečistenej slamy), kvapalné odpady, oddelene zhromažďované v  žumpe a spracúvané mimo miesta ich vzniku.  </w:t>
      </w:r>
    </w:p>
    <w:p w:rsidR="00600D6C" w:rsidRPr="00600D6C" w:rsidRDefault="00600D6C" w:rsidP="00600D6C">
      <w:pPr>
        <w:pStyle w:val="Obyajntext"/>
        <w:jc w:val="both"/>
        <w:rPr>
          <w:rFonts w:ascii="Tahoma" w:hAnsi="Tahoma" w:cs="Tahoma"/>
          <w:sz w:val="22"/>
          <w:szCs w:val="22"/>
        </w:rPr>
      </w:pPr>
      <w:r w:rsidRPr="00600D6C">
        <w:rPr>
          <w:rFonts w:ascii="Tahoma" w:hAnsi="Tahoma" w:cs="Tahoma"/>
          <w:sz w:val="22"/>
          <w:szCs w:val="22"/>
        </w:rPr>
        <w:t>Obsahy bachorov budú uskladnené v uzatvorenom kontajnerovom kovovom zásobníku. Po jeho naplnení bude vyvezený na poľné hnojisko a podľa hnojného plánu zapravené do zeme</w:t>
      </w:r>
    </w:p>
    <w:p w:rsidR="00600D6C" w:rsidRPr="00600D6C" w:rsidRDefault="00600D6C" w:rsidP="00600D6C">
      <w:pPr>
        <w:pStyle w:val="Obyajntext"/>
        <w:jc w:val="both"/>
        <w:rPr>
          <w:rFonts w:ascii="Tahoma" w:hAnsi="Tahoma" w:cs="Tahoma"/>
          <w:sz w:val="22"/>
          <w:szCs w:val="22"/>
        </w:rPr>
      </w:pPr>
      <w:r w:rsidRPr="00600D6C">
        <w:rPr>
          <w:rFonts w:ascii="Tahoma" w:hAnsi="Tahoma" w:cs="Tahoma"/>
          <w:sz w:val="22"/>
          <w:szCs w:val="22"/>
        </w:rPr>
        <w:t>V spolupráci s niektorou poľnohospodárskou firmou.</w:t>
      </w:r>
    </w:p>
    <w:p w:rsidR="00600D6C" w:rsidRPr="009F5032" w:rsidRDefault="00600D6C" w:rsidP="00600D6C">
      <w:pPr>
        <w:pStyle w:val="Default"/>
        <w:rPr>
          <w:rFonts w:ascii="Tahoma" w:hAnsi="Tahoma" w:cs="Tahoma"/>
          <w:sz w:val="22"/>
          <w:szCs w:val="22"/>
        </w:rPr>
      </w:pPr>
      <w:r w:rsidRPr="009F5032">
        <w:rPr>
          <w:rFonts w:ascii="Tahoma" w:hAnsi="Tahoma" w:cs="Tahoma"/>
          <w:sz w:val="22"/>
          <w:szCs w:val="22"/>
        </w:rPr>
        <w:t>Odpady zo zvierat (krv, kaly, odpadové živočíšne tkanivá a pod.) sa budú zhromažďovať do zberných nádob na odpad. Dočasné uskladnenie pred likvidáciou odbornou firmou bude v chladenom sklade konfiškátov.</w:t>
      </w:r>
    </w:p>
    <w:p w:rsidR="00600D6C" w:rsidRPr="009F5032" w:rsidRDefault="00600D6C" w:rsidP="00600D6C">
      <w:pPr>
        <w:pStyle w:val="Default"/>
        <w:jc w:val="both"/>
        <w:rPr>
          <w:rFonts w:ascii="Tahoma" w:hAnsi="Tahoma" w:cs="Tahoma"/>
          <w:sz w:val="22"/>
          <w:szCs w:val="22"/>
        </w:rPr>
      </w:pPr>
      <w:r w:rsidRPr="009F5032">
        <w:rPr>
          <w:rFonts w:ascii="Tahoma" w:hAnsi="Tahoma" w:cs="Tahoma"/>
          <w:sz w:val="22"/>
          <w:szCs w:val="22"/>
        </w:rPr>
        <w:t>Odpady na zmluvnom základe budú odovzdané  oprávneným organizáciám</w:t>
      </w:r>
    </w:p>
    <w:p w:rsidR="00600D6C" w:rsidRPr="009F5032" w:rsidRDefault="00600D6C" w:rsidP="00600D6C">
      <w:pPr>
        <w:pStyle w:val="Default"/>
        <w:jc w:val="both"/>
        <w:rPr>
          <w:rFonts w:ascii="Tahoma" w:hAnsi="Tahoma" w:cs="Tahoma"/>
          <w:sz w:val="22"/>
          <w:szCs w:val="22"/>
        </w:rPr>
      </w:pPr>
      <w:r w:rsidRPr="009F5032">
        <w:rPr>
          <w:rFonts w:ascii="Tahoma" w:hAnsi="Tahoma" w:cs="Tahoma"/>
          <w:sz w:val="22"/>
          <w:szCs w:val="22"/>
        </w:rPr>
        <w:t xml:space="preserve">( napr. </w:t>
      </w:r>
      <w:proofErr w:type="spellStart"/>
      <w:r w:rsidRPr="009F5032">
        <w:rPr>
          <w:rFonts w:ascii="Tahoma" w:hAnsi="Tahoma" w:cs="Tahoma"/>
          <w:sz w:val="22"/>
          <w:szCs w:val="22"/>
        </w:rPr>
        <w:t>Alternative</w:t>
      </w:r>
      <w:proofErr w:type="spellEnd"/>
      <w:r w:rsidRPr="009F5032">
        <w:rPr>
          <w:rFonts w:ascii="Tahoma" w:hAnsi="Tahoma" w:cs="Tahoma"/>
          <w:sz w:val="22"/>
          <w:szCs w:val="22"/>
        </w:rPr>
        <w:t xml:space="preserve"> </w:t>
      </w:r>
      <w:proofErr w:type="spellStart"/>
      <w:r w:rsidRPr="009F5032">
        <w:rPr>
          <w:rFonts w:ascii="Tahoma" w:hAnsi="Tahoma" w:cs="Tahoma"/>
          <w:sz w:val="22"/>
          <w:szCs w:val="22"/>
        </w:rPr>
        <w:t>Energy</w:t>
      </w:r>
      <w:proofErr w:type="spellEnd"/>
      <w:r w:rsidRPr="009F5032">
        <w:rPr>
          <w:rFonts w:ascii="Tahoma" w:hAnsi="Tahoma" w:cs="Tahoma"/>
          <w:sz w:val="22"/>
          <w:szCs w:val="22"/>
        </w:rPr>
        <w:t xml:space="preserve">, s.r.o. Bošany, VAS s.r.o., </w:t>
      </w:r>
      <w:proofErr w:type="spellStart"/>
      <w:r w:rsidRPr="009F5032">
        <w:rPr>
          <w:rFonts w:ascii="Tahoma" w:hAnsi="Tahoma" w:cs="Tahoma"/>
          <w:sz w:val="22"/>
          <w:szCs w:val="22"/>
        </w:rPr>
        <w:t>Mojšova</w:t>
      </w:r>
      <w:proofErr w:type="spellEnd"/>
      <w:r w:rsidRPr="009F5032">
        <w:rPr>
          <w:rFonts w:ascii="Tahoma" w:hAnsi="Tahoma" w:cs="Tahoma"/>
          <w:sz w:val="22"/>
          <w:szCs w:val="22"/>
        </w:rPr>
        <w:t xml:space="preserve"> Lúčka – Žilina a iné).</w:t>
      </w:r>
    </w:p>
    <w:p w:rsidR="00600D6C" w:rsidRPr="009F5032" w:rsidRDefault="00600D6C" w:rsidP="00600D6C">
      <w:pPr>
        <w:pStyle w:val="Default"/>
        <w:jc w:val="both"/>
        <w:rPr>
          <w:rFonts w:ascii="Tahoma" w:hAnsi="Tahoma" w:cs="Tahoma"/>
          <w:sz w:val="22"/>
          <w:szCs w:val="22"/>
        </w:rPr>
      </w:pPr>
      <w:r w:rsidRPr="009F5032">
        <w:rPr>
          <w:rFonts w:ascii="Tahoma" w:hAnsi="Tahoma" w:cs="Tahoma"/>
          <w:sz w:val="22"/>
          <w:szCs w:val="22"/>
        </w:rPr>
        <w:t>V prípade úhynu zvierat tieto budú odovzdané do kafilérie VAS s.r.o. Žilina.</w:t>
      </w:r>
    </w:p>
    <w:p w:rsidR="00600D6C" w:rsidRPr="009F5032" w:rsidRDefault="00600D6C" w:rsidP="00600D6C">
      <w:pPr>
        <w:pStyle w:val="Default"/>
        <w:jc w:val="both"/>
        <w:rPr>
          <w:rFonts w:ascii="Tahoma" w:hAnsi="Tahoma" w:cs="Tahoma"/>
          <w:sz w:val="22"/>
          <w:szCs w:val="22"/>
          <w:highlight w:val="yellow"/>
        </w:rPr>
      </w:pPr>
      <w:r w:rsidRPr="009F5032">
        <w:rPr>
          <w:rFonts w:ascii="Tahoma" w:hAnsi="Tahoma" w:cs="Tahoma"/>
          <w:sz w:val="22"/>
          <w:szCs w:val="22"/>
        </w:rPr>
        <w:t>Na zmluvnom základe s oprávnenou organizáciou bude prebiehať aj čistenie a nakladanie s odpadmi z lapača tuku.</w:t>
      </w:r>
    </w:p>
    <w:p w:rsidR="00600D6C" w:rsidRPr="009F5032" w:rsidRDefault="00600D6C" w:rsidP="00600D6C">
      <w:pPr>
        <w:pStyle w:val="Default"/>
        <w:jc w:val="both"/>
        <w:rPr>
          <w:rFonts w:ascii="Tahoma" w:hAnsi="Tahoma" w:cs="Tahoma"/>
          <w:sz w:val="22"/>
          <w:szCs w:val="22"/>
        </w:rPr>
      </w:pPr>
      <w:r w:rsidRPr="009F5032">
        <w:rPr>
          <w:rFonts w:ascii="Tahoma" w:hAnsi="Tahoma" w:cs="Tahoma"/>
          <w:sz w:val="22"/>
          <w:szCs w:val="22"/>
        </w:rPr>
        <w:t>Obaly, podobne ako vyseparované zložky komunálneho odpadu, budú odovzdané na zhodnotenie. So zmesovým komunálnym odpadom bude nakladané v súlade s VZN obce. Biologicky rozložiteľný odpad sa použije na kompostovanie.</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Počas činnosti budú vznikať aj iné látky, ktoré nebudú spracované v priestoroch bitúnku. B</w:t>
      </w:r>
      <w:r w:rsidRPr="009F5032">
        <w:rPr>
          <w:rFonts w:ascii="Tahoma" w:hAnsi="Tahoma" w:cs="Tahoma"/>
          <w:color w:val="000000"/>
          <w:sz w:val="22"/>
          <w:szCs w:val="22"/>
        </w:rPr>
        <w:t>ude vybudovaný chladený sklad pre konfiškáty a chladený sklad koží.</w:t>
      </w:r>
    </w:p>
    <w:p w:rsidR="00600D6C" w:rsidRPr="009F5032" w:rsidRDefault="00600D6C" w:rsidP="00600D6C">
      <w:pPr>
        <w:jc w:val="both"/>
        <w:rPr>
          <w:rFonts w:ascii="Tahoma" w:hAnsi="Tahoma" w:cs="Tahoma"/>
          <w:color w:val="000000"/>
          <w:sz w:val="22"/>
          <w:szCs w:val="22"/>
        </w:rPr>
      </w:pPr>
      <w:r w:rsidRPr="009F5032">
        <w:rPr>
          <w:rFonts w:ascii="Tahoma" w:hAnsi="Tahoma" w:cs="Tahoma"/>
          <w:color w:val="000000"/>
          <w:sz w:val="22"/>
          <w:szCs w:val="22"/>
        </w:rPr>
        <w:t>Konfiškáty budú skladované v plastových kontajneroch objemu 120 litrov(240 litrov) v chladenom sklade, Kontajnery budú odvážané zmluvnými organizáciami na likvidáciu.</w:t>
      </w:r>
    </w:p>
    <w:p w:rsidR="00600D6C" w:rsidRPr="009F5032" w:rsidRDefault="00600D6C" w:rsidP="00600D6C">
      <w:pPr>
        <w:jc w:val="both"/>
        <w:rPr>
          <w:rFonts w:ascii="Tahoma" w:hAnsi="Tahoma" w:cs="Tahoma"/>
          <w:color w:val="000000"/>
          <w:sz w:val="22"/>
          <w:szCs w:val="22"/>
        </w:rPr>
      </w:pPr>
      <w:r w:rsidRPr="009F5032">
        <w:rPr>
          <w:rFonts w:ascii="Tahoma" w:hAnsi="Tahoma" w:cs="Tahoma"/>
          <w:color w:val="000000"/>
          <w:sz w:val="22"/>
          <w:szCs w:val="22"/>
        </w:rPr>
        <w:t xml:space="preserve">Investor zabezpečí odvoz koží z HD z prevádzky výkupcovi koží ( napr. Michal </w:t>
      </w:r>
      <w:proofErr w:type="spellStart"/>
      <w:r w:rsidRPr="009F5032">
        <w:rPr>
          <w:rFonts w:ascii="Tahoma" w:hAnsi="Tahoma" w:cs="Tahoma"/>
          <w:color w:val="000000"/>
          <w:sz w:val="22"/>
          <w:szCs w:val="22"/>
        </w:rPr>
        <w:t>Hodor</w:t>
      </w:r>
      <w:proofErr w:type="spellEnd"/>
      <w:r w:rsidRPr="009F5032">
        <w:rPr>
          <w:rFonts w:ascii="Tahoma" w:hAnsi="Tahoma" w:cs="Tahoma"/>
          <w:color w:val="000000"/>
          <w:sz w:val="22"/>
          <w:szCs w:val="22"/>
        </w:rPr>
        <w:t xml:space="preserve">, </w:t>
      </w:r>
      <w:proofErr w:type="spellStart"/>
      <w:r w:rsidRPr="009F5032">
        <w:rPr>
          <w:rFonts w:ascii="Tahoma" w:hAnsi="Tahoma" w:cs="Tahoma"/>
          <w:color w:val="000000"/>
          <w:sz w:val="22"/>
          <w:szCs w:val="22"/>
        </w:rPr>
        <w:t>Dovalovo</w:t>
      </w:r>
      <w:proofErr w:type="spellEnd"/>
      <w:r w:rsidRPr="009F5032">
        <w:rPr>
          <w:rFonts w:ascii="Tahoma" w:hAnsi="Tahoma" w:cs="Tahoma"/>
          <w:color w:val="000000"/>
          <w:sz w:val="22"/>
          <w:szCs w:val="22"/>
        </w:rPr>
        <w:t xml:space="preserve"> 491-Hodor Kože, v </w:t>
      </w:r>
      <w:proofErr w:type="spellStart"/>
      <w:r w:rsidRPr="009F5032">
        <w:rPr>
          <w:rFonts w:ascii="Tahoma" w:hAnsi="Tahoma" w:cs="Tahoma"/>
          <w:color w:val="000000"/>
          <w:sz w:val="22"/>
          <w:szCs w:val="22"/>
        </w:rPr>
        <w:t>Lipt</w:t>
      </w:r>
      <w:proofErr w:type="spellEnd"/>
      <w:r w:rsidRPr="009F5032">
        <w:rPr>
          <w:rFonts w:ascii="Tahoma" w:hAnsi="Tahoma" w:cs="Tahoma"/>
          <w:color w:val="000000"/>
          <w:sz w:val="22"/>
          <w:szCs w:val="22"/>
        </w:rPr>
        <w:t xml:space="preserve">. Mikuláši </w:t>
      </w:r>
      <w:proofErr w:type="spellStart"/>
      <w:r w:rsidRPr="009F5032">
        <w:rPr>
          <w:rFonts w:ascii="Tahoma" w:hAnsi="Tahoma" w:cs="Tahoma"/>
          <w:color w:val="000000"/>
          <w:sz w:val="22"/>
          <w:szCs w:val="22"/>
        </w:rPr>
        <w:t>Nicolaus</w:t>
      </w:r>
      <w:proofErr w:type="spellEnd"/>
      <w:r w:rsidRPr="009F5032">
        <w:rPr>
          <w:rFonts w:ascii="Tahoma" w:hAnsi="Tahoma" w:cs="Tahoma"/>
          <w:color w:val="000000"/>
          <w:sz w:val="22"/>
          <w:szCs w:val="22"/>
        </w:rPr>
        <w:t xml:space="preserve"> </w:t>
      </w:r>
      <w:proofErr w:type="spellStart"/>
      <w:r w:rsidRPr="009F5032">
        <w:rPr>
          <w:rFonts w:ascii="Tahoma" w:hAnsi="Tahoma" w:cs="Tahoma"/>
          <w:color w:val="000000"/>
          <w:sz w:val="22"/>
          <w:szCs w:val="22"/>
        </w:rPr>
        <w:t>Leather,s.r.o</w:t>
      </w:r>
      <w:proofErr w:type="spellEnd"/>
      <w:r w:rsidRPr="009F5032">
        <w:rPr>
          <w:rFonts w:ascii="Tahoma" w:hAnsi="Tahoma" w:cs="Tahoma"/>
          <w:color w:val="000000"/>
          <w:sz w:val="22"/>
          <w:szCs w:val="22"/>
        </w:rPr>
        <w:t>. resp. iné ).</w:t>
      </w:r>
    </w:p>
    <w:p w:rsidR="00600D6C" w:rsidRPr="009F5032" w:rsidRDefault="00600D6C" w:rsidP="00600D6C">
      <w:pPr>
        <w:jc w:val="both"/>
        <w:rPr>
          <w:rFonts w:ascii="Tahoma" w:hAnsi="Tahoma" w:cs="Tahoma"/>
          <w:sz w:val="22"/>
          <w:szCs w:val="22"/>
        </w:rPr>
      </w:pPr>
      <w:r w:rsidRPr="009F5032">
        <w:rPr>
          <w:rFonts w:ascii="Tahoma" w:hAnsi="Tahoma" w:cs="Tahoma"/>
          <w:sz w:val="22"/>
          <w:szCs w:val="22"/>
        </w:rPr>
        <w:t>Vedľajšie živočíšne produkty – budú zhromažďované v osobitných kontajneroch a zneškodňované oprávnenou organizáciou. Tieto kontajnery nesmú byť voľne prístupné, umiestnené tak, aby sa zabránilo zápachu a prístupu hlodavcov a hmyzu.</w:t>
      </w:r>
    </w:p>
    <w:p w:rsidR="00600D6C" w:rsidRDefault="00600D6C" w:rsidP="00600D6C">
      <w:pPr>
        <w:rPr>
          <w:rFonts w:ascii="Tahoma" w:hAnsi="Tahoma" w:cs="Tahoma"/>
          <w:i/>
          <w:sz w:val="22"/>
          <w:szCs w:val="22"/>
        </w:rPr>
      </w:pPr>
    </w:p>
    <w:p w:rsidR="00600D6C" w:rsidRPr="00F9474E" w:rsidRDefault="00600D6C" w:rsidP="00600D6C">
      <w:pPr>
        <w:rPr>
          <w:rFonts w:ascii="Tahoma" w:hAnsi="Tahoma" w:cs="Tahoma"/>
          <w:b/>
          <w:sz w:val="22"/>
          <w:szCs w:val="22"/>
        </w:rPr>
      </w:pPr>
      <w:r w:rsidRPr="00F9474E">
        <w:rPr>
          <w:rFonts w:ascii="Tahoma" w:hAnsi="Tahoma" w:cs="Tahoma"/>
          <w:b/>
          <w:sz w:val="22"/>
          <w:szCs w:val="22"/>
        </w:rPr>
        <w:t>Nakladanie s odpadmi ( zhodnotenie, zneškodnenie) :</w:t>
      </w:r>
    </w:p>
    <w:p w:rsidR="00600D6C" w:rsidRDefault="00600D6C" w:rsidP="00600D6C">
      <w:pPr>
        <w:rPr>
          <w:rFonts w:ascii="Tahoma" w:hAnsi="Tahoma" w:cs="Tahoma"/>
          <w:sz w:val="22"/>
          <w:szCs w:val="22"/>
        </w:rPr>
      </w:pPr>
    </w:p>
    <w:p w:rsidR="00600D6C" w:rsidRPr="009F5032" w:rsidRDefault="00600D6C" w:rsidP="00600D6C">
      <w:pPr>
        <w:rPr>
          <w:rFonts w:ascii="Tahoma" w:hAnsi="Tahoma" w:cs="Tahoma"/>
          <w:sz w:val="22"/>
          <w:szCs w:val="22"/>
        </w:rPr>
      </w:pPr>
      <w:r w:rsidRPr="009F5032">
        <w:rPr>
          <w:rFonts w:ascii="Tahoma" w:hAnsi="Tahoma" w:cs="Tahoma"/>
          <w:sz w:val="22"/>
          <w:szCs w:val="22"/>
        </w:rPr>
        <w:t>Pre nakladanie s vedľajšími živočíšnymi produktmi alebo odvodenými produktmi je platné nariadenie Európskeho parlamentu a Rady ( ES) č. 1069/2009, ktorým sa ustanovujú zdravotné predpisy týkajúce sa vedľajších živočíšnych produktov neurčených pre ľudskú spotrebu. Kontrolu vykonávajú orgány štátnej správy vo veterinárnej oblasti ( veterinárne kontroly a inšpekcie ).</w:t>
      </w:r>
    </w:p>
    <w:p w:rsidR="00600D6C" w:rsidRPr="009F5032" w:rsidRDefault="00600D6C" w:rsidP="00600D6C">
      <w:pPr>
        <w:rPr>
          <w:rFonts w:ascii="Tahoma" w:hAnsi="Tahoma" w:cs="Tahoma"/>
          <w:sz w:val="22"/>
          <w:szCs w:val="22"/>
        </w:rPr>
      </w:pPr>
      <w:r w:rsidRPr="009F5032">
        <w:rPr>
          <w:rFonts w:ascii="Tahoma" w:hAnsi="Tahoma" w:cs="Tahoma"/>
          <w:sz w:val="22"/>
          <w:szCs w:val="22"/>
        </w:rPr>
        <w:t>V platnosti je usmernenie MŽP SR na výkon zákona o odpadoch vo vzťahu k zákonu o veterinárnej starostlivosti. Dotýka sa odpadov kategórie „ O“</w:t>
      </w:r>
    </w:p>
    <w:p w:rsidR="00600D6C" w:rsidRPr="00600D6C" w:rsidRDefault="00600D6C" w:rsidP="00600D6C">
      <w:pPr>
        <w:pStyle w:val="Odsekzoznamu"/>
        <w:numPr>
          <w:ilvl w:val="0"/>
          <w:numId w:val="37"/>
        </w:numPr>
        <w:rPr>
          <w:rFonts w:ascii="Tahoma" w:hAnsi="Tahoma" w:cs="Tahoma"/>
          <w:sz w:val="22"/>
          <w:szCs w:val="22"/>
        </w:rPr>
      </w:pPr>
      <w:proofErr w:type="spellStart"/>
      <w:r w:rsidRPr="00600D6C">
        <w:rPr>
          <w:rFonts w:ascii="Tahoma" w:hAnsi="Tahoma" w:cs="Tahoma"/>
          <w:sz w:val="22"/>
          <w:szCs w:val="22"/>
        </w:rPr>
        <w:t>k.č</w:t>
      </w:r>
      <w:proofErr w:type="spellEnd"/>
      <w:r w:rsidRPr="00600D6C">
        <w:rPr>
          <w:rFonts w:ascii="Tahoma" w:hAnsi="Tahoma" w:cs="Tahoma"/>
          <w:sz w:val="22"/>
          <w:szCs w:val="22"/>
        </w:rPr>
        <w:t>. 02 01 02 – odpadové živočíšne tkanivá</w:t>
      </w:r>
    </w:p>
    <w:p w:rsidR="00600D6C" w:rsidRPr="00600D6C" w:rsidRDefault="00600D6C" w:rsidP="00600D6C">
      <w:pPr>
        <w:pStyle w:val="Odsekzoznamu"/>
        <w:numPr>
          <w:ilvl w:val="0"/>
          <w:numId w:val="37"/>
        </w:numPr>
        <w:rPr>
          <w:rFonts w:ascii="Tahoma" w:hAnsi="Tahoma" w:cs="Tahoma"/>
          <w:sz w:val="22"/>
          <w:szCs w:val="22"/>
        </w:rPr>
      </w:pPr>
      <w:proofErr w:type="spellStart"/>
      <w:r w:rsidRPr="00600D6C">
        <w:rPr>
          <w:rFonts w:ascii="Tahoma" w:hAnsi="Tahoma" w:cs="Tahoma"/>
          <w:sz w:val="22"/>
          <w:szCs w:val="22"/>
        </w:rPr>
        <w:t>k.č</w:t>
      </w:r>
      <w:proofErr w:type="spellEnd"/>
      <w:r w:rsidRPr="00600D6C">
        <w:rPr>
          <w:rFonts w:ascii="Tahoma" w:hAnsi="Tahoma" w:cs="Tahoma"/>
          <w:sz w:val="22"/>
          <w:szCs w:val="22"/>
        </w:rPr>
        <w:t xml:space="preserve">. 02 </w:t>
      </w:r>
      <w:proofErr w:type="spellStart"/>
      <w:r w:rsidRPr="00600D6C">
        <w:rPr>
          <w:rFonts w:ascii="Tahoma" w:hAnsi="Tahoma" w:cs="Tahoma"/>
          <w:sz w:val="22"/>
          <w:szCs w:val="22"/>
        </w:rPr>
        <w:t>02</w:t>
      </w:r>
      <w:proofErr w:type="spellEnd"/>
      <w:r w:rsidRPr="00600D6C">
        <w:rPr>
          <w:rFonts w:ascii="Tahoma" w:hAnsi="Tahoma" w:cs="Tahoma"/>
          <w:sz w:val="22"/>
          <w:szCs w:val="22"/>
        </w:rPr>
        <w:t xml:space="preserve"> </w:t>
      </w:r>
      <w:proofErr w:type="spellStart"/>
      <w:r w:rsidRPr="00600D6C">
        <w:rPr>
          <w:rFonts w:ascii="Tahoma" w:hAnsi="Tahoma" w:cs="Tahoma"/>
          <w:sz w:val="22"/>
          <w:szCs w:val="22"/>
        </w:rPr>
        <w:t>02</w:t>
      </w:r>
      <w:proofErr w:type="spellEnd"/>
      <w:r w:rsidRPr="00600D6C">
        <w:rPr>
          <w:rFonts w:ascii="Tahoma" w:hAnsi="Tahoma" w:cs="Tahoma"/>
          <w:sz w:val="22"/>
          <w:szCs w:val="22"/>
        </w:rPr>
        <w:t xml:space="preserve"> – odpadové živočíšne tkanivá</w:t>
      </w:r>
    </w:p>
    <w:p w:rsidR="00600D6C" w:rsidRPr="00600D6C" w:rsidRDefault="00600D6C" w:rsidP="00600D6C">
      <w:pPr>
        <w:pStyle w:val="Odsekzoznamu"/>
        <w:numPr>
          <w:ilvl w:val="0"/>
          <w:numId w:val="37"/>
        </w:numPr>
        <w:rPr>
          <w:rFonts w:ascii="Tahoma" w:hAnsi="Tahoma" w:cs="Tahoma"/>
          <w:sz w:val="22"/>
          <w:szCs w:val="22"/>
        </w:rPr>
      </w:pPr>
      <w:proofErr w:type="spellStart"/>
      <w:r w:rsidRPr="00600D6C">
        <w:rPr>
          <w:rFonts w:ascii="Tahoma" w:hAnsi="Tahoma" w:cs="Tahoma"/>
          <w:sz w:val="22"/>
          <w:szCs w:val="22"/>
        </w:rPr>
        <w:t>k.č</w:t>
      </w:r>
      <w:proofErr w:type="spellEnd"/>
      <w:r w:rsidRPr="00600D6C">
        <w:rPr>
          <w:rFonts w:ascii="Tahoma" w:hAnsi="Tahoma" w:cs="Tahoma"/>
          <w:sz w:val="22"/>
          <w:szCs w:val="22"/>
        </w:rPr>
        <w:t xml:space="preserve">. 02 </w:t>
      </w:r>
      <w:proofErr w:type="spellStart"/>
      <w:r w:rsidRPr="00600D6C">
        <w:rPr>
          <w:rFonts w:ascii="Tahoma" w:hAnsi="Tahoma" w:cs="Tahoma"/>
          <w:sz w:val="22"/>
          <w:szCs w:val="22"/>
        </w:rPr>
        <w:t>02</w:t>
      </w:r>
      <w:proofErr w:type="spellEnd"/>
      <w:r w:rsidRPr="00600D6C">
        <w:rPr>
          <w:rFonts w:ascii="Tahoma" w:hAnsi="Tahoma" w:cs="Tahoma"/>
          <w:sz w:val="22"/>
          <w:szCs w:val="22"/>
        </w:rPr>
        <w:t xml:space="preserve"> 03 – materiál nevhodný na spotrebu alebo spracovanie</w:t>
      </w:r>
    </w:p>
    <w:p w:rsidR="00600D6C" w:rsidRPr="00600D6C" w:rsidRDefault="00600D6C" w:rsidP="00600D6C">
      <w:pPr>
        <w:pStyle w:val="Odsekzoznamu"/>
        <w:numPr>
          <w:ilvl w:val="0"/>
          <w:numId w:val="37"/>
        </w:numPr>
        <w:rPr>
          <w:rFonts w:ascii="Tahoma" w:hAnsi="Tahoma" w:cs="Tahoma"/>
          <w:sz w:val="22"/>
          <w:szCs w:val="22"/>
        </w:rPr>
      </w:pPr>
      <w:proofErr w:type="spellStart"/>
      <w:r w:rsidRPr="00600D6C">
        <w:rPr>
          <w:rFonts w:ascii="Tahoma" w:hAnsi="Tahoma" w:cs="Tahoma"/>
          <w:sz w:val="22"/>
          <w:szCs w:val="22"/>
        </w:rPr>
        <w:t>k.č</w:t>
      </w:r>
      <w:proofErr w:type="spellEnd"/>
      <w:r w:rsidRPr="00600D6C">
        <w:rPr>
          <w:rFonts w:ascii="Tahoma" w:hAnsi="Tahoma" w:cs="Tahoma"/>
          <w:sz w:val="22"/>
          <w:szCs w:val="22"/>
        </w:rPr>
        <w:t>. 02 05 02 – kaly zo spracovania kvapalného odpadu v mieste jeho vzniku</w:t>
      </w:r>
    </w:p>
    <w:p w:rsidR="00600D6C" w:rsidRDefault="00600D6C" w:rsidP="00600D6C">
      <w:pPr>
        <w:rPr>
          <w:rFonts w:ascii="Tahoma" w:hAnsi="Tahoma" w:cs="Tahoma"/>
        </w:rPr>
      </w:pPr>
    </w:p>
    <w:p w:rsidR="00600D6C" w:rsidRPr="00F9474E" w:rsidRDefault="00600D6C" w:rsidP="00600D6C">
      <w:pPr>
        <w:jc w:val="both"/>
        <w:rPr>
          <w:rFonts w:ascii="Tahoma" w:hAnsi="Tahoma" w:cs="Tahoma"/>
          <w:sz w:val="22"/>
          <w:szCs w:val="22"/>
        </w:rPr>
      </w:pPr>
      <w:r w:rsidRPr="00F9474E">
        <w:rPr>
          <w:rFonts w:ascii="Tahoma" w:hAnsi="Tahoma" w:cs="Tahoma"/>
          <w:sz w:val="22"/>
          <w:szCs w:val="22"/>
        </w:rPr>
        <w:t xml:space="preserve">1) Prevádzkovateľ bude mať zmluvne zabezpečené zhodnotenie </w:t>
      </w:r>
      <w:proofErr w:type="spellStart"/>
      <w:r w:rsidRPr="00F9474E">
        <w:rPr>
          <w:rFonts w:ascii="Tahoma" w:hAnsi="Tahoma" w:cs="Tahoma"/>
          <w:sz w:val="22"/>
          <w:szCs w:val="22"/>
        </w:rPr>
        <w:t>resp.zneškodnenie</w:t>
      </w:r>
      <w:proofErr w:type="spellEnd"/>
      <w:r w:rsidRPr="00F9474E">
        <w:rPr>
          <w:rFonts w:ascii="Tahoma" w:hAnsi="Tahoma" w:cs="Tahoma"/>
          <w:sz w:val="22"/>
          <w:szCs w:val="22"/>
        </w:rPr>
        <w:t xml:space="preserve"> odpadov.</w:t>
      </w:r>
    </w:p>
    <w:p w:rsidR="00600D6C" w:rsidRPr="009F5032" w:rsidRDefault="00600D6C" w:rsidP="00600D6C">
      <w:pPr>
        <w:outlineLvl w:val="0"/>
        <w:rPr>
          <w:rFonts w:ascii="Tahoma" w:hAnsi="Tahoma" w:cs="Tahoma"/>
          <w:sz w:val="22"/>
          <w:szCs w:val="22"/>
        </w:rPr>
      </w:pPr>
      <w:r w:rsidRPr="009F5032">
        <w:rPr>
          <w:rFonts w:ascii="Tahoma" w:hAnsi="Tahoma" w:cs="Tahoma"/>
          <w:sz w:val="22"/>
          <w:szCs w:val="22"/>
        </w:rPr>
        <w:t>2) Mať zavedený separovaný zber odpadov</w:t>
      </w:r>
    </w:p>
    <w:p w:rsidR="00600D6C" w:rsidRDefault="00600D6C" w:rsidP="00600D6C">
      <w:pPr>
        <w:rPr>
          <w:rFonts w:ascii="Tahoma" w:hAnsi="Tahoma" w:cs="Tahoma"/>
          <w:i/>
          <w:iCs/>
          <w:sz w:val="22"/>
          <w:szCs w:val="22"/>
        </w:rPr>
      </w:pPr>
    </w:p>
    <w:p w:rsidR="00600D6C" w:rsidRPr="00F9474E" w:rsidRDefault="00600D6C" w:rsidP="00600D6C">
      <w:pPr>
        <w:rPr>
          <w:rFonts w:ascii="Tahoma" w:hAnsi="Tahoma" w:cs="Tahoma"/>
          <w:b/>
          <w:iCs/>
          <w:sz w:val="22"/>
          <w:szCs w:val="22"/>
        </w:rPr>
      </w:pPr>
      <w:r w:rsidRPr="00F9474E">
        <w:rPr>
          <w:rFonts w:ascii="Tahoma" w:hAnsi="Tahoma" w:cs="Tahoma"/>
          <w:b/>
          <w:iCs/>
          <w:sz w:val="22"/>
          <w:szCs w:val="22"/>
        </w:rPr>
        <w:t>Skladovanie vedľajších živočíšnych produktov (VŽP)</w:t>
      </w:r>
    </w:p>
    <w:p w:rsidR="00600D6C" w:rsidRDefault="00600D6C" w:rsidP="00600D6C">
      <w:pPr>
        <w:tabs>
          <w:tab w:val="left" w:pos="3969"/>
        </w:tabs>
        <w:rPr>
          <w:rFonts w:ascii="Tahoma" w:hAnsi="Tahoma" w:cs="Tahoma"/>
          <w:sz w:val="22"/>
          <w:szCs w:val="22"/>
        </w:rPr>
      </w:pPr>
    </w:p>
    <w:p w:rsidR="00600D6C" w:rsidRPr="009F5032" w:rsidRDefault="00600D6C" w:rsidP="00600D6C">
      <w:pPr>
        <w:tabs>
          <w:tab w:val="left" w:pos="3969"/>
        </w:tabs>
        <w:rPr>
          <w:rFonts w:ascii="Tahoma" w:hAnsi="Tahoma" w:cs="Tahoma"/>
          <w:sz w:val="22"/>
          <w:szCs w:val="22"/>
        </w:rPr>
      </w:pPr>
      <w:r w:rsidRPr="009F5032">
        <w:rPr>
          <w:rFonts w:ascii="Tahoma" w:hAnsi="Tahoma" w:cs="Tahoma"/>
          <w:sz w:val="22"/>
          <w:szCs w:val="22"/>
        </w:rPr>
        <w:t xml:space="preserve">Živočíšny odpad sa ukladá do uzatváracích plastových nádob objemu 120 (240) litrov. Rozdelenie odpadov podľa charakteru (krv, droby, technické kosti) umožní farebné rozlíšenie plastových nádob (zelená, čierna, žltá a pod.). </w:t>
      </w:r>
    </w:p>
    <w:p w:rsidR="00600D6C" w:rsidRPr="009F5032" w:rsidRDefault="00600D6C" w:rsidP="00600D6C">
      <w:pPr>
        <w:tabs>
          <w:tab w:val="left" w:pos="3969"/>
        </w:tabs>
        <w:rPr>
          <w:rFonts w:ascii="Tahoma" w:hAnsi="Tahoma" w:cs="Tahoma"/>
          <w:sz w:val="22"/>
          <w:szCs w:val="22"/>
        </w:rPr>
      </w:pPr>
      <w:r w:rsidRPr="009F5032">
        <w:rPr>
          <w:rFonts w:ascii="Tahoma" w:hAnsi="Tahoma" w:cs="Tahoma"/>
          <w:sz w:val="22"/>
          <w:szCs w:val="22"/>
        </w:rPr>
        <w:t>Bezprostredne po ich vyprázdnení sa nádoby vyčistia a vydezinfikujú. Odpad vzniknutý pri výrobe bude uskladnený na vyhradenom mieste.</w:t>
      </w:r>
    </w:p>
    <w:p w:rsidR="00600D6C" w:rsidRPr="009F5032" w:rsidRDefault="00600D6C" w:rsidP="00600D6C">
      <w:pPr>
        <w:tabs>
          <w:tab w:val="left" w:pos="3969"/>
        </w:tabs>
        <w:rPr>
          <w:rFonts w:ascii="Tahoma" w:hAnsi="Tahoma" w:cs="Tahoma"/>
          <w:color w:val="000000"/>
          <w:sz w:val="22"/>
          <w:szCs w:val="22"/>
        </w:rPr>
      </w:pPr>
      <w:r w:rsidRPr="009F5032">
        <w:rPr>
          <w:rFonts w:ascii="Tahoma" w:hAnsi="Tahoma" w:cs="Tahoma"/>
          <w:color w:val="000000"/>
          <w:sz w:val="22"/>
          <w:szCs w:val="22"/>
        </w:rPr>
        <w:lastRenderedPageBreak/>
        <w:t xml:space="preserve">Hovädzie kože, kože poskladané do plastovej prepravky– odvoz bude zabezpečený  </w:t>
      </w:r>
      <w:proofErr w:type="spellStart"/>
      <w:r w:rsidRPr="009F5032">
        <w:rPr>
          <w:rFonts w:ascii="Tahoma" w:hAnsi="Tahoma" w:cs="Tahoma"/>
          <w:color w:val="000000"/>
          <w:sz w:val="22"/>
          <w:szCs w:val="22"/>
        </w:rPr>
        <w:t>zazmluvneným</w:t>
      </w:r>
      <w:proofErr w:type="spellEnd"/>
      <w:r w:rsidRPr="009F5032">
        <w:rPr>
          <w:rFonts w:ascii="Tahoma" w:hAnsi="Tahoma" w:cs="Tahoma"/>
          <w:color w:val="000000"/>
          <w:sz w:val="22"/>
          <w:szCs w:val="22"/>
        </w:rPr>
        <w:t xml:space="preserve">, oprávneným výkupcom koží. </w:t>
      </w:r>
    </w:p>
    <w:p w:rsidR="00600D6C" w:rsidRPr="009F5032" w:rsidRDefault="00600D6C" w:rsidP="00600D6C">
      <w:pPr>
        <w:tabs>
          <w:tab w:val="left" w:pos="3969"/>
        </w:tabs>
        <w:rPr>
          <w:rFonts w:ascii="Tahoma" w:hAnsi="Tahoma" w:cs="Tahoma"/>
          <w:color w:val="000000"/>
          <w:sz w:val="22"/>
          <w:szCs w:val="22"/>
        </w:rPr>
      </w:pPr>
      <w:r w:rsidRPr="009F5032">
        <w:rPr>
          <w:rFonts w:ascii="Tahoma" w:hAnsi="Tahoma" w:cs="Tahoma"/>
          <w:color w:val="000000"/>
          <w:sz w:val="22"/>
          <w:szCs w:val="22"/>
        </w:rPr>
        <w:t xml:space="preserve">Odvoz konfiškátov - odvoz </w:t>
      </w:r>
      <w:proofErr w:type="spellStart"/>
      <w:r w:rsidRPr="009F5032">
        <w:rPr>
          <w:rFonts w:ascii="Tahoma" w:hAnsi="Tahoma" w:cs="Tahoma"/>
          <w:color w:val="000000"/>
          <w:sz w:val="22"/>
          <w:szCs w:val="22"/>
        </w:rPr>
        <w:t>zazmluvnenou</w:t>
      </w:r>
      <w:proofErr w:type="spellEnd"/>
      <w:r w:rsidRPr="009F5032">
        <w:rPr>
          <w:rFonts w:ascii="Tahoma" w:hAnsi="Tahoma" w:cs="Tahoma"/>
          <w:color w:val="000000"/>
          <w:sz w:val="22"/>
          <w:szCs w:val="22"/>
        </w:rPr>
        <w:t xml:space="preserve"> oprávnenou spoločnosťou.  </w:t>
      </w:r>
    </w:p>
    <w:p w:rsidR="00600D6C" w:rsidRDefault="00600D6C" w:rsidP="00600D6C">
      <w:pPr>
        <w:rPr>
          <w:rFonts w:ascii="Tahoma" w:hAnsi="Tahoma" w:cs="Tahoma"/>
          <w:i/>
          <w:sz w:val="22"/>
          <w:szCs w:val="22"/>
        </w:rPr>
      </w:pPr>
    </w:p>
    <w:p w:rsidR="00600D6C" w:rsidRPr="00F9474E" w:rsidRDefault="00600D6C" w:rsidP="00600D6C">
      <w:pPr>
        <w:rPr>
          <w:rFonts w:ascii="Tahoma" w:hAnsi="Tahoma" w:cs="Tahoma"/>
          <w:b/>
          <w:sz w:val="22"/>
          <w:szCs w:val="22"/>
        </w:rPr>
      </w:pPr>
      <w:r w:rsidRPr="00F9474E">
        <w:rPr>
          <w:rFonts w:ascii="Tahoma" w:hAnsi="Tahoma" w:cs="Tahoma"/>
          <w:b/>
          <w:sz w:val="22"/>
          <w:szCs w:val="22"/>
        </w:rPr>
        <w:t>Manipulácia s odpadom</w:t>
      </w:r>
    </w:p>
    <w:p w:rsidR="00600D6C" w:rsidRPr="009F5032" w:rsidRDefault="00600D6C" w:rsidP="00600D6C">
      <w:pPr>
        <w:rPr>
          <w:rFonts w:ascii="Tahoma" w:hAnsi="Tahoma" w:cs="Tahoma"/>
          <w:bCs/>
          <w:snapToGrid w:val="0"/>
          <w:sz w:val="22"/>
          <w:szCs w:val="22"/>
          <w:lang w:eastAsia="cs-CZ"/>
        </w:rPr>
      </w:pPr>
      <w:r w:rsidRPr="009F5032">
        <w:rPr>
          <w:rFonts w:ascii="Tahoma" w:hAnsi="Tahoma" w:cs="Tahoma"/>
          <w:sz w:val="22"/>
          <w:szCs w:val="22"/>
        </w:rPr>
        <w:t>Koncepcia riešenia odpadového hospodárstva je založená na separácii odpadov, ktorá vytvára predpoklady pre ich optimálne zhodnocovanie</w:t>
      </w:r>
      <w:r w:rsidRPr="009F5032">
        <w:rPr>
          <w:rFonts w:ascii="Tahoma" w:hAnsi="Tahoma" w:cs="Tahoma"/>
          <w:bCs/>
          <w:snapToGrid w:val="0"/>
          <w:sz w:val="22"/>
          <w:szCs w:val="22"/>
          <w:lang w:eastAsia="cs-CZ"/>
        </w:rPr>
        <w:t>.</w:t>
      </w:r>
    </w:p>
    <w:p w:rsidR="00600D6C" w:rsidRDefault="00600D6C" w:rsidP="00600D6C">
      <w:pPr>
        <w:rPr>
          <w:rFonts w:ascii="Tahoma" w:hAnsi="Tahoma" w:cs="Tahoma"/>
          <w:bCs/>
          <w:snapToGrid w:val="0"/>
          <w:sz w:val="22"/>
          <w:szCs w:val="22"/>
          <w:lang w:eastAsia="cs-CZ"/>
        </w:rPr>
      </w:pPr>
    </w:p>
    <w:p w:rsidR="00600D6C" w:rsidRPr="0012285E" w:rsidRDefault="00600D6C" w:rsidP="00600D6C">
      <w:pPr>
        <w:rPr>
          <w:rFonts w:ascii="Tahoma" w:hAnsi="Tahoma" w:cs="Tahoma"/>
          <w:bCs/>
          <w:snapToGrid w:val="0"/>
          <w:sz w:val="22"/>
          <w:szCs w:val="22"/>
          <w:lang w:eastAsia="cs-CZ"/>
        </w:rPr>
      </w:pPr>
      <w:r w:rsidRPr="0012285E">
        <w:rPr>
          <w:rFonts w:ascii="Tahoma" w:hAnsi="Tahoma" w:cs="Tahoma"/>
          <w:bCs/>
          <w:snapToGrid w:val="0"/>
          <w:sz w:val="22"/>
          <w:szCs w:val="22"/>
          <w:lang w:eastAsia="cs-CZ"/>
        </w:rPr>
        <w:t>Nakladanie s odpadmi bude riešené podľa platných zákonov, najmä :</w:t>
      </w:r>
    </w:p>
    <w:p w:rsidR="00600D6C" w:rsidRPr="0012285E" w:rsidRDefault="00600D6C" w:rsidP="0012285E">
      <w:pPr>
        <w:pStyle w:val="Odsekzoznamu"/>
        <w:numPr>
          <w:ilvl w:val="0"/>
          <w:numId w:val="38"/>
        </w:numPr>
        <w:ind w:left="714" w:hanging="357"/>
        <w:rPr>
          <w:rFonts w:ascii="Tahoma" w:hAnsi="Tahoma" w:cs="Tahoma"/>
          <w:bCs/>
          <w:snapToGrid w:val="0"/>
          <w:sz w:val="22"/>
          <w:szCs w:val="22"/>
          <w:lang w:eastAsia="cs-CZ"/>
        </w:rPr>
      </w:pPr>
      <w:r w:rsidRPr="0012285E">
        <w:rPr>
          <w:rFonts w:ascii="Tahoma" w:hAnsi="Tahoma" w:cs="Tahoma"/>
          <w:bCs/>
          <w:snapToGrid w:val="0"/>
          <w:sz w:val="22"/>
          <w:szCs w:val="22"/>
          <w:lang w:eastAsia="cs-CZ"/>
        </w:rPr>
        <w:t xml:space="preserve">zákon č. 79/2015 </w:t>
      </w:r>
      <w:proofErr w:type="spellStart"/>
      <w:r w:rsidRPr="0012285E">
        <w:rPr>
          <w:rFonts w:ascii="Tahoma" w:hAnsi="Tahoma" w:cs="Tahoma"/>
          <w:bCs/>
          <w:snapToGrid w:val="0"/>
          <w:sz w:val="22"/>
          <w:szCs w:val="22"/>
          <w:lang w:eastAsia="cs-CZ"/>
        </w:rPr>
        <w:t>Z.z</w:t>
      </w:r>
      <w:proofErr w:type="spellEnd"/>
      <w:r w:rsidRPr="0012285E">
        <w:rPr>
          <w:rFonts w:ascii="Tahoma" w:hAnsi="Tahoma" w:cs="Tahoma"/>
          <w:bCs/>
          <w:snapToGrid w:val="0"/>
          <w:sz w:val="22"/>
          <w:szCs w:val="22"/>
          <w:lang w:eastAsia="cs-CZ"/>
        </w:rPr>
        <w:t>. o odpadoch a o zmene a doplnení niektorých  zákonov,</w:t>
      </w:r>
    </w:p>
    <w:p w:rsidR="00600D6C" w:rsidRPr="0012285E" w:rsidRDefault="00600D6C" w:rsidP="0012285E">
      <w:pPr>
        <w:pStyle w:val="Odsekzoznamu"/>
        <w:numPr>
          <w:ilvl w:val="0"/>
          <w:numId w:val="38"/>
        </w:numPr>
        <w:ind w:left="714" w:hanging="357"/>
        <w:rPr>
          <w:rFonts w:ascii="Tahoma" w:hAnsi="Tahoma" w:cs="Tahoma"/>
          <w:bCs/>
          <w:snapToGrid w:val="0"/>
          <w:sz w:val="22"/>
          <w:szCs w:val="22"/>
          <w:lang w:eastAsia="cs-CZ"/>
        </w:rPr>
      </w:pPr>
      <w:r w:rsidRPr="0012285E">
        <w:rPr>
          <w:rFonts w:ascii="Tahoma" w:hAnsi="Tahoma" w:cs="Tahoma"/>
          <w:bCs/>
          <w:snapToGrid w:val="0"/>
          <w:sz w:val="22"/>
          <w:szCs w:val="22"/>
          <w:lang w:eastAsia="cs-CZ"/>
        </w:rPr>
        <w:t xml:space="preserve">vyhláška MŽP SR č. 371/2015 </w:t>
      </w:r>
      <w:proofErr w:type="spellStart"/>
      <w:r w:rsidRPr="0012285E">
        <w:rPr>
          <w:rFonts w:ascii="Tahoma" w:hAnsi="Tahoma" w:cs="Tahoma"/>
          <w:bCs/>
          <w:snapToGrid w:val="0"/>
          <w:sz w:val="22"/>
          <w:szCs w:val="22"/>
          <w:lang w:eastAsia="cs-CZ"/>
        </w:rPr>
        <w:t>Z.z</w:t>
      </w:r>
      <w:proofErr w:type="spellEnd"/>
      <w:r w:rsidRPr="0012285E">
        <w:rPr>
          <w:rFonts w:ascii="Tahoma" w:hAnsi="Tahoma" w:cs="Tahoma"/>
          <w:bCs/>
          <w:snapToGrid w:val="0"/>
          <w:sz w:val="22"/>
          <w:szCs w:val="22"/>
          <w:lang w:eastAsia="cs-CZ"/>
        </w:rPr>
        <w:t>. ktorou sa vykonávajú niektoré ustanovenia zákona  o odpadoch,</w:t>
      </w:r>
    </w:p>
    <w:p w:rsidR="00600D6C" w:rsidRPr="0012285E" w:rsidRDefault="00600D6C" w:rsidP="0012285E">
      <w:pPr>
        <w:pStyle w:val="Odsekzoznamu"/>
        <w:numPr>
          <w:ilvl w:val="0"/>
          <w:numId w:val="38"/>
        </w:numPr>
        <w:ind w:left="714" w:hanging="357"/>
        <w:rPr>
          <w:rFonts w:ascii="Tahoma" w:hAnsi="Tahoma" w:cs="Tahoma"/>
          <w:bCs/>
          <w:snapToGrid w:val="0"/>
          <w:sz w:val="22"/>
          <w:szCs w:val="22"/>
          <w:lang w:eastAsia="cs-CZ"/>
        </w:rPr>
      </w:pPr>
      <w:r w:rsidRPr="0012285E">
        <w:rPr>
          <w:rFonts w:ascii="Tahoma" w:hAnsi="Tahoma" w:cs="Tahoma"/>
          <w:bCs/>
          <w:snapToGrid w:val="0"/>
          <w:sz w:val="22"/>
          <w:szCs w:val="22"/>
          <w:lang w:eastAsia="cs-CZ"/>
        </w:rPr>
        <w:t xml:space="preserve">vyhláška MŽP SR č.365/2015 </w:t>
      </w:r>
      <w:proofErr w:type="spellStart"/>
      <w:r w:rsidRPr="0012285E">
        <w:rPr>
          <w:rFonts w:ascii="Tahoma" w:hAnsi="Tahoma" w:cs="Tahoma"/>
          <w:bCs/>
          <w:snapToGrid w:val="0"/>
          <w:sz w:val="22"/>
          <w:szCs w:val="22"/>
          <w:lang w:eastAsia="cs-CZ"/>
        </w:rPr>
        <w:t>Z.z</w:t>
      </w:r>
      <w:proofErr w:type="spellEnd"/>
      <w:r w:rsidRPr="0012285E">
        <w:rPr>
          <w:rFonts w:ascii="Tahoma" w:hAnsi="Tahoma" w:cs="Tahoma"/>
          <w:bCs/>
          <w:snapToGrid w:val="0"/>
          <w:sz w:val="22"/>
          <w:szCs w:val="22"/>
          <w:lang w:eastAsia="cs-CZ"/>
        </w:rPr>
        <w:t xml:space="preserve">. ktorou sa vydáva Katalóg odpadov </w:t>
      </w:r>
    </w:p>
    <w:p w:rsidR="00600D6C" w:rsidRDefault="00600D6C" w:rsidP="00600D6C">
      <w:pPr>
        <w:jc w:val="both"/>
        <w:rPr>
          <w:rFonts w:ascii="Tahoma" w:hAnsi="Tahoma" w:cs="Tahoma"/>
          <w:b/>
          <w:szCs w:val="24"/>
        </w:rPr>
      </w:pPr>
    </w:p>
    <w:p w:rsidR="00600D6C" w:rsidRDefault="00600D6C" w:rsidP="00600D6C">
      <w:pPr>
        <w:jc w:val="both"/>
        <w:rPr>
          <w:rFonts w:ascii="Tahoma" w:hAnsi="Tahoma" w:cs="Tahoma"/>
          <w:b/>
          <w:szCs w:val="24"/>
        </w:rPr>
      </w:pPr>
    </w:p>
    <w:p w:rsidR="00600D6C" w:rsidRPr="0012285E" w:rsidRDefault="0012285E" w:rsidP="0012285E">
      <w:pPr>
        <w:pStyle w:val="Nadpis2"/>
        <w:numPr>
          <w:ilvl w:val="0"/>
          <w:numId w:val="0"/>
        </w:numPr>
        <w:spacing w:before="0" w:after="0"/>
        <w:rPr>
          <w:rFonts w:ascii="Tahoma" w:hAnsi="Tahoma" w:cs="Tahoma"/>
          <w:i w:val="0"/>
          <w:szCs w:val="24"/>
        </w:rPr>
      </w:pPr>
      <w:r>
        <w:rPr>
          <w:rFonts w:ascii="Tahoma" w:hAnsi="Tahoma" w:cs="Tahoma"/>
          <w:i w:val="0"/>
          <w:szCs w:val="24"/>
        </w:rPr>
        <w:t xml:space="preserve">2.11 </w:t>
      </w:r>
      <w:r w:rsidR="00600D6C" w:rsidRPr="0012285E">
        <w:rPr>
          <w:rFonts w:ascii="Tahoma" w:hAnsi="Tahoma" w:cs="Tahoma"/>
          <w:i w:val="0"/>
          <w:szCs w:val="24"/>
        </w:rPr>
        <w:t>STAROSTLIVOSŤ O BEZPEČNOSŤ PRÁCE A TECHNICKÝCH ZARIADENÍ</w:t>
      </w:r>
    </w:p>
    <w:p w:rsidR="00600D6C" w:rsidRPr="00B90825" w:rsidRDefault="00600D6C" w:rsidP="00600D6C">
      <w:pPr>
        <w:rPr>
          <w:rFonts w:ascii="Tahoma" w:hAnsi="Tahoma" w:cs="Tahoma"/>
          <w:b/>
        </w:rPr>
      </w:pPr>
    </w:p>
    <w:p w:rsidR="00600D6C" w:rsidRPr="00921A8D" w:rsidRDefault="00600D6C" w:rsidP="00600D6C">
      <w:pPr>
        <w:jc w:val="both"/>
        <w:rPr>
          <w:rFonts w:ascii="Tahoma" w:hAnsi="Tahoma" w:cs="Tahoma"/>
          <w:b/>
          <w:sz w:val="22"/>
          <w:szCs w:val="22"/>
        </w:rPr>
      </w:pPr>
      <w:r w:rsidRPr="00921A8D">
        <w:rPr>
          <w:rFonts w:ascii="Tahoma" w:hAnsi="Tahoma" w:cs="Tahoma"/>
          <w:b/>
          <w:sz w:val="22"/>
          <w:szCs w:val="22"/>
        </w:rPr>
        <w:t>Charakteristika technologického procesu</w:t>
      </w:r>
    </w:p>
    <w:p w:rsidR="0012285E" w:rsidRDefault="0012285E" w:rsidP="0012285E">
      <w:pPr>
        <w:pStyle w:val="Hlavika"/>
        <w:jc w:val="both"/>
        <w:rPr>
          <w:rFonts w:ascii="Tahoma" w:hAnsi="Tahoma" w:cs="Tahoma"/>
          <w:szCs w:val="22"/>
        </w:rPr>
      </w:pPr>
    </w:p>
    <w:p w:rsidR="00600D6C" w:rsidRPr="0012285E" w:rsidRDefault="00600D6C" w:rsidP="0012285E">
      <w:pPr>
        <w:pStyle w:val="Hlavika"/>
        <w:jc w:val="both"/>
        <w:rPr>
          <w:rFonts w:ascii="Tahoma" w:hAnsi="Tahoma" w:cs="Tahoma"/>
          <w:szCs w:val="22"/>
        </w:rPr>
      </w:pPr>
      <w:r w:rsidRPr="00921A8D">
        <w:rPr>
          <w:rFonts w:ascii="Tahoma" w:hAnsi="Tahoma" w:cs="Tahoma"/>
          <w:szCs w:val="22"/>
        </w:rPr>
        <w:t xml:space="preserve">Stavba </w:t>
      </w:r>
      <w:proofErr w:type="spellStart"/>
      <w:r w:rsidRPr="00921A8D">
        <w:rPr>
          <w:rFonts w:ascii="Tahoma" w:hAnsi="Tahoma" w:cs="Tahoma"/>
          <w:szCs w:val="22"/>
        </w:rPr>
        <w:t>druhom</w:t>
      </w:r>
      <w:proofErr w:type="spellEnd"/>
      <w:r w:rsidRPr="00921A8D">
        <w:rPr>
          <w:rFonts w:ascii="Tahoma" w:hAnsi="Tahoma" w:cs="Tahoma"/>
          <w:szCs w:val="22"/>
        </w:rPr>
        <w:t xml:space="preserve"> </w:t>
      </w:r>
      <w:proofErr w:type="spellStart"/>
      <w:r w:rsidRPr="00921A8D">
        <w:rPr>
          <w:rFonts w:ascii="Tahoma" w:hAnsi="Tahoma" w:cs="Tahoma"/>
          <w:szCs w:val="22"/>
        </w:rPr>
        <w:t>svojej</w:t>
      </w:r>
      <w:proofErr w:type="spellEnd"/>
      <w:r w:rsidRPr="00921A8D">
        <w:rPr>
          <w:rFonts w:ascii="Tahoma" w:hAnsi="Tahoma" w:cs="Tahoma"/>
          <w:szCs w:val="22"/>
        </w:rPr>
        <w:t xml:space="preserve"> </w:t>
      </w:r>
      <w:proofErr w:type="spellStart"/>
      <w:r w:rsidRPr="00921A8D">
        <w:rPr>
          <w:rFonts w:ascii="Tahoma" w:hAnsi="Tahoma" w:cs="Tahoma"/>
          <w:szCs w:val="22"/>
        </w:rPr>
        <w:t>prevádzky</w:t>
      </w:r>
      <w:proofErr w:type="spellEnd"/>
      <w:r w:rsidRPr="00921A8D">
        <w:rPr>
          <w:rFonts w:ascii="Tahoma" w:hAnsi="Tahoma" w:cs="Tahoma"/>
          <w:szCs w:val="22"/>
        </w:rPr>
        <w:t xml:space="preserve"> a </w:t>
      </w:r>
      <w:proofErr w:type="spellStart"/>
      <w:r w:rsidRPr="00921A8D">
        <w:rPr>
          <w:rFonts w:ascii="Tahoma" w:hAnsi="Tahoma" w:cs="Tahoma"/>
          <w:szCs w:val="22"/>
        </w:rPr>
        <w:t>svojou</w:t>
      </w:r>
      <w:proofErr w:type="spellEnd"/>
      <w:r w:rsidRPr="00921A8D">
        <w:rPr>
          <w:rFonts w:ascii="Tahoma" w:hAnsi="Tahoma" w:cs="Tahoma"/>
          <w:szCs w:val="22"/>
        </w:rPr>
        <w:t xml:space="preserve"> </w:t>
      </w:r>
      <w:proofErr w:type="spellStart"/>
      <w:r w:rsidRPr="00921A8D">
        <w:rPr>
          <w:rFonts w:ascii="Tahoma" w:hAnsi="Tahoma" w:cs="Tahoma"/>
          <w:szCs w:val="22"/>
        </w:rPr>
        <w:t>funkciou</w:t>
      </w:r>
      <w:proofErr w:type="spellEnd"/>
      <w:r w:rsidRPr="00921A8D">
        <w:rPr>
          <w:rFonts w:ascii="Tahoma" w:hAnsi="Tahoma" w:cs="Tahoma"/>
          <w:szCs w:val="22"/>
        </w:rPr>
        <w:t xml:space="preserve"> bude </w:t>
      </w:r>
      <w:proofErr w:type="spellStart"/>
      <w:r w:rsidRPr="00921A8D">
        <w:rPr>
          <w:rFonts w:ascii="Tahoma" w:hAnsi="Tahoma" w:cs="Tahoma"/>
          <w:szCs w:val="22"/>
        </w:rPr>
        <w:t>patriť</w:t>
      </w:r>
      <w:proofErr w:type="spellEnd"/>
      <w:r w:rsidRPr="00921A8D">
        <w:rPr>
          <w:rFonts w:ascii="Tahoma" w:hAnsi="Tahoma" w:cs="Tahoma"/>
          <w:szCs w:val="22"/>
        </w:rPr>
        <w:t xml:space="preserve"> </w:t>
      </w:r>
      <w:proofErr w:type="spellStart"/>
      <w:r w:rsidRPr="00921A8D">
        <w:rPr>
          <w:rFonts w:ascii="Tahoma" w:hAnsi="Tahoma" w:cs="Tahoma"/>
          <w:szCs w:val="22"/>
        </w:rPr>
        <w:t>medzi</w:t>
      </w:r>
      <w:proofErr w:type="spellEnd"/>
      <w:r w:rsidRPr="00921A8D">
        <w:rPr>
          <w:rFonts w:ascii="Tahoma" w:hAnsi="Tahoma" w:cs="Tahoma"/>
          <w:szCs w:val="22"/>
        </w:rPr>
        <w:t xml:space="preserve"> </w:t>
      </w:r>
      <w:proofErr w:type="spellStart"/>
      <w:r w:rsidRPr="00921A8D">
        <w:rPr>
          <w:rFonts w:ascii="Tahoma" w:hAnsi="Tahoma" w:cs="Tahoma"/>
          <w:szCs w:val="22"/>
        </w:rPr>
        <w:t>priemyselné</w:t>
      </w:r>
      <w:proofErr w:type="spellEnd"/>
      <w:r w:rsidRPr="00921A8D">
        <w:rPr>
          <w:rFonts w:ascii="Tahoma" w:hAnsi="Tahoma" w:cs="Tahoma"/>
          <w:szCs w:val="22"/>
        </w:rPr>
        <w:t xml:space="preserve"> stavby. </w:t>
      </w:r>
    </w:p>
    <w:p w:rsidR="00600D6C" w:rsidRPr="00921A8D" w:rsidRDefault="00600D6C" w:rsidP="0012285E">
      <w:pPr>
        <w:pStyle w:val="Nadpis3"/>
        <w:numPr>
          <w:ilvl w:val="0"/>
          <w:numId w:val="0"/>
        </w:numPr>
        <w:spacing w:before="0" w:after="0"/>
        <w:rPr>
          <w:rFonts w:ascii="Tahoma" w:hAnsi="Tahoma" w:cs="Tahoma"/>
          <w:b/>
          <w:sz w:val="22"/>
          <w:szCs w:val="22"/>
        </w:rPr>
      </w:pPr>
      <w:bookmarkStart w:id="136" w:name="_Toc398606643"/>
      <w:bookmarkStart w:id="137" w:name="_Toc146510191"/>
      <w:r w:rsidRPr="00921A8D">
        <w:rPr>
          <w:rFonts w:ascii="Tahoma" w:hAnsi="Tahoma" w:cs="Tahoma"/>
          <w:sz w:val="22"/>
          <w:szCs w:val="22"/>
        </w:rPr>
        <w:t>Zdroje ohrozenia zdravia a bezpečnosti pracovníkov</w:t>
      </w:r>
      <w:bookmarkEnd w:id="136"/>
      <w:bookmarkEnd w:id="137"/>
      <w:r w:rsidRPr="00921A8D">
        <w:rPr>
          <w:rFonts w:ascii="Tahoma" w:hAnsi="Tahoma" w:cs="Tahoma"/>
          <w:sz w:val="22"/>
          <w:szCs w:val="22"/>
        </w:rPr>
        <w:t xml:space="preserve"> :</w:t>
      </w:r>
    </w:p>
    <w:p w:rsidR="00600D6C" w:rsidRPr="00921A8D" w:rsidRDefault="00600D6C" w:rsidP="0012285E">
      <w:pPr>
        <w:jc w:val="both"/>
        <w:rPr>
          <w:rFonts w:ascii="Tahoma" w:hAnsi="Tahoma" w:cs="Tahoma"/>
          <w:sz w:val="22"/>
          <w:szCs w:val="22"/>
        </w:rPr>
      </w:pPr>
      <w:r w:rsidRPr="00921A8D">
        <w:rPr>
          <w:rFonts w:ascii="Tahoma" w:hAnsi="Tahoma" w:cs="Tahoma"/>
          <w:sz w:val="22"/>
          <w:szCs w:val="22"/>
        </w:rPr>
        <w:t>V prevádzke môžu byť zdrojom ohrozenia nasledujúce faktory:</w:t>
      </w:r>
    </w:p>
    <w:p w:rsidR="00600D6C" w:rsidRPr="00921A8D" w:rsidRDefault="00600D6C" w:rsidP="00600D6C">
      <w:pPr>
        <w:widowControl w:val="0"/>
        <w:numPr>
          <w:ilvl w:val="0"/>
          <w:numId w:val="39"/>
        </w:numPr>
        <w:ind w:left="1069"/>
        <w:jc w:val="both"/>
        <w:rPr>
          <w:rFonts w:ascii="Tahoma" w:hAnsi="Tahoma" w:cs="Tahoma"/>
          <w:sz w:val="22"/>
          <w:szCs w:val="22"/>
        </w:rPr>
      </w:pPr>
      <w:r w:rsidRPr="00921A8D">
        <w:rPr>
          <w:rFonts w:ascii="Tahoma" w:hAnsi="Tahoma" w:cs="Tahoma"/>
          <w:sz w:val="22"/>
          <w:szCs w:val="22"/>
        </w:rPr>
        <w:t>zariadenia a rozvody elektrickej energie pri poruche, poškodení alebo neodbornom zaobchádzaní</w:t>
      </w:r>
    </w:p>
    <w:p w:rsidR="00600D6C" w:rsidRPr="00921A8D" w:rsidRDefault="00600D6C" w:rsidP="00600D6C">
      <w:pPr>
        <w:widowControl w:val="0"/>
        <w:numPr>
          <w:ilvl w:val="0"/>
          <w:numId w:val="40"/>
        </w:numPr>
        <w:tabs>
          <w:tab w:val="num" w:pos="1209"/>
        </w:tabs>
        <w:ind w:left="1069"/>
        <w:jc w:val="both"/>
        <w:rPr>
          <w:rFonts w:ascii="Tahoma" w:hAnsi="Tahoma" w:cs="Tahoma"/>
          <w:sz w:val="22"/>
          <w:szCs w:val="22"/>
        </w:rPr>
      </w:pPr>
      <w:r w:rsidRPr="00921A8D">
        <w:rPr>
          <w:rFonts w:ascii="Tahoma" w:hAnsi="Tahoma" w:cs="Tahoma"/>
          <w:sz w:val="22"/>
          <w:szCs w:val="22"/>
        </w:rPr>
        <w:t>možnosť vzniku úrazov pri samotnej činnosti zariadení tvoriacich výrobné linky, pri</w:t>
      </w:r>
    </w:p>
    <w:p w:rsidR="00600D6C" w:rsidRPr="00921A8D" w:rsidRDefault="00600D6C" w:rsidP="00600D6C">
      <w:pPr>
        <w:widowControl w:val="0"/>
        <w:ind w:left="709"/>
        <w:jc w:val="both"/>
        <w:rPr>
          <w:rFonts w:ascii="Tahoma" w:hAnsi="Tahoma" w:cs="Tahoma"/>
          <w:sz w:val="22"/>
          <w:szCs w:val="22"/>
        </w:rPr>
      </w:pPr>
      <w:r w:rsidRPr="00921A8D">
        <w:rPr>
          <w:rFonts w:ascii="Tahoma" w:hAnsi="Tahoma" w:cs="Tahoma"/>
          <w:sz w:val="22"/>
          <w:szCs w:val="22"/>
        </w:rPr>
        <w:t xml:space="preserve">        manipulácii s nimi, pri údržbe a čistení zariadení</w:t>
      </w:r>
    </w:p>
    <w:p w:rsidR="00600D6C" w:rsidRPr="00921A8D" w:rsidRDefault="00600D6C" w:rsidP="00600D6C">
      <w:pPr>
        <w:widowControl w:val="0"/>
        <w:numPr>
          <w:ilvl w:val="0"/>
          <w:numId w:val="40"/>
        </w:numPr>
        <w:tabs>
          <w:tab w:val="num" w:pos="1209"/>
        </w:tabs>
        <w:ind w:left="1069"/>
        <w:jc w:val="both"/>
        <w:rPr>
          <w:rFonts w:ascii="Tahoma" w:hAnsi="Tahoma" w:cs="Tahoma"/>
          <w:sz w:val="22"/>
          <w:szCs w:val="22"/>
        </w:rPr>
      </w:pPr>
      <w:r w:rsidRPr="00921A8D">
        <w:rPr>
          <w:rFonts w:ascii="Tahoma" w:hAnsi="Tahoma" w:cs="Tahoma"/>
          <w:sz w:val="22"/>
          <w:szCs w:val="22"/>
        </w:rPr>
        <w:t>možnosť vzniku úrazov pri manipulácii so surovinami a výrobkami</w:t>
      </w:r>
    </w:p>
    <w:p w:rsidR="00600D6C" w:rsidRPr="00921A8D" w:rsidRDefault="00600D6C" w:rsidP="00600D6C">
      <w:pPr>
        <w:numPr>
          <w:ilvl w:val="12"/>
          <w:numId w:val="0"/>
        </w:numPr>
        <w:jc w:val="both"/>
        <w:rPr>
          <w:rFonts w:ascii="Tahoma" w:hAnsi="Tahoma" w:cs="Tahoma"/>
          <w:sz w:val="22"/>
          <w:szCs w:val="22"/>
        </w:rPr>
      </w:pPr>
    </w:p>
    <w:p w:rsidR="00600D6C" w:rsidRPr="00921A8D" w:rsidRDefault="00600D6C" w:rsidP="00600D6C">
      <w:pPr>
        <w:numPr>
          <w:ilvl w:val="12"/>
          <w:numId w:val="0"/>
        </w:numPr>
        <w:jc w:val="both"/>
        <w:rPr>
          <w:rFonts w:ascii="Tahoma" w:hAnsi="Tahoma" w:cs="Tahoma"/>
          <w:sz w:val="22"/>
          <w:szCs w:val="22"/>
        </w:rPr>
      </w:pPr>
      <w:r w:rsidRPr="00921A8D">
        <w:rPr>
          <w:rFonts w:ascii="Tahoma" w:hAnsi="Tahoma" w:cs="Tahoma"/>
          <w:sz w:val="22"/>
          <w:szCs w:val="22"/>
        </w:rPr>
        <w:t>Uvedené stavy môžu nastať len v prípade zlyhania zariadení t. j. v havarijných situáciách, prípadne zlyhaním ľudského faktora.</w:t>
      </w:r>
    </w:p>
    <w:p w:rsidR="00600D6C" w:rsidRDefault="00600D6C" w:rsidP="00600D6C">
      <w:pPr>
        <w:jc w:val="both"/>
        <w:rPr>
          <w:rFonts w:ascii="Tahoma" w:hAnsi="Tahoma" w:cs="Tahoma"/>
          <w:b/>
          <w:szCs w:val="24"/>
        </w:rPr>
      </w:pPr>
    </w:p>
    <w:p w:rsidR="00600D6C" w:rsidRPr="0012285E" w:rsidRDefault="0012285E" w:rsidP="0012285E">
      <w:pPr>
        <w:pStyle w:val="Nadpis3"/>
        <w:numPr>
          <w:ilvl w:val="0"/>
          <w:numId w:val="0"/>
        </w:numPr>
        <w:spacing w:before="0" w:after="0"/>
        <w:rPr>
          <w:rFonts w:ascii="Tahoma" w:hAnsi="Tahoma" w:cs="Tahoma"/>
          <w:b/>
          <w:szCs w:val="24"/>
        </w:rPr>
      </w:pPr>
      <w:r>
        <w:rPr>
          <w:rFonts w:ascii="Tahoma" w:hAnsi="Tahoma" w:cs="Tahoma"/>
          <w:b/>
          <w:szCs w:val="24"/>
        </w:rPr>
        <w:t xml:space="preserve">2.12 </w:t>
      </w:r>
      <w:r w:rsidR="00600D6C" w:rsidRPr="0012285E">
        <w:rPr>
          <w:rFonts w:ascii="Tahoma" w:hAnsi="Tahoma" w:cs="Tahoma"/>
          <w:b/>
          <w:szCs w:val="24"/>
        </w:rPr>
        <w:t>OCHRANA PRACOVNÍKOV PRED ÚČINKAMI ŠKODLIVÍN</w:t>
      </w:r>
    </w:p>
    <w:p w:rsidR="00600D6C" w:rsidRPr="00B90825" w:rsidRDefault="00600D6C" w:rsidP="00600D6C">
      <w:pPr>
        <w:numPr>
          <w:ilvl w:val="12"/>
          <w:numId w:val="0"/>
        </w:numPr>
        <w:rPr>
          <w:rFonts w:ascii="Tahoma" w:hAnsi="Tahoma" w:cs="Tahoma"/>
        </w:rPr>
      </w:pPr>
    </w:p>
    <w:p w:rsidR="00600D6C" w:rsidRPr="00921A8D" w:rsidRDefault="00600D6C" w:rsidP="00600D6C">
      <w:pPr>
        <w:numPr>
          <w:ilvl w:val="12"/>
          <w:numId w:val="0"/>
        </w:numPr>
        <w:jc w:val="both"/>
        <w:rPr>
          <w:rFonts w:ascii="Tahoma" w:hAnsi="Tahoma" w:cs="Tahoma"/>
          <w:sz w:val="22"/>
          <w:szCs w:val="22"/>
        </w:rPr>
      </w:pPr>
      <w:r w:rsidRPr="00921A8D">
        <w:rPr>
          <w:rFonts w:ascii="Tahoma" w:hAnsi="Tahoma" w:cs="Tahoma"/>
          <w:sz w:val="22"/>
          <w:szCs w:val="22"/>
        </w:rPr>
        <w:t xml:space="preserve">Zaistenie bezpečnosti práce a technických zariadení vyplýva z charakteru prevádzky a inštalovaných zariadení a bude sa riadiť predovšetkým zákonom 124/2006 </w:t>
      </w:r>
      <w:proofErr w:type="spellStart"/>
      <w:r w:rsidRPr="00921A8D">
        <w:rPr>
          <w:rFonts w:ascii="Tahoma" w:hAnsi="Tahoma" w:cs="Tahoma"/>
          <w:sz w:val="22"/>
          <w:szCs w:val="22"/>
        </w:rPr>
        <w:t>Z.z</w:t>
      </w:r>
      <w:proofErr w:type="spellEnd"/>
      <w:r w:rsidRPr="00921A8D">
        <w:rPr>
          <w:rFonts w:ascii="Tahoma" w:hAnsi="Tahoma" w:cs="Tahoma"/>
          <w:sz w:val="22"/>
          <w:szCs w:val="22"/>
        </w:rPr>
        <w:t xml:space="preserve">. o bezpečnosti a ochrane zdravia pri práci a zákonom 355/2007 </w:t>
      </w:r>
      <w:proofErr w:type="spellStart"/>
      <w:r w:rsidRPr="00921A8D">
        <w:rPr>
          <w:rFonts w:ascii="Tahoma" w:hAnsi="Tahoma" w:cs="Tahoma"/>
          <w:sz w:val="22"/>
          <w:szCs w:val="22"/>
        </w:rPr>
        <w:t>Z.z</w:t>
      </w:r>
      <w:proofErr w:type="spellEnd"/>
      <w:r w:rsidRPr="00921A8D">
        <w:rPr>
          <w:rFonts w:ascii="Tahoma" w:hAnsi="Tahoma" w:cs="Tahoma"/>
          <w:sz w:val="22"/>
          <w:szCs w:val="22"/>
        </w:rPr>
        <w:t>. o ochrane, podpore a rozvoji verejného zdravia a o zmene a doplnení niektorých zákonov súvisiacimi predpismi a normami.</w:t>
      </w:r>
    </w:p>
    <w:p w:rsidR="00600D6C" w:rsidRPr="00921A8D" w:rsidRDefault="00600D6C" w:rsidP="00600D6C">
      <w:pPr>
        <w:numPr>
          <w:ilvl w:val="12"/>
          <w:numId w:val="0"/>
        </w:numPr>
        <w:jc w:val="both"/>
        <w:rPr>
          <w:rFonts w:ascii="Tahoma" w:hAnsi="Tahoma" w:cs="Tahoma"/>
          <w:sz w:val="22"/>
          <w:szCs w:val="22"/>
        </w:rPr>
      </w:pPr>
      <w:r w:rsidRPr="00921A8D">
        <w:rPr>
          <w:rFonts w:ascii="Tahoma" w:hAnsi="Tahoma" w:cs="Tahoma"/>
          <w:sz w:val="22"/>
          <w:szCs w:val="22"/>
        </w:rPr>
        <w:t xml:space="preserve">     Elektrické zariadenia a rozvody budú bez trvalej obsluhy, ochrana proti nebezpečnému dotyku bude zaistená nulovaním a </w:t>
      </w:r>
      <w:proofErr w:type="spellStart"/>
      <w:r w:rsidRPr="00921A8D">
        <w:rPr>
          <w:rFonts w:ascii="Tahoma" w:hAnsi="Tahoma" w:cs="Tahoma"/>
          <w:sz w:val="22"/>
          <w:szCs w:val="22"/>
        </w:rPr>
        <w:t>pospojovaním</w:t>
      </w:r>
      <w:proofErr w:type="spellEnd"/>
      <w:r w:rsidRPr="00921A8D">
        <w:rPr>
          <w:rFonts w:ascii="Tahoma" w:hAnsi="Tahoma" w:cs="Tahoma"/>
          <w:sz w:val="22"/>
          <w:szCs w:val="22"/>
        </w:rPr>
        <w:t>. Technologické zariadenia budú uzemnené.</w:t>
      </w:r>
    </w:p>
    <w:p w:rsidR="00600D6C" w:rsidRPr="00921A8D" w:rsidRDefault="00600D6C" w:rsidP="00600D6C">
      <w:pPr>
        <w:jc w:val="both"/>
        <w:rPr>
          <w:rFonts w:ascii="Tahoma" w:hAnsi="Tahoma" w:cs="Tahoma"/>
          <w:sz w:val="22"/>
          <w:szCs w:val="22"/>
        </w:rPr>
      </w:pPr>
      <w:r w:rsidRPr="00921A8D">
        <w:rPr>
          <w:rFonts w:ascii="Tahoma" w:hAnsi="Tahoma" w:cs="Tahoma"/>
          <w:sz w:val="22"/>
          <w:szCs w:val="22"/>
        </w:rPr>
        <w:t xml:space="preserve">     Obmedzenie rizikových vplyvov inštalovaného zariadenia je podmienené predovšetkým odbornou spôsobilosťou obsluhy a dôsledným dodržiavaním prevádzkových predpisov a pracovných postupov, to znamená, že sa musia dodržiavať všetky požiadavky stanovené zákonom 124/2006 Z. z.  vykonávacích predpisov a noriem  s ním  súvisiacich.</w:t>
      </w:r>
    </w:p>
    <w:p w:rsidR="00600D6C" w:rsidRPr="00921A8D" w:rsidRDefault="00600D6C" w:rsidP="00600D6C">
      <w:pPr>
        <w:jc w:val="both"/>
        <w:rPr>
          <w:rFonts w:ascii="Tahoma" w:hAnsi="Tahoma" w:cs="Tahoma"/>
          <w:sz w:val="22"/>
          <w:szCs w:val="22"/>
        </w:rPr>
      </w:pPr>
    </w:p>
    <w:p w:rsidR="00600D6C" w:rsidRPr="00921A8D" w:rsidRDefault="00600D6C" w:rsidP="00600D6C">
      <w:pPr>
        <w:jc w:val="both"/>
        <w:rPr>
          <w:rFonts w:ascii="Tahoma" w:hAnsi="Tahoma" w:cs="Tahoma"/>
          <w:sz w:val="22"/>
          <w:szCs w:val="22"/>
        </w:rPr>
      </w:pPr>
      <w:r w:rsidRPr="00921A8D">
        <w:rPr>
          <w:rFonts w:ascii="Tahoma" w:hAnsi="Tahoma" w:cs="Tahoma"/>
          <w:sz w:val="22"/>
          <w:szCs w:val="22"/>
        </w:rPr>
        <w:t>Manuálna manipulácia bude potrebná pri nasledovných činnostiach:</w:t>
      </w:r>
    </w:p>
    <w:p w:rsidR="00600D6C" w:rsidRPr="00921A8D" w:rsidRDefault="00600D6C" w:rsidP="00600D6C">
      <w:pPr>
        <w:numPr>
          <w:ilvl w:val="0"/>
          <w:numId w:val="42"/>
        </w:numPr>
        <w:jc w:val="both"/>
        <w:rPr>
          <w:rFonts w:ascii="Tahoma" w:hAnsi="Tahoma" w:cs="Tahoma"/>
          <w:sz w:val="22"/>
          <w:szCs w:val="22"/>
        </w:rPr>
      </w:pPr>
      <w:r w:rsidRPr="00921A8D">
        <w:rPr>
          <w:rFonts w:ascii="Tahoma" w:hAnsi="Tahoma" w:cs="Tahoma"/>
          <w:sz w:val="22"/>
          <w:szCs w:val="22"/>
        </w:rPr>
        <w:t>pri príprave materiálu</w:t>
      </w:r>
    </w:p>
    <w:p w:rsidR="00600D6C" w:rsidRPr="00921A8D" w:rsidRDefault="00600D6C" w:rsidP="00600D6C">
      <w:pPr>
        <w:numPr>
          <w:ilvl w:val="0"/>
          <w:numId w:val="42"/>
        </w:numPr>
        <w:jc w:val="both"/>
        <w:rPr>
          <w:rFonts w:ascii="Tahoma" w:hAnsi="Tahoma" w:cs="Tahoma"/>
          <w:sz w:val="22"/>
          <w:szCs w:val="22"/>
        </w:rPr>
      </w:pPr>
      <w:r w:rsidRPr="00921A8D">
        <w:rPr>
          <w:rFonts w:ascii="Tahoma" w:hAnsi="Tahoma" w:cs="Tahoma"/>
          <w:sz w:val="22"/>
          <w:szCs w:val="22"/>
        </w:rPr>
        <w:t>pri manipulácii s polotovarmi</w:t>
      </w:r>
    </w:p>
    <w:p w:rsidR="00600D6C" w:rsidRPr="00921A8D" w:rsidRDefault="00600D6C" w:rsidP="00600D6C">
      <w:pPr>
        <w:numPr>
          <w:ilvl w:val="0"/>
          <w:numId w:val="42"/>
        </w:numPr>
        <w:jc w:val="both"/>
        <w:rPr>
          <w:rFonts w:ascii="Tahoma" w:hAnsi="Tahoma" w:cs="Tahoma"/>
          <w:sz w:val="22"/>
          <w:szCs w:val="22"/>
        </w:rPr>
      </w:pPr>
      <w:r w:rsidRPr="00921A8D">
        <w:rPr>
          <w:rFonts w:ascii="Tahoma" w:hAnsi="Tahoma" w:cs="Tahoma"/>
          <w:sz w:val="22"/>
          <w:szCs w:val="22"/>
        </w:rPr>
        <w:t>pri manipulácii s hotovými výrobkami</w:t>
      </w:r>
    </w:p>
    <w:p w:rsidR="00600D6C" w:rsidRPr="00921A8D" w:rsidRDefault="00600D6C" w:rsidP="00600D6C">
      <w:pPr>
        <w:ind w:left="709"/>
        <w:jc w:val="both"/>
        <w:rPr>
          <w:rFonts w:ascii="Tahoma" w:hAnsi="Tahoma" w:cs="Tahoma"/>
          <w:sz w:val="22"/>
          <w:szCs w:val="22"/>
        </w:rPr>
      </w:pPr>
    </w:p>
    <w:p w:rsidR="00600D6C" w:rsidRPr="00921A8D" w:rsidRDefault="00600D6C" w:rsidP="00600D6C">
      <w:pPr>
        <w:jc w:val="both"/>
        <w:rPr>
          <w:rFonts w:ascii="Tahoma" w:hAnsi="Tahoma" w:cs="Tahoma"/>
          <w:sz w:val="22"/>
          <w:szCs w:val="22"/>
        </w:rPr>
      </w:pPr>
      <w:r w:rsidRPr="00921A8D">
        <w:rPr>
          <w:rFonts w:ascii="Tahoma" w:hAnsi="Tahoma" w:cs="Tahoma"/>
          <w:sz w:val="22"/>
          <w:szCs w:val="22"/>
        </w:rPr>
        <w:t xml:space="preserve">     Nevyhnutná ručná manipulácia musí byť vykonávaná v súlade s ustanoveniami NV SR č. 281/2006 Z. z.  o minimálnych bezpečnostných a zdravotných požiadavkách pri ručnej manipulácii s bremenami.</w:t>
      </w:r>
    </w:p>
    <w:p w:rsidR="0012285E" w:rsidRDefault="00600D6C" w:rsidP="00600D6C">
      <w:pPr>
        <w:jc w:val="both"/>
        <w:rPr>
          <w:rFonts w:ascii="Tahoma" w:hAnsi="Tahoma" w:cs="Tahoma"/>
          <w:sz w:val="22"/>
          <w:szCs w:val="22"/>
        </w:rPr>
      </w:pPr>
      <w:r w:rsidRPr="00921A8D">
        <w:rPr>
          <w:rFonts w:ascii="Tahoma" w:hAnsi="Tahoma" w:cs="Tahoma"/>
          <w:sz w:val="22"/>
          <w:szCs w:val="22"/>
        </w:rPr>
        <w:t xml:space="preserve">    Pracoviskom sa na účely nariadenia vlády SR č. 391/2006 Z. z. o minimálnych bezpečnostných a zdravotných požiadavkách na pracovisko (ďalej nariadenie vlády) rozumie miesto, ktoré je určené na výkon práce zamestnancov v priestoroch zamestnávateľa, na ktoré má zamestnanec prístup počas výkonu práce. </w:t>
      </w:r>
    </w:p>
    <w:p w:rsidR="00600D6C" w:rsidRPr="00921A8D" w:rsidRDefault="00600D6C" w:rsidP="00600D6C">
      <w:pPr>
        <w:jc w:val="both"/>
        <w:rPr>
          <w:rFonts w:ascii="Tahoma" w:hAnsi="Tahoma" w:cs="Tahoma"/>
          <w:sz w:val="22"/>
          <w:szCs w:val="22"/>
        </w:rPr>
      </w:pPr>
      <w:r w:rsidRPr="00921A8D">
        <w:rPr>
          <w:rFonts w:ascii="Tahoma" w:hAnsi="Tahoma" w:cs="Tahoma"/>
          <w:sz w:val="22"/>
          <w:szCs w:val="22"/>
        </w:rPr>
        <w:lastRenderedPageBreak/>
        <w:t xml:space="preserve">Podrobné pozitívne a negatívne vymedzenie pojmu pracoviska (čo sa považuje za pracovisko a čo nie), ako aj povinnosti zamestnávateľa týkajúce sa vytvorenia bezpečného pracoviska sú uvedené v nariadení vlády. </w:t>
      </w:r>
    </w:p>
    <w:p w:rsidR="00600D6C" w:rsidRPr="00921A8D" w:rsidRDefault="00600D6C" w:rsidP="00600D6C">
      <w:pPr>
        <w:jc w:val="both"/>
        <w:rPr>
          <w:rFonts w:ascii="Tahoma" w:hAnsi="Tahoma" w:cs="Tahoma"/>
          <w:sz w:val="22"/>
          <w:szCs w:val="22"/>
        </w:rPr>
      </w:pPr>
    </w:p>
    <w:p w:rsidR="00600D6C" w:rsidRPr="00921A8D" w:rsidRDefault="00600D6C" w:rsidP="00600D6C">
      <w:pPr>
        <w:jc w:val="both"/>
        <w:rPr>
          <w:rFonts w:ascii="Tahoma" w:hAnsi="Tahoma" w:cs="Tahoma"/>
          <w:sz w:val="22"/>
          <w:szCs w:val="22"/>
        </w:rPr>
      </w:pPr>
      <w:r w:rsidRPr="00921A8D">
        <w:rPr>
          <w:rFonts w:ascii="Tahoma" w:hAnsi="Tahoma" w:cs="Tahoma"/>
          <w:sz w:val="22"/>
          <w:szCs w:val="22"/>
        </w:rPr>
        <w:t>Zamestnávateľ je povinný zabezpečiť, aby pracovisko spĺňalo požiadavky na bezpečnosť a ochranu zdravia, a to najmä vo vzťahu na:</w:t>
      </w:r>
    </w:p>
    <w:p w:rsidR="00600D6C" w:rsidRPr="00921A8D" w:rsidRDefault="00600D6C" w:rsidP="00600D6C">
      <w:pPr>
        <w:numPr>
          <w:ilvl w:val="0"/>
          <w:numId w:val="41"/>
        </w:numPr>
        <w:jc w:val="both"/>
        <w:rPr>
          <w:rFonts w:ascii="Tahoma" w:hAnsi="Tahoma" w:cs="Tahoma"/>
          <w:sz w:val="22"/>
          <w:szCs w:val="22"/>
        </w:rPr>
      </w:pPr>
      <w:r w:rsidRPr="00921A8D">
        <w:rPr>
          <w:rFonts w:ascii="Tahoma" w:hAnsi="Tahoma" w:cs="Tahoma"/>
          <w:sz w:val="22"/>
          <w:szCs w:val="22"/>
        </w:rPr>
        <w:t>účel jeho používania</w:t>
      </w:r>
    </w:p>
    <w:p w:rsidR="00600D6C" w:rsidRPr="00921A8D" w:rsidRDefault="00600D6C" w:rsidP="00600D6C">
      <w:pPr>
        <w:jc w:val="both"/>
        <w:rPr>
          <w:rFonts w:ascii="Tahoma" w:hAnsi="Tahoma" w:cs="Tahoma"/>
          <w:sz w:val="22"/>
          <w:szCs w:val="22"/>
        </w:rPr>
      </w:pPr>
    </w:p>
    <w:p w:rsidR="00600D6C" w:rsidRPr="00921A8D" w:rsidRDefault="00600D6C" w:rsidP="00600D6C">
      <w:pPr>
        <w:jc w:val="both"/>
        <w:rPr>
          <w:rFonts w:ascii="Tahoma" w:hAnsi="Tahoma" w:cs="Tahoma"/>
          <w:sz w:val="22"/>
          <w:szCs w:val="22"/>
        </w:rPr>
      </w:pPr>
      <w:r w:rsidRPr="00921A8D">
        <w:rPr>
          <w:rFonts w:ascii="Tahoma" w:hAnsi="Tahoma" w:cs="Tahoma"/>
          <w:sz w:val="22"/>
          <w:szCs w:val="22"/>
        </w:rPr>
        <w:t>Obsluha musí byť vybavená OOPP a je povinná používať ich tak, ako stanovuje prevádzkový poriadok.</w:t>
      </w:r>
    </w:p>
    <w:p w:rsidR="00600D6C" w:rsidRPr="00921A8D" w:rsidRDefault="00600D6C" w:rsidP="00600D6C">
      <w:pPr>
        <w:jc w:val="both"/>
        <w:rPr>
          <w:rFonts w:ascii="Tahoma" w:hAnsi="Tahoma" w:cs="Tahoma"/>
          <w:sz w:val="22"/>
          <w:szCs w:val="22"/>
        </w:rPr>
      </w:pPr>
      <w:r w:rsidRPr="00921A8D">
        <w:rPr>
          <w:rFonts w:ascii="Tahoma" w:hAnsi="Tahoma" w:cs="Tahoma"/>
          <w:sz w:val="22"/>
          <w:szCs w:val="22"/>
        </w:rPr>
        <w:t xml:space="preserve">     Prevádzkovateľ je povinný vypracovať pre navrhovanú prevádzku bezpečnostné predpisy a prevádzkový poriadok a zabezpečiť pravidelnú kontrolu ich dodržiavania.</w:t>
      </w:r>
    </w:p>
    <w:p w:rsidR="00600D6C" w:rsidRPr="00921A8D" w:rsidRDefault="00600D6C" w:rsidP="00600D6C">
      <w:pPr>
        <w:tabs>
          <w:tab w:val="left" w:pos="-567"/>
        </w:tabs>
        <w:ind w:right="135"/>
        <w:jc w:val="both"/>
        <w:rPr>
          <w:rFonts w:ascii="Tahoma" w:hAnsi="Tahoma" w:cs="Tahoma"/>
          <w:sz w:val="22"/>
          <w:szCs w:val="22"/>
        </w:rPr>
      </w:pPr>
      <w:r w:rsidRPr="00921A8D">
        <w:rPr>
          <w:rFonts w:ascii="Tahoma" w:hAnsi="Tahoma" w:cs="Tahoma"/>
          <w:sz w:val="22"/>
          <w:szCs w:val="22"/>
        </w:rPr>
        <w:t>Bezpečnosť práce musí zodpovedať zásadám ochrany zdravia pri práci.</w:t>
      </w:r>
    </w:p>
    <w:p w:rsidR="00600D6C" w:rsidRPr="00921A8D" w:rsidRDefault="00600D6C" w:rsidP="00600D6C">
      <w:pPr>
        <w:tabs>
          <w:tab w:val="left" w:pos="-567"/>
        </w:tabs>
        <w:ind w:right="135"/>
        <w:jc w:val="both"/>
        <w:rPr>
          <w:rFonts w:ascii="Tahoma" w:hAnsi="Tahoma" w:cs="Tahoma"/>
          <w:sz w:val="22"/>
          <w:szCs w:val="22"/>
        </w:rPr>
      </w:pPr>
    </w:p>
    <w:p w:rsidR="00600D6C" w:rsidRPr="00921A8D" w:rsidRDefault="00600D6C" w:rsidP="00600D6C">
      <w:pPr>
        <w:tabs>
          <w:tab w:val="left" w:pos="-567"/>
        </w:tabs>
        <w:ind w:right="135"/>
        <w:jc w:val="both"/>
        <w:rPr>
          <w:rFonts w:ascii="Tahoma" w:hAnsi="Tahoma" w:cs="Tahoma"/>
          <w:sz w:val="22"/>
          <w:szCs w:val="22"/>
        </w:rPr>
      </w:pPr>
      <w:r w:rsidRPr="00921A8D">
        <w:rPr>
          <w:rFonts w:ascii="Tahoma" w:hAnsi="Tahoma" w:cs="Tahoma"/>
          <w:sz w:val="22"/>
          <w:szCs w:val="22"/>
        </w:rPr>
        <w:t>Jednotlivé technologické zariadenia budú vyhovovať bezpečnostným predpisom platným na území SR.</w:t>
      </w:r>
    </w:p>
    <w:p w:rsidR="00600D6C" w:rsidRPr="00921A8D" w:rsidRDefault="00600D6C" w:rsidP="00600D6C">
      <w:pPr>
        <w:tabs>
          <w:tab w:val="left" w:pos="-567"/>
        </w:tabs>
        <w:ind w:right="135"/>
        <w:jc w:val="both"/>
        <w:rPr>
          <w:rFonts w:ascii="Tahoma" w:hAnsi="Tahoma" w:cs="Tahoma"/>
          <w:sz w:val="22"/>
          <w:szCs w:val="22"/>
        </w:rPr>
      </w:pPr>
    </w:p>
    <w:p w:rsidR="00600D6C" w:rsidRPr="00921A8D" w:rsidRDefault="00600D6C" w:rsidP="00600D6C">
      <w:pPr>
        <w:pStyle w:val="Zkladntext3"/>
        <w:tabs>
          <w:tab w:val="left" w:pos="-567"/>
        </w:tabs>
        <w:spacing w:after="0"/>
        <w:ind w:right="135"/>
        <w:jc w:val="both"/>
        <w:rPr>
          <w:rFonts w:ascii="Tahoma" w:hAnsi="Tahoma" w:cs="Tahoma"/>
          <w:sz w:val="22"/>
          <w:szCs w:val="22"/>
        </w:rPr>
      </w:pPr>
      <w:r w:rsidRPr="00921A8D">
        <w:rPr>
          <w:rFonts w:ascii="Tahoma" w:hAnsi="Tahoma" w:cs="Tahoma"/>
          <w:b/>
          <w:sz w:val="22"/>
          <w:szCs w:val="22"/>
        </w:rPr>
        <w:t xml:space="preserve">     Preukázanie zhody dovážaných zariadení so všeobecnou úrovňou bezpečnosti zariadení pri práci, požadovanej predpismi v zmysle zák. č. 56 /2018 </w:t>
      </w:r>
      <w:proofErr w:type="spellStart"/>
      <w:r w:rsidRPr="00921A8D">
        <w:rPr>
          <w:rFonts w:ascii="Tahoma" w:hAnsi="Tahoma" w:cs="Tahoma"/>
          <w:b/>
          <w:sz w:val="22"/>
          <w:szCs w:val="22"/>
        </w:rPr>
        <w:t>Z.z</w:t>
      </w:r>
      <w:proofErr w:type="spellEnd"/>
      <w:r w:rsidRPr="00921A8D">
        <w:rPr>
          <w:rFonts w:ascii="Tahoma" w:hAnsi="Tahoma" w:cs="Tahoma"/>
          <w:b/>
          <w:sz w:val="22"/>
          <w:szCs w:val="22"/>
        </w:rPr>
        <w:t>. NR SR  o posudzovaní zhody výrobku, sprístupňovaní určeného výrobku na trhu a o zmene a doplnení niektorých zákonov, zabezpečí investor</w:t>
      </w:r>
      <w:r w:rsidRPr="00921A8D">
        <w:rPr>
          <w:rFonts w:ascii="Tahoma" w:hAnsi="Tahoma" w:cs="Tahoma"/>
          <w:sz w:val="22"/>
          <w:szCs w:val="22"/>
        </w:rPr>
        <w:t>.</w:t>
      </w:r>
    </w:p>
    <w:p w:rsidR="00600D6C" w:rsidRPr="00921A8D" w:rsidRDefault="00600D6C" w:rsidP="00600D6C">
      <w:pPr>
        <w:pStyle w:val="Zkladntext3"/>
        <w:tabs>
          <w:tab w:val="left" w:pos="-567"/>
        </w:tabs>
        <w:spacing w:after="0"/>
        <w:ind w:right="135"/>
        <w:jc w:val="both"/>
        <w:rPr>
          <w:rFonts w:ascii="Tahoma" w:hAnsi="Tahoma" w:cs="Tahoma"/>
          <w:sz w:val="22"/>
          <w:szCs w:val="22"/>
        </w:rPr>
      </w:pPr>
    </w:p>
    <w:p w:rsidR="00600D6C" w:rsidRPr="00921A8D" w:rsidRDefault="00600D6C" w:rsidP="00600D6C">
      <w:pPr>
        <w:tabs>
          <w:tab w:val="left" w:pos="-567"/>
        </w:tabs>
        <w:ind w:right="135"/>
        <w:jc w:val="both"/>
        <w:rPr>
          <w:rFonts w:ascii="Tahoma" w:hAnsi="Tahoma" w:cs="Tahoma"/>
          <w:sz w:val="22"/>
          <w:szCs w:val="22"/>
        </w:rPr>
      </w:pPr>
      <w:r w:rsidRPr="00921A8D">
        <w:rPr>
          <w:rFonts w:ascii="Tahoma" w:hAnsi="Tahoma" w:cs="Tahoma"/>
          <w:sz w:val="22"/>
          <w:szCs w:val="22"/>
        </w:rPr>
        <w:t xml:space="preserve">      V prevádzke budú vypracované prevádzkové predpisy podľa konkrétnych výrobných podmienok. Tieto predpisy musia byť odsúhlasené príslušnými bezpečnostnými orgánmi.</w:t>
      </w:r>
    </w:p>
    <w:p w:rsidR="00600D6C" w:rsidRPr="00921A8D" w:rsidRDefault="00600D6C" w:rsidP="00600D6C">
      <w:pPr>
        <w:tabs>
          <w:tab w:val="left" w:pos="-567"/>
        </w:tabs>
        <w:ind w:right="135"/>
        <w:jc w:val="both"/>
        <w:rPr>
          <w:rFonts w:ascii="Tahoma" w:hAnsi="Tahoma" w:cs="Tahoma"/>
          <w:sz w:val="22"/>
          <w:szCs w:val="22"/>
        </w:rPr>
      </w:pPr>
      <w:r w:rsidRPr="00921A8D">
        <w:rPr>
          <w:rFonts w:ascii="Tahoma" w:hAnsi="Tahoma" w:cs="Tahoma"/>
          <w:sz w:val="22"/>
          <w:szCs w:val="22"/>
        </w:rPr>
        <w:t xml:space="preserve">      Na pracoviskách bude platiť zákaz fajčenia a manipulácie s otvoreným ohňom. Na pracoviskách musia byť vyvesené bezpečnostné predpisy pre tieto pracoviská, požiarne poplachové smernice a pravidlá prvej pomoci.</w:t>
      </w:r>
    </w:p>
    <w:p w:rsidR="00600D6C" w:rsidRPr="00921A8D" w:rsidRDefault="00600D6C" w:rsidP="00600D6C">
      <w:pPr>
        <w:tabs>
          <w:tab w:val="left" w:pos="-567"/>
        </w:tabs>
        <w:ind w:right="135"/>
        <w:jc w:val="both"/>
        <w:rPr>
          <w:rFonts w:ascii="Tahoma" w:hAnsi="Tahoma" w:cs="Tahoma"/>
          <w:sz w:val="22"/>
          <w:szCs w:val="22"/>
        </w:rPr>
      </w:pPr>
    </w:p>
    <w:p w:rsidR="00600D6C" w:rsidRPr="00921A8D" w:rsidRDefault="00600D6C" w:rsidP="00600D6C">
      <w:pPr>
        <w:tabs>
          <w:tab w:val="left" w:pos="-567"/>
        </w:tabs>
        <w:ind w:right="135"/>
        <w:jc w:val="both"/>
        <w:rPr>
          <w:rFonts w:ascii="Tahoma" w:hAnsi="Tahoma" w:cs="Tahoma"/>
          <w:sz w:val="22"/>
          <w:szCs w:val="22"/>
        </w:rPr>
      </w:pPr>
      <w:r w:rsidRPr="00921A8D">
        <w:rPr>
          <w:rFonts w:ascii="Tahoma" w:hAnsi="Tahoma" w:cs="Tahoma"/>
          <w:sz w:val="22"/>
          <w:szCs w:val="22"/>
        </w:rPr>
        <w:t xml:space="preserve">     Elektroinštalácia bude realizovaná v zmysle príslušnej klasifikácie prostredia. </w:t>
      </w:r>
    </w:p>
    <w:p w:rsidR="00600D6C" w:rsidRPr="00921A8D" w:rsidRDefault="00600D6C" w:rsidP="00600D6C">
      <w:pPr>
        <w:tabs>
          <w:tab w:val="left" w:pos="-567"/>
        </w:tabs>
        <w:ind w:right="135"/>
        <w:jc w:val="both"/>
        <w:rPr>
          <w:rFonts w:ascii="Tahoma" w:hAnsi="Tahoma" w:cs="Tahoma"/>
          <w:sz w:val="22"/>
          <w:szCs w:val="22"/>
        </w:rPr>
      </w:pPr>
      <w:r w:rsidRPr="00921A8D">
        <w:rPr>
          <w:rFonts w:ascii="Tahoma" w:hAnsi="Tahoma" w:cs="Tahoma"/>
          <w:sz w:val="22"/>
          <w:szCs w:val="22"/>
        </w:rPr>
        <w:t>V prevádzkových predpisoch budú vymedzené všetky požiadavky na zabezpečenie hygieny a bezpečnosti práce.</w:t>
      </w:r>
    </w:p>
    <w:p w:rsidR="00600D6C" w:rsidRPr="00921A8D" w:rsidRDefault="00600D6C" w:rsidP="00600D6C">
      <w:pPr>
        <w:tabs>
          <w:tab w:val="left" w:pos="-567"/>
        </w:tabs>
        <w:ind w:right="135"/>
        <w:jc w:val="both"/>
        <w:rPr>
          <w:rFonts w:ascii="Tahoma" w:hAnsi="Tahoma" w:cs="Tahoma"/>
          <w:sz w:val="22"/>
          <w:szCs w:val="22"/>
        </w:rPr>
      </w:pPr>
    </w:p>
    <w:p w:rsidR="00600D6C" w:rsidRPr="00921A8D" w:rsidRDefault="00600D6C" w:rsidP="00600D6C">
      <w:pPr>
        <w:tabs>
          <w:tab w:val="left" w:pos="-567"/>
        </w:tabs>
        <w:ind w:right="135"/>
        <w:jc w:val="both"/>
        <w:rPr>
          <w:rFonts w:ascii="Tahoma" w:hAnsi="Tahoma" w:cs="Tahoma"/>
          <w:sz w:val="22"/>
          <w:szCs w:val="22"/>
        </w:rPr>
      </w:pPr>
      <w:r w:rsidRPr="00921A8D">
        <w:rPr>
          <w:rFonts w:ascii="Tahoma" w:hAnsi="Tahoma" w:cs="Tahoma"/>
          <w:sz w:val="22"/>
          <w:szCs w:val="22"/>
        </w:rPr>
        <w:t xml:space="preserve">     Manipuláciu s odpadmi vyskytujúcimi sa v prevádzkach môžu vykonávať len oprávnené organizácie, bude potrebné dodržiavať platné legislatívne predpisy pre nakladanie s odpadmi v zmysle zákona č. 24 / 2004 Z. z., ktorým sa mení a dopĺňa zákon č. 223 / 2001 </w:t>
      </w:r>
      <w:proofErr w:type="spellStart"/>
      <w:r w:rsidRPr="00921A8D">
        <w:rPr>
          <w:rFonts w:ascii="Tahoma" w:hAnsi="Tahoma" w:cs="Tahoma"/>
          <w:sz w:val="22"/>
          <w:szCs w:val="22"/>
        </w:rPr>
        <w:t>Z.z</w:t>
      </w:r>
      <w:proofErr w:type="spellEnd"/>
      <w:r w:rsidRPr="00921A8D">
        <w:rPr>
          <w:rFonts w:ascii="Tahoma" w:hAnsi="Tahoma" w:cs="Tahoma"/>
          <w:sz w:val="22"/>
          <w:szCs w:val="22"/>
        </w:rPr>
        <w:t xml:space="preserve">. o odpadoch v znení neskorších predpisov, ako aj vyhlášky MŽP SR č. 371 /2015  </w:t>
      </w:r>
      <w:proofErr w:type="spellStart"/>
      <w:r w:rsidRPr="00921A8D">
        <w:rPr>
          <w:rFonts w:ascii="Tahoma" w:hAnsi="Tahoma" w:cs="Tahoma"/>
          <w:sz w:val="22"/>
          <w:szCs w:val="22"/>
        </w:rPr>
        <w:t>Z.z</w:t>
      </w:r>
      <w:proofErr w:type="spellEnd"/>
      <w:r w:rsidRPr="00921A8D">
        <w:rPr>
          <w:rFonts w:ascii="Tahoma" w:hAnsi="Tahoma" w:cs="Tahoma"/>
          <w:sz w:val="22"/>
          <w:szCs w:val="22"/>
        </w:rPr>
        <w:t xml:space="preserve">. o vykonávaní niektorých ustanovení zákona o odpadoch v znení vyhlášky MŽP SR č. 371/2015 </w:t>
      </w:r>
      <w:proofErr w:type="spellStart"/>
      <w:r w:rsidRPr="00921A8D">
        <w:rPr>
          <w:rFonts w:ascii="Tahoma" w:hAnsi="Tahoma" w:cs="Tahoma"/>
          <w:sz w:val="22"/>
          <w:szCs w:val="22"/>
        </w:rPr>
        <w:t>Z.z</w:t>
      </w:r>
      <w:proofErr w:type="spellEnd"/>
      <w:r w:rsidRPr="00921A8D">
        <w:rPr>
          <w:rFonts w:ascii="Tahoma" w:hAnsi="Tahoma" w:cs="Tahoma"/>
          <w:sz w:val="22"/>
          <w:szCs w:val="22"/>
        </w:rPr>
        <w:t xml:space="preserve">. Budúci užívateľ, pred vydaním kolaudačného rozhodnutia bude musieť mať spracovaný Program odpadového hospodárstva a požiadať ÚŽP o jeho schválenie. </w:t>
      </w:r>
    </w:p>
    <w:p w:rsidR="00600D6C" w:rsidRPr="00921A8D" w:rsidRDefault="00600D6C" w:rsidP="00600D6C">
      <w:pPr>
        <w:jc w:val="both"/>
        <w:rPr>
          <w:rFonts w:ascii="Tahoma" w:hAnsi="Tahoma" w:cs="Tahoma"/>
          <w:sz w:val="22"/>
          <w:szCs w:val="22"/>
        </w:rPr>
      </w:pPr>
    </w:p>
    <w:p w:rsidR="00600D6C" w:rsidRPr="00921A8D" w:rsidRDefault="00600D6C" w:rsidP="00600D6C">
      <w:pPr>
        <w:ind w:right="78"/>
        <w:jc w:val="both"/>
        <w:rPr>
          <w:rFonts w:ascii="Tahoma" w:hAnsi="Tahoma" w:cs="Tahoma"/>
          <w:b/>
          <w:sz w:val="22"/>
          <w:szCs w:val="22"/>
        </w:rPr>
      </w:pPr>
      <w:r w:rsidRPr="00921A8D">
        <w:rPr>
          <w:rFonts w:ascii="Tahoma" w:hAnsi="Tahoma" w:cs="Tahoma"/>
          <w:b/>
          <w:sz w:val="22"/>
          <w:szCs w:val="22"/>
        </w:rPr>
        <w:t xml:space="preserve">Posúdenie rizík– Bezpečnosť strojov, eliminácia rizika, odstránenie zostatkového rizika v zmysle § 6 zák. č. 124/2006.Z.z. </w:t>
      </w:r>
    </w:p>
    <w:p w:rsidR="00600D6C" w:rsidRPr="00921A8D" w:rsidRDefault="00600D6C" w:rsidP="00600D6C">
      <w:pPr>
        <w:jc w:val="both"/>
        <w:rPr>
          <w:rFonts w:ascii="Tahoma" w:hAnsi="Tahoma" w:cs="Tahoma"/>
          <w:sz w:val="22"/>
          <w:szCs w:val="22"/>
        </w:rPr>
      </w:pPr>
    </w:p>
    <w:p w:rsidR="00600D6C" w:rsidRPr="00921A8D" w:rsidRDefault="00600D6C" w:rsidP="00600D6C">
      <w:pPr>
        <w:jc w:val="both"/>
        <w:rPr>
          <w:rFonts w:ascii="Tahoma" w:hAnsi="Tahoma" w:cs="Tahoma"/>
          <w:sz w:val="22"/>
          <w:szCs w:val="22"/>
        </w:rPr>
      </w:pPr>
      <w:r w:rsidRPr="00921A8D">
        <w:rPr>
          <w:rFonts w:ascii="Tahoma" w:hAnsi="Tahoma" w:cs="Tahoma"/>
          <w:sz w:val="22"/>
          <w:szCs w:val="22"/>
        </w:rPr>
        <w:t>Za účelom obmedzenia rizikových vplyvov a zabezpečenia bezpečnosti práce je potrebné ďalej zabezpečiť :</w:t>
      </w:r>
    </w:p>
    <w:p w:rsidR="00600D6C" w:rsidRPr="00921A8D" w:rsidRDefault="00600D6C" w:rsidP="00600D6C">
      <w:pPr>
        <w:jc w:val="both"/>
        <w:rPr>
          <w:rFonts w:ascii="Tahoma" w:hAnsi="Tahoma" w:cs="Tahoma"/>
          <w:sz w:val="22"/>
          <w:szCs w:val="22"/>
        </w:rPr>
      </w:pP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pre každé zariadenie zabezpečiť návod na jeho obsluhu, s ktorým sa musí obsluha podrobne oboznámiť</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technologické zariadenia budú podľa charakteru označené výstražnými nápismi, zariadenia mimo prevádzku budú označené príslušnými tabuľkami</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dodržať určený postup práce</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udržovať v bezchybnom stave predpísané ochranné pracovné pomôcky a používať ich</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obsluha zariadení nesmie robiť svojvoľné opravy na stroji, odstraňovať ochranné kryty, zasahovať do elektrických rozvodných skríň</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dodržiavať zákaz čistenia a nedovolenej manipulácie za chodu zariadenia</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pracovníci sú povinní používať ochranné pomôcky a prostriedky</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lastRenderedPageBreak/>
        <w:t>udržiavať čistotu a poriadok na pracovisku</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pravidelné školenie pracovníkov v závislosti na pracovnom zaradení a charaktere práce  s preskúšaním zo zásad bezpečnosti práce pre jednotlivé pracoviská</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vykonávať pravidelne údržbu zariadení podľa pokynov výrobcu</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obsluhu zariadení môže robiť len osoba poučená a k tomu určená</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na pracoviskách bude zakázané jesť, piť a fajčiť, na to budú slúžiť vyhradené miesta</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na pracoviskách budú umiestnené prevádzkové predpisy, návod na poskytnutie prvej pomoci s potrebnou lekárničkou, požiarne a poplachové smernice</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na viditeľných miestach budú umiestnené príslušné bezpečnostné tabuľky s prevádzkovými predpismi, požiarnymi smernicami a informáciou, kde sa nachádza prvá pomoc</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elektroinštalácia bude realizovaná v zmysle  príslušnej klasifikácie prostredia</w:t>
      </w:r>
    </w:p>
    <w:p w:rsidR="00600D6C" w:rsidRPr="00921A8D" w:rsidRDefault="00600D6C" w:rsidP="00600D6C">
      <w:pPr>
        <w:numPr>
          <w:ilvl w:val="0"/>
          <w:numId w:val="43"/>
        </w:numPr>
        <w:jc w:val="both"/>
        <w:rPr>
          <w:rFonts w:ascii="Tahoma" w:hAnsi="Tahoma" w:cs="Tahoma"/>
          <w:sz w:val="22"/>
          <w:szCs w:val="22"/>
        </w:rPr>
      </w:pPr>
      <w:r w:rsidRPr="00921A8D">
        <w:rPr>
          <w:rFonts w:ascii="Tahoma" w:hAnsi="Tahoma" w:cs="Tahoma"/>
          <w:sz w:val="22"/>
          <w:szCs w:val="22"/>
        </w:rPr>
        <w:t>manipulácia s akumulátorovými vozíkmi bude v zmysle STN.</w:t>
      </w:r>
    </w:p>
    <w:p w:rsidR="00600D6C" w:rsidRDefault="00600D6C" w:rsidP="00600D6C">
      <w:pPr>
        <w:jc w:val="both"/>
        <w:rPr>
          <w:rFonts w:ascii="Tahoma" w:hAnsi="Tahoma" w:cs="Tahoma"/>
          <w:b/>
          <w:szCs w:val="24"/>
        </w:rPr>
      </w:pPr>
    </w:p>
    <w:p w:rsidR="00600D6C" w:rsidRPr="00B90825" w:rsidRDefault="0012285E" w:rsidP="0012285E">
      <w:pPr>
        <w:pStyle w:val="Nzov"/>
        <w:spacing w:line="240" w:lineRule="auto"/>
        <w:jc w:val="both"/>
        <w:rPr>
          <w:rFonts w:ascii="Tahoma" w:hAnsi="Tahoma" w:cs="Tahoma"/>
          <w:sz w:val="24"/>
          <w:szCs w:val="24"/>
        </w:rPr>
      </w:pPr>
      <w:r>
        <w:rPr>
          <w:rFonts w:ascii="Tahoma" w:hAnsi="Tahoma" w:cs="Tahoma"/>
          <w:sz w:val="24"/>
          <w:szCs w:val="24"/>
        </w:rPr>
        <w:t xml:space="preserve">2.13 </w:t>
      </w:r>
      <w:r w:rsidR="00600D6C" w:rsidRPr="00B90825">
        <w:rPr>
          <w:rFonts w:ascii="Tahoma" w:hAnsi="Tahoma" w:cs="Tahoma"/>
          <w:sz w:val="24"/>
          <w:szCs w:val="24"/>
        </w:rPr>
        <w:t xml:space="preserve">HYGIENA A BEZPEČNOSŤ  PRÁCE : </w:t>
      </w:r>
    </w:p>
    <w:p w:rsidR="00600D6C" w:rsidRDefault="00600D6C" w:rsidP="00600D6C">
      <w:pPr>
        <w:jc w:val="both"/>
        <w:rPr>
          <w:rFonts w:ascii="Tahoma" w:hAnsi="Tahoma" w:cs="Tahoma"/>
          <w:b/>
          <w:szCs w:val="24"/>
        </w:rPr>
      </w:pPr>
    </w:p>
    <w:p w:rsidR="00600D6C" w:rsidRDefault="00600D6C" w:rsidP="00600D6C">
      <w:pPr>
        <w:jc w:val="both"/>
        <w:rPr>
          <w:rFonts w:ascii="Tahoma" w:hAnsi="Tahoma" w:cs="Tahoma"/>
          <w:b/>
          <w:szCs w:val="24"/>
        </w:rPr>
      </w:pPr>
      <w:r w:rsidRPr="009F6259">
        <w:rPr>
          <w:rFonts w:ascii="Tahoma" w:hAnsi="Tahoma" w:cs="Tahoma"/>
          <w:sz w:val="22"/>
          <w:szCs w:val="22"/>
        </w:rPr>
        <w:t>Pri manipulácii s polotovarmi a iným materiálom v skladoch je potrebné dodržať požiadavky</w:t>
      </w:r>
      <w:r>
        <w:rPr>
          <w:rFonts w:ascii="Tahoma" w:hAnsi="Tahoma" w:cs="Tahoma"/>
          <w:sz w:val="22"/>
          <w:szCs w:val="22"/>
        </w:rPr>
        <w:t xml:space="preserve"> zákona o BOZP A STN 26 9030.</w:t>
      </w:r>
    </w:p>
    <w:p w:rsidR="00600D6C" w:rsidRPr="00B90825" w:rsidRDefault="00600D6C" w:rsidP="0012285E">
      <w:pPr>
        <w:pStyle w:val="Nzov"/>
        <w:spacing w:line="240" w:lineRule="auto"/>
        <w:jc w:val="both"/>
        <w:rPr>
          <w:rFonts w:ascii="Tahoma" w:hAnsi="Tahoma" w:cs="Tahoma"/>
          <w:b w:val="0"/>
          <w:sz w:val="22"/>
          <w:szCs w:val="22"/>
        </w:rPr>
      </w:pPr>
      <w:r w:rsidRPr="00B90825">
        <w:rPr>
          <w:rFonts w:ascii="Tahoma" w:hAnsi="Tahoma" w:cs="Tahoma"/>
          <w:b w:val="0"/>
          <w:sz w:val="22"/>
          <w:szCs w:val="22"/>
        </w:rPr>
        <w:t>Pri práci a pracovných postupoch v objekte výrobnej haly  je nutné dodržať  hlavné zásady bezpečnosti pri práci v súlade s platnými predpismi, vyhláškami a normami, hlavne :</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Zák. č.311/2001 </w:t>
      </w:r>
      <w:proofErr w:type="spellStart"/>
      <w:r w:rsidRPr="004B6947">
        <w:rPr>
          <w:rFonts w:ascii="Tahoma" w:hAnsi="Tahoma" w:cs="Tahoma"/>
          <w:b w:val="0"/>
          <w:sz w:val="22"/>
          <w:szCs w:val="22"/>
        </w:rPr>
        <w:t>Z.z</w:t>
      </w:r>
      <w:proofErr w:type="spellEnd"/>
      <w:r w:rsidRPr="004B6947">
        <w:rPr>
          <w:rFonts w:ascii="Tahoma" w:hAnsi="Tahoma" w:cs="Tahoma"/>
          <w:b w:val="0"/>
          <w:sz w:val="22"/>
          <w:szCs w:val="22"/>
        </w:rPr>
        <w:t>.</w:t>
      </w:r>
      <w:r w:rsidRPr="004B6947">
        <w:rPr>
          <w:rFonts w:ascii="Tahoma" w:hAnsi="Tahoma" w:cs="Tahoma"/>
          <w:b w:val="0"/>
          <w:sz w:val="22"/>
          <w:szCs w:val="22"/>
        </w:rPr>
        <w:tab/>
        <w:t>ZÁKONNÍK  PRÁCE v aktuálnom znení,</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Zák. č.124/2006 </w:t>
      </w:r>
      <w:proofErr w:type="spellStart"/>
      <w:r w:rsidRPr="004B6947">
        <w:rPr>
          <w:rFonts w:ascii="Tahoma" w:hAnsi="Tahoma" w:cs="Tahoma"/>
          <w:b w:val="0"/>
          <w:sz w:val="22"/>
          <w:szCs w:val="22"/>
        </w:rPr>
        <w:t>Z.z</w:t>
      </w:r>
      <w:proofErr w:type="spellEnd"/>
      <w:r w:rsidRPr="004B6947">
        <w:rPr>
          <w:rFonts w:ascii="Tahoma" w:hAnsi="Tahoma" w:cs="Tahoma"/>
          <w:b w:val="0"/>
          <w:sz w:val="22"/>
          <w:szCs w:val="22"/>
        </w:rPr>
        <w:t>.</w:t>
      </w:r>
      <w:r w:rsidRPr="004B6947">
        <w:rPr>
          <w:rFonts w:ascii="Tahoma" w:hAnsi="Tahoma" w:cs="Tahoma"/>
          <w:b w:val="0"/>
          <w:sz w:val="22"/>
          <w:szCs w:val="22"/>
        </w:rPr>
        <w:tab/>
        <w:t>o bezpečnosti a ochrane zdravia pri práci a o zmene a doplnení niektorých zákonov v aktuálnom znení</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Zák. č.355/2007 </w:t>
      </w:r>
      <w:proofErr w:type="spellStart"/>
      <w:r w:rsidRPr="004B6947">
        <w:rPr>
          <w:rFonts w:ascii="Tahoma" w:hAnsi="Tahoma" w:cs="Tahoma"/>
          <w:b w:val="0"/>
          <w:sz w:val="22"/>
          <w:szCs w:val="22"/>
        </w:rPr>
        <w:t>Z.z</w:t>
      </w:r>
      <w:proofErr w:type="spellEnd"/>
      <w:r w:rsidRPr="004B6947">
        <w:rPr>
          <w:rFonts w:ascii="Tahoma" w:hAnsi="Tahoma" w:cs="Tahoma"/>
          <w:b w:val="0"/>
          <w:sz w:val="22"/>
          <w:szCs w:val="22"/>
        </w:rPr>
        <w:t>.</w:t>
      </w:r>
      <w:r w:rsidRPr="004B6947">
        <w:rPr>
          <w:rFonts w:ascii="Tahoma" w:hAnsi="Tahoma" w:cs="Tahoma"/>
          <w:b w:val="0"/>
          <w:sz w:val="22"/>
          <w:szCs w:val="22"/>
        </w:rPr>
        <w:tab/>
        <w:t>o ochrane, podpore a rozvoji verejného zdravia a o zmene a doplnení niektorých zákonov v aktuálnom znení</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Vyhl. č.508/2009 </w:t>
      </w:r>
      <w:proofErr w:type="spellStart"/>
      <w:r w:rsidRPr="004B6947">
        <w:rPr>
          <w:rFonts w:ascii="Tahoma" w:hAnsi="Tahoma" w:cs="Tahoma"/>
          <w:b w:val="0"/>
          <w:sz w:val="22"/>
          <w:szCs w:val="22"/>
        </w:rPr>
        <w:t>Z.z</w:t>
      </w:r>
      <w:proofErr w:type="spellEnd"/>
      <w:r w:rsidRPr="004B6947">
        <w:rPr>
          <w:rFonts w:ascii="Tahoma" w:hAnsi="Tahoma" w:cs="Tahoma"/>
          <w:b w:val="0"/>
          <w:sz w:val="22"/>
          <w:szCs w:val="22"/>
        </w:rPr>
        <w:t>. ktorou sa ustanovujú podrobnosti na zaistenie bezpečnosti a ochrany zdravia pri práci s technickými zariadeniami tlakovými, zdvíhacími, elektrickými a plynovými a ktorou sa ustanovujú technické zariadenia, ktoré sa považujú za vyhradené technické zariadenia</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Vyhl. č.59/1982 Zb.</w:t>
      </w:r>
      <w:r w:rsidRPr="004B6947">
        <w:rPr>
          <w:rFonts w:ascii="Tahoma" w:hAnsi="Tahoma" w:cs="Tahoma"/>
          <w:b w:val="0"/>
          <w:sz w:val="22"/>
          <w:szCs w:val="22"/>
        </w:rPr>
        <w:tab/>
        <w:t>ktorou sa určujú základné požiadavky na zaistenie bezpečnosti práce a technických zariadení v aktuálnom znení</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Vyhl. č.542/2007 </w:t>
      </w:r>
      <w:proofErr w:type="spellStart"/>
      <w:r w:rsidRPr="004B6947">
        <w:rPr>
          <w:rFonts w:ascii="Tahoma" w:hAnsi="Tahoma" w:cs="Tahoma"/>
          <w:b w:val="0"/>
          <w:sz w:val="22"/>
          <w:szCs w:val="22"/>
        </w:rPr>
        <w:t>Z.z</w:t>
      </w:r>
      <w:proofErr w:type="spellEnd"/>
      <w:r w:rsidRPr="004B6947">
        <w:rPr>
          <w:rFonts w:ascii="Tahoma" w:hAnsi="Tahoma" w:cs="Tahoma"/>
          <w:b w:val="0"/>
          <w:sz w:val="22"/>
          <w:szCs w:val="22"/>
        </w:rPr>
        <w:t>.</w:t>
      </w:r>
      <w:r w:rsidRPr="004B6947">
        <w:rPr>
          <w:rFonts w:ascii="Tahoma" w:hAnsi="Tahoma" w:cs="Tahoma"/>
          <w:b w:val="0"/>
          <w:sz w:val="22"/>
          <w:szCs w:val="22"/>
        </w:rPr>
        <w:tab/>
        <w:t>o podrobnostiach o ochrane zdravia pred fyzickou záťažou pri práci, psychickou pracovnou záťažou a senzorickou záťažou pri práci</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Vyhl. č.448/2007 </w:t>
      </w:r>
      <w:proofErr w:type="spellStart"/>
      <w:r w:rsidRPr="004B6947">
        <w:rPr>
          <w:rFonts w:ascii="Tahoma" w:hAnsi="Tahoma" w:cs="Tahoma"/>
          <w:b w:val="0"/>
          <w:sz w:val="22"/>
          <w:szCs w:val="22"/>
        </w:rPr>
        <w:t>Z.z</w:t>
      </w:r>
      <w:proofErr w:type="spellEnd"/>
      <w:r w:rsidRPr="004B6947">
        <w:rPr>
          <w:rFonts w:ascii="Tahoma" w:hAnsi="Tahoma" w:cs="Tahoma"/>
          <w:b w:val="0"/>
          <w:sz w:val="22"/>
          <w:szCs w:val="22"/>
        </w:rPr>
        <w:t>.</w:t>
      </w:r>
      <w:r w:rsidRPr="004B6947">
        <w:rPr>
          <w:rFonts w:ascii="Tahoma" w:hAnsi="Tahoma" w:cs="Tahoma"/>
          <w:b w:val="0"/>
          <w:sz w:val="22"/>
          <w:szCs w:val="22"/>
        </w:rPr>
        <w:tab/>
        <w:t>o podrobnostiach o faktoroch práce a pracovného prostredia vo vzťahu ku kategorizácii prác z hľadiska zdravotných rizík a o náležitostiach návrhu na zaradenie prác do kategórií</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NV č.272/2004 </w:t>
      </w:r>
      <w:proofErr w:type="spellStart"/>
      <w:r w:rsidRPr="004B6947">
        <w:rPr>
          <w:rFonts w:ascii="Tahoma" w:hAnsi="Tahoma" w:cs="Tahoma"/>
          <w:b w:val="0"/>
          <w:sz w:val="22"/>
          <w:szCs w:val="22"/>
        </w:rPr>
        <w:t>Z.z</w:t>
      </w:r>
      <w:proofErr w:type="spellEnd"/>
      <w:r w:rsidRPr="004B6947">
        <w:rPr>
          <w:rFonts w:ascii="Tahoma" w:hAnsi="Tahoma" w:cs="Tahoma"/>
          <w:b w:val="0"/>
          <w:sz w:val="22"/>
          <w:szCs w:val="22"/>
        </w:rPr>
        <w:t>.</w:t>
      </w:r>
      <w:r w:rsidRPr="004B6947">
        <w:rPr>
          <w:rFonts w:ascii="Tahoma" w:hAnsi="Tahoma" w:cs="Tahoma"/>
          <w:b w:val="0"/>
          <w:sz w:val="22"/>
          <w:szCs w:val="22"/>
        </w:rPr>
        <w:tab/>
        <w:t>ktorým sa ustanovuje zoznam prác a pracovísk, ktoré sú zakázané tehotným ženám, matkám do konca deviateho mesiaca po pôrode a dojčiacim ženám, zoznam prác a pracovísk spojených so špecifickým rizikom pre tehotné ženy, matky do konca deviateho mesiaca po pôrode a pre dojčiace ženy a ktorým sa ustanovujú niektoré povinnosti zamestnávateľom pri zamestnávaní týchto žien</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NV č.286/2004 </w:t>
      </w:r>
      <w:proofErr w:type="spellStart"/>
      <w:r w:rsidRPr="004B6947">
        <w:rPr>
          <w:rFonts w:ascii="Tahoma" w:hAnsi="Tahoma" w:cs="Tahoma"/>
          <w:b w:val="0"/>
          <w:sz w:val="22"/>
          <w:szCs w:val="22"/>
        </w:rPr>
        <w:t>Z.z</w:t>
      </w:r>
      <w:proofErr w:type="spellEnd"/>
      <w:r w:rsidRPr="004B6947">
        <w:rPr>
          <w:rFonts w:ascii="Tahoma" w:hAnsi="Tahoma" w:cs="Tahoma"/>
          <w:b w:val="0"/>
          <w:sz w:val="22"/>
          <w:szCs w:val="22"/>
        </w:rPr>
        <w:t xml:space="preserve">. </w:t>
      </w:r>
      <w:r w:rsidRPr="004B6947">
        <w:rPr>
          <w:rFonts w:ascii="Tahoma" w:hAnsi="Tahoma" w:cs="Tahoma"/>
          <w:b w:val="0"/>
          <w:sz w:val="22"/>
          <w:szCs w:val="22"/>
        </w:rPr>
        <w:tab/>
        <w:t>ktorým sa ustanovuje zoznam prác a pracovísk, ktoré sú zakázané mladistvým zamestnancom, a ktorým sa ustanovujú niektoré povinnosti zamestnávateľom pri zamestnávaní mladistvých zamestnancov</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NV č.281/2006 </w:t>
      </w:r>
      <w:proofErr w:type="spellStart"/>
      <w:r w:rsidRPr="004B6947">
        <w:rPr>
          <w:rFonts w:ascii="Tahoma" w:hAnsi="Tahoma" w:cs="Tahoma"/>
          <w:b w:val="0"/>
          <w:sz w:val="22"/>
          <w:szCs w:val="22"/>
        </w:rPr>
        <w:t>Z.z</w:t>
      </w:r>
      <w:proofErr w:type="spellEnd"/>
      <w:r w:rsidRPr="004B6947">
        <w:rPr>
          <w:rFonts w:ascii="Tahoma" w:hAnsi="Tahoma" w:cs="Tahoma"/>
          <w:b w:val="0"/>
          <w:sz w:val="22"/>
          <w:szCs w:val="22"/>
        </w:rPr>
        <w:t>.</w:t>
      </w:r>
      <w:r w:rsidRPr="004B6947">
        <w:rPr>
          <w:rFonts w:ascii="Tahoma" w:hAnsi="Tahoma" w:cs="Tahoma"/>
          <w:b w:val="0"/>
          <w:sz w:val="22"/>
          <w:szCs w:val="22"/>
        </w:rPr>
        <w:tab/>
        <w:t xml:space="preserve">o minimálnych bezpečnostných a zdravotných požiadavkách pri ručnej manipulácii s bremenami </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NV č.387/2006 </w:t>
      </w:r>
      <w:proofErr w:type="spellStart"/>
      <w:r w:rsidRPr="004B6947">
        <w:rPr>
          <w:rFonts w:ascii="Tahoma" w:hAnsi="Tahoma" w:cs="Tahoma"/>
          <w:b w:val="0"/>
          <w:sz w:val="22"/>
          <w:szCs w:val="22"/>
        </w:rPr>
        <w:t>Z.z</w:t>
      </w:r>
      <w:proofErr w:type="spellEnd"/>
      <w:r w:rsidRPr="004B6947">
        <w:rPr>
          <w:rFonts w:ascii="Tahoma" w:hAnsi="Tahoma" w:cs="Tahoma"/>
          <w:b w:val="0"/>
          <w:sz w:val="22"/>
          <w:szCs w:val="22"/>
        </w:rPr>
        <w:t>.</w:t>
      </w:r>
      <w:r w:rsidRPr="004B6947">
        <w:rPr>
          <w:rFonts w:ascii="Tahoma" w:hAnsi="Tahoma" w:cs="Tahoma"/>
          <w:b w:val="0"/>
          <w:sz w:val="22"/>
          <w:szCs w:val="22"/>
        </w:rPr>
        <w:tab/>
        <w:t>o požiadavkách na zaistenie bezpečnostného a zdravotného označenia pri práci</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NV č.391/2006 </w:t>
      </w:r>
      <w:proofErr w:type="spellStart"/>
      <w:r w:rsidRPr="004B6947">
        <w:rPr>
          <w:rFonts w:ascii="Tahoma" w:hAnsi="Tahoma" w:cs="Tahoma"/>
          <w:b w:val="0"/>
          <w:sz w:val="22"/>
          <w:szCs w:val="22"/>
        </w:rPr>
        <w:t>Z.z</w:t>
      </w:r>
      <w:proofErr w:type="spellEnd"/>
      <w:r w:rsidRPr="004B6947">
        <w:rPr>
          <w:rFonts w:ascii="Tahoma" w:hAnsi="Tahoma" w:cs="Tahoma"/>
          <w:b w:val="0"/>
          <w:sz w:val="22"/>
          <w:szCs w:val="22"/>
        </w:rPr>
        <w:t>.     o minimálnych bezpečnostných a zdravotných požiadavkách na pracovisko</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NV č.392/2006 </w:t>
      </w:r>
      <w:proofErr w:type="spellStart"/>
      <w:r w:rsidRPr="004B6947">
        <w:rPr>
          <w:rFonts w:ascii="Tahoma" w:hAnsi="Tahoma" w:cs="Tahoma"/>
          <w:b w:val="0"/>
          <w:sz w:val="22"/>
          <w:szCs w:val="22"/>
        </w:rPr>
        <w:t>Z.z</w:t>
      </w:r>
      <w:proofErr w:type="spellEnd"/>
      <w:r w:rsidRPr="004B6947">
        <w:rPr>
          <w:rFonts w:ascii="Tahoma" w:hAnsi="Tahoma" w:cs="Tahoma"/>
          <w:b w:val="0"/>
          <w:sz w:val="22"/>
          <w:szCs w:val="22"/>
        </w:rPr>
        <w:t>.</w:t>
      </w:r>
      <w:r w:rsidRPr="004B6947">
        <w:rPr>
          <w:rFonts w:ascii="Tahoma" w:hAnsi="Tahoma" w:cs="Tahoma"/>
          <w:b w:val="0"/>
          <w:sz w:val="22"/>
          <w:szCs w:val="22"/>
        </w:rPr>
        <w:tab/>
        <w:t>o minimálnych bezpečnostných a zdravotných požiadavkách pri používaní pracovných prostriedkov</w:t>
      </w:r>
    </w:p>
    <w:p w:rsidR="00600D6C"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NV č.395/2006 </w:t>
      </w:r>
      <w:proofErr w:type="spellStart"/>
      <w:r w:rsidRPr="004B6947">
        <w:rPr>
          <w:rFonts w:ascii="Tahoma" w:hAnsi="Tahoma" w:cs="Tahoma"/>
          <w:b w:val="0"/>
          <w:sz w:val="22"/>
          <w:szCs w:val="22"/>
        </w:rPr>
        <w:t>Z.z</w:t>
      </w:r>
      <w:proofErr w:type="spellEnd"/>
      <w:r w:rsidRPr="004B6947">
        <w:rPr>
          <w:rFonts w:ascii="Tahoma" w:hAnsi="Tahoma" w:cs="Tahoma"/>
          <w:b w:val="0"/>
          <w:sz w:val="22"/>
          <w:szCs w:val="22"/>
        </w:rPr>
        <w:t>.</w:t>
      </w:r>
      <w:r w:rsidRPr="004B6947">
        <w:rPr>
          <w:rFonts w:ascii="Tahoma" w:hAnsi="Tahoma" w:cs="Tahoma"/>
          <w:b w:val="0"/>
          <w:sz w:val="22"/>
          <w:szCs w:val="22"/>
        </w:rPr>
        <w:tab/>
        <w:t>o minimálnych požiadavkách na poskytovanie a používanie osobných ochranných pracovných prostriedkov</w:t>
      </w:r>
    </w:p>
    <w:p w:rsidR="00600D6C" w:rsidRDefault="00600D6C" w:rsidP="00600D6C">
      <w:pPr>
        <w:pStyle w:val="Nzov"/>
        <w:numPr>
          <w:ilvl w:val="0"/>
          <w:numId w:val="44"/>
        </w:numPr>
        <w:spacing w:line="240" w:lineRule="auto"/>
        <w:jc w:val="both"/>
        <w:rPr>
          <w:rFonts w:ascii="Tahoma" w:hAnsi="Tahoma" w:cs="Tahoma"/>
          <w:b w:val="0"/>
          <w:sz w:val="22"/>
          <w:szCs w:val="22"/>
        </w:rPr>
      </w:pPr>
      <w:r w:rsidRPr="002A6F99">
        <w:rPr>
          <w:rFonts w:ascii="Tahoma" w:hAnsi="Tahoma" w:cs="Tahoma"/>
          <w:b w:val="0"/>
          <w:sz w:val="22"/>
          <w:szCs w:val="22"/>
        </w:rPr>
        <w:t>Vyhláška č. 147/2013 Z. z., ktorou sa ustanovujú podrobnosti na zaistenie bezpečnosti a ochrany zdravia pri stavebných prácach a prácach s nimi súvisiacich a podrobnosti o odbornej spôsobilosti na výkon niektorých pracovných činností</w:t>
      </w:r>
    </w:p>
    <w:p w:rsidR="00600D6C" w:rsidRPr="004B6947" w:rsidRDefault="00600D6C" w:rsidP="00600D6C">
      <w:pPr>
        <w:pStyle w:val="Nzov"/>
        <w:ind w:left="720"/>
        <w:jc w:val="both"/>
        <w:rPr>
          <w:rFonts w:ascii="Tahoma" w:hAnsi="Tahoma" w:cs="Tahoma"/>
          <w:b w:val="0"/>
          <w:sz w:val="22"/>
          <w:szCs w:val="22"/>
        </w:rPr>
      </w:pP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STN ISO 3691+Amd1</w:t>
      </w:r>
      <w:r w:rsidRPr="004B6947">
        <w:rPr>
          <w:rFonts w:ascii="Tahoma" w:hAnsi="Tahoma" w:cs="Tahoma"/>
          <w:b w:val="0"/>
          <w:sz w:val="22"/>
          <w:szCs w:val="22"/>
        </w:rPr>
        <w:tab/>
        <w:t>Motorové vozíky. Bezpečnostné predpisy</w:t>
      </w:r>
    </w:p>
    <w:p w:rsidR="00600D6C" w:rsidRPr="004B6947"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 xml:space="preserve">STN 73 5105 </w:t>
      </w:r>
      <w:r w:rsidRPr="004B6947">
        <w:rPr>
          <w:rFonts w:ascii="Tahoma" w:hAnsi="Tahoma" w:cs="Tahoma"/>
          <w:b w:val="0"/>
          <w:sz w:val="22"/>
          <w:szCs w:val="22"/>
        </w:rPr>
        <w:tab/>
      </w:r>
      <w:r w:rsidRPr="004B6947">
        <w:rPr>
          <w:rFonts w:ascii="Tahoma" w:hAnsi="Tahoma" w:cs="Tahoma"/>
          <w:b w:val="0"/>
          <w:sz w:val="22"/>
          <w:szCs w:val="22"/>
        </w:rPr>
        <w:tab/>
        <w:t>Výrobné priemyselné budovy</w:t>
      </w:r>
    </w:p>
    <w:p w:rsidR="00600D6C" w:rsidRDefault="00600D6C" w:rsidP="00600D6C">
      <w:pPr>
        <w:pStyle w:val="Nzov"/>
        <w:numPr>
          <w:ilvl w:val="0"/>
          <w:numId w:val="44"/>
        </w:numPr>
        <w:spacing w:line="240" w:lineRule="auto"/>
        <w:jc w:val="both"/>
        <w:rPr>
          <w:rFonts w:ascii="Tahoma" w:hAnsi="Tahoma" w:cs="Tahoma"/>
          <w:b w:val="0"/>
          <w:sz w:val="22"/>
          <w:szCs w:val="22"/>
        </w:rPr>
      </w:pPr>
      <w:r w:rsidRPr="004B6947">
        <w:rPr>
          <w:rFonts w:ascii="Tahoma" w:hAnsi="Tahoma" w:cs="Tahoma"/>
          <w:b w:val="0"/>
          <w:sz w:val="22"/>
          <w:szCs w:val="22"/>
        </w:rPr>
        <w:t>STN EN 528 (26 7402)</w:t>
      </w:r>
      <w:r w:rsidRPr="004B6947">
        <w:rPr>
          <w:rFonts w:ascii="Tahoma" w:hAnsi="Tahoma" w:cs="Tahoma"/>
          <w:b w:val="0"/>
          <w:sz w:val="22"/>
          <w:szCs w:val="22"/>
        </w:rPr>
        <w:tab/>
        <w:t xml:space="preserve"> Regálové zakladače Bezpečnosť</w:t>
      </w:r>
    </w:p>
    <w:p w:rsidR="00600D6C" w:rsidRPr="00B90825" w:rsidRDefault="00600D6C" w:rsidP="00600D6C">
      <w:pPr>
        <w:pStyle w:val="Nzov"/>
        <w:jc w:val="both"/>
        <w:rPr>
          <w:rFonts w:ascii="Tahoma" w:hAnsi="Tahoma" w:cs="Tahoma"/>
          <w:b w:val="0"/>
          <w:sz w:val="22"/>
          <w:szCs w:val="22"/>
        </w:rPr>
      </w:pPr>
    </w:p>
    <w:p w:rsidR="00600D6C" w:rsidRPr="00B90825" w:rsidRDefault="00600D6C" w:rsidP="00600D6C">
      <w:pPr>
        <w:pStyle w:val="Nzov"/>
        <w:jc w:val="both"/>
        <w:rPr>
          <w:rFonts w:ascii="Tahoma" w:hAnsi="Tahoma" w:cs="Tahoma"/>
          <w:b w:val="0"/>
          <w:sz w:val="22"/>
          <w:szCs w:val="22"/>
        </w:rPr>
      </w:pPr>
      <w:r w:rsidRPr="00B90825">
        <w:rPr>
          <w:rFonts w:ascii="Tahoma" w:hAnsi="Tahoma" w:cs="Tahoma"/>
          <w:b w:val="0"/>
          <w:sz w:val="22"/>
          <w:szCs w:val="22"/>
        </w:rPr>
        <w:t>Je potrebné dodržiavať najmä:</w:t>
      </w:r>
    </w:p>
    <w:p w:rsidR="00600D6C" w:rsidRPr="00B90825" w:rsidRDefault="00600D6C" w:rsidP="00600D6C">
      <w:pPr>
        <w:pStyle w:val="Nzov"/>
        <w:numPr>
          <w:ilvl w:val="0"/>
          <w:numId w:val="45"/>
        </w:numPr>
        <w:spacing w:line="240" w:lineRule="auto"/>
        <w:jc w:val="both"/>
        <w:rPr>
          <w:rFonts w:ascii="Tahoma" w:hAnsi="Tahoma" w:cs="Tahoma"/>
          <w:b w:val="0"/>
          <w:sz w:val="22"/>
          <w:szCs w:val="22"/>
        </w:rPr>
      </w:pPr>
      <w:r w:rsidRPr="00B90825">
        <w:rPr>
          <w:rFonts w:ascii="Tahoma" w:hAnsi="Tahoma" w:cs="Tahoma"/>
          <w:b w:val="0"/>
          <w:sz w:val="22"/>
          <w:szCs w:val="22"/>
        </w:rPr>
        <w:t>pre pracovisko musí byť vypracovaný prevádzkový poriadok v zmysle platných STN a vyhlášok. Na dostupnom mieste musí byť uložená lekárnička pre poskytnutie predlekárskej prvej pomoci,</w:t>
      </w:r>
    </w:p>
    <w:p w:rsidR="00600D6C" w:rsidRDefault="00600D6C" w:rsidP="00600D6C">
      <w:pPr>
        <w:pStyle w:val="Nzov"/>
        <w:numPr>
          <w:ilvl w:val="0"/>
          <w:numId w:val="45"/>
        </w:numPr>
        <w:spacing w:line="240" w:lineRule="auto"/>
        <w:jc w:val="both"/>
        <w:rPr>
          <w:rFonts w:ascii="Tahoma" w:hAnsi="Tahoma" w:cs="Tahoma"/>
          <w:b w:val="0"/>
          <w:sz w:val="22"/>
          <w:szCs w:val="22"/>
        </w:rPr>
      </w:pPr>
      <w:r w:rsidRPr="00B90825">
        <w:rPr>
          <w:rFonts w:ascii="Tahoma" w:hAnsi="Tahoma" w:cs="Tahoma"/>
          <w:b w:val="0"/>
          <w:sz w:val="22"/>
          <w:szCs w:val="22"/>
        </w:rPr>
        <w:t>jednotlivé technologické zariadenia obsluhovať v zmysle dodaných návodov na obsluhu a údržbu.</w:t>
      </w:r>
    </w:p>
    <w:p w:rsidR="00600D6C" w:rsidRDefault="00600D6C" w:rsidP="00600D6C">
      <w:pPr>
        <w:pStyle w:val="Nzov"/>
        <w:numPr>
          <w:ilvl w:val="0"/>
          <w:numId w:val="45"/>
        </w:numPr>
        <w:spacing w:line="240" w:lineRule="auto"/>
        <w:jc w:val="both"/>
        <w:rPr>
          <w:rFonts w:ascii="Tahoma" w:hAnsi="Tahoma" w:cs="Tahoma"/>
          <w:b w:val="0"/>
          <w:sz w:val="22"/>
          <w:szCs w:val="22"/>
        </w:rPr>
      </w:pPr>
      <w:r w:rsidRPr="002A6F99">
        <w:rPr>
          <w:rFonts w:ascii="Tahoma" w:hAnsi="Tahoma" w:cs="Tahoma"/>
          <w:b w:val="0"/>
          <w:sz w:val="22"/>
          <w:szCs w:val="22"/>
        </w:rPr>
        <w:t>zamestnávateľ je povinný zabezpečiť, aby pracovný prostriedok, ktorý na používanie poskytne zamestnancovi, vyhovoval minimálnym požiadavkám na pracovný prostriedok uvedeným v prílohe č. 1, ak osobitný predpis neustanovuje inak. (napr. nariadenie vlády SR č. 436/2008 Z. z.).</w:t>
      </w:r>
    </w:p>
    <w:p w:rsidR="00600D6C" w:rsidRPr="00B90825" w:rsidRDefault="00600D6C" w:rsidP="00600D6C">
      <w:pPr>
        <w:pStyle w:val="Nzov"/>
        <w:numPr>
          <w:ilvl w:val="0"/>
          <w:numId w:val="45"/>
        </w:numPr>
        <w:spacing w:line="240" w:lineRule="auto"/>
        <w:jc w:val="both"/>
        <w:rPr>
          <w:rFonts w:ascii="Tahoma" w:hAnsi="Tahoma" w:cs="Tahoma"/>
          <w:b w:val="0"/>
          <w:sz w:val="22"/>
          <w:szCs w:val="22"/>
        </w:rPr>
      </w:pPr>
      <w:r w:rsidRPr="002A6F99">
        <w:rPr>
          <w:rFonts w:ascii="Tahoma" w:hAnsi="Tahoma" w:cs="Tahoma"/>
          <w:b w:val="0"/>
          <w:sz w:val="22"/>
          <w:szCs w:val="22"/>
        </w:rPr>
        <w:t>ak bezpečnosť pracovného prostriedku závisí od podmienok jeho inštalácie, zamestnávateľ je povinný zabezpečiť vykonanie kontroly pracovného prostriedku po jeho inštalovaní a pred jeho prvým použitím a kontroly po jeho inštalovaní na inom mieste, aby zabezpečil správnu inštaláciu pracovného prostriedku a jeho správne fungovanie. Kontrolu vykonávajú oprávnené osoby podľa právnych predpisov a ostatných predpisov na zaistenie bezpečnosti a ochrany zdravia pri práci</w:t>
      </w:r>
    </w:p>
    <w:p w:rsidR="0012285E" w:rsidRDefault="0012285E" w:rsidP="0012285E">
      <w:pPr>
        <w:pStyle w:val="Zarkazkladnhotextu2"/>
        <w:spacing w:after="0" w:line="240" w:lineRule="auto"/>
        <w:ind w:left="284"/>
        <w:rPr>
          <w:rFonts w:ascii="Tahoma" w:hAnsi="Tahoma" w:cs="Tahoma"/>
          <w:sz w:val="22"/>
          <w:szCs w:val="22"/>
        </w:rPr>
      </w:pPr>
    </w:p>
    <w:p w:rsidR="00600D6C" w:rsidRPr="00546036" w:rsidRDefault="00600D6C" w:rsidP="0012285E">
      <w:pPr>
        <w:pStyle w:val="Zarkazkladnhotextu2"/>
        <w:spacing w:after="0" w:line="240" w:lineRule="auto"/>
        <w:ind w:left="284"/>
        <w:rPr>
          <w:rFonts w:ascii="Tahoma" w:hAnsi="Tahoma" w:cs="Tahoma"/>
          <w:sz w:val="22"/>
          <w:szCs w:val="22"/>
        </w:rPr>
      </w:pPr>
      <w:r w:rsidRPr="00546036">
        <w:rPr>
          <w:rFonts w:ascii="Tahoma" w:hAnsi="Tahoma" w:cs="Tahoma"/>
          <w:sz w:val="22"/>
          <w:szCs w:val="22"/>
        </w:rPr>
        <w:t xml:space="preserve">Na ochranu zamestnancov pred zdravotnými rizikami na pracovisku bude zamestnávateľ povinný vykonať súbor opatrení definovaných: </w:t>
      </w:r>
    </w:p>
    <w:p w:rsidR="00600D6C" w:rsidRPr="00546036" w:rsidRDefault="00600D6C" w:rsidP="00600D6C">
      <w:pPr>
        <w:pStyle w:val="Zarkazkladnhotextu2"/>
        <w:numPr>
          <w:ilvl w:val="0"/>
          <w:numId w:val="48"/>
        </w:numPr>
        <w:autoSpaceDE w:val="0"/>
        <w:autoSpaceDN w:val="0"/>
        <w:adjustRightInd w:val="0"/>
        <w:spacing w:after="0" w:line="240" w:lineRule="auto"/>
        <w:jc w:val="both"/>
        <w:rPr>
          <w:rFonts w:ascii="Tahoma" w:hAnsi="Tahoma" w:cs="Tahoma"/>
          <w:sz w:val="22"/>
          <w:szCs w:val="22"/>
        </w:rPr>
      </w:pPr>
      <w:r w:rsidRPr="00546036">
        <w:rPr>
          <w:rFonts w:ascii="Tahoma" w:hAnsi="Tahoma" w:cs="Tahoma"/>
          <w:sz w:val="22"/>
          <w:szCs w:val="22"/>
        </w:rPr>
        <w:t xml:space="preserve">zákonom č. 355/2007 </w:t>
      </w:r>
      <w:proofErr w:type="spellStart"/>
      <w:r w:rsidRPr="00546036">
        <w:rPr>
          <w:rFonts w:ascii="Tahoma" w:hAnsi="Tahoma" w:cs="Tahoma"/>
          <w:sz w:val="22"/>
          <w:szCs w:val="22"/>
        </w:rPr>
        <w:t>Z.z</w:t>
      </w:r>
      <w:proofErr w:type="spellEnd"/>
      <w:r w:rsidRPr="00546036">
        <w:rPr>
          <w:rFonts w:ascii="Tahoma" w:hAnsi="Tahoma" w:cs="Tahoma"/>
          <w:sz w:val="22"/>
          <w:szCs w:val="22"/>
        </w:rPr>
        <w:t>. o ochrane, podpore a rozvoji verejného zdravia a o zmene a doplnení niektorých zákonov,</w:t>
      </w:r>
    </w:p>
    <w:p w:rsidR="00600D6C" w:rsidRPr="00546036" w:rsidRDefault="00600D6C" w:rsidP="00600D6C">
      <w:pPr>
        <w:pStyle w:val="Zarkazkladnhotextu2"/>
        <w:numPr>
          <w:ilvl w:val="0"/>
          <w:numId w:val="48"/>
        </w:numPr>
        <w:autoSpaceDE w:val="0"/>
        <w:autoSpaceDN w:val="0"/>
        <w:adjustRightInd w:val="0"/>
        <w:spacing w:after="0" w:line="240" w:lineRule="auto"/>
        <w:jc w:val="both"/>
        <w:rPr>
          <w:rFonts w:ascii="Tahoma" w:hAnsi="Tahoma" w:cs="Tahoma"/>
          <w:sz w:val="22"/>
          <w:szCs w:val="22"/>
        </w:rPr>
      </w:pPr>
      <w:r w:rsidRPr="00546036">
        <w:rPr>
          <w:rFonts w:ascii="Tahoma" w:hAnsi="Tahoma" w:cs="Tahoma"/>
          <w:sz w:val="22"/>
          <w:szCs w:val="22"/>
        </w:rPr>
        <w:t xml:space="preserve">nariadením vlády SR č. 355/2006 </w:t>
      </w:r>
      <w:proofErr w:type="spellStart"/>
      <w:r w:rsidRPr="00546036">
        <w:rPr>
          <w:rFonts w:ascii="Tahoma" w:hAnsi="Tahoma" w:cs="Tahoma"/>
          <w:sz w:val="22"/>
          <w:szCs w:val="22"/>
        </w:rPr>
        <w:t>Z.z</w:t>
      </w:r>
      <w:proofErr w:type="spellEnd"/>
      <w:r w:rsidRPr="00546036">
        <w:rPr>
          <w:rFonts w:ascii="Tahoma" w:hAnsi="Tahoma" w:cs="Tahoma"/>
          <w:sz w:val="22"/>
          <w:szCs w:val="22"/>
        </w:rPr>
        <w:t>. o ochrane zamestnancov pred rizikami súvisiacimi s expozíciou chemickým faktorom pri práci.</w:t>
      </w:r>
    </w:p>
    <w:p w:rsidR="00600D6C" w:rsidRPr="00546036" w:rsidRDefault="00600D6C" w:rsidP="00600D6C">
      <w:pPr>
        <w:pStyle w:val="Zarkazkladnhotextu2"/>
        <w:numPr>
          <w:ilvl w:val="0"/>
          <w:numId w:val="48"/>
        </w:numPr>
        <w:autoSpaceDE w:val="0"/>
        <w:autoSpaceDN w:val="0"/>
        <w:adjustRightInd w:val="0"/>
        <w:spacing w:after="0" w:line="240" w:lineRule="auto"/>
        <w:jc w:val="both"/>
        <w:rPr>
          <w:rFonts w:ascii="Tahoma" w:hAnsi="Tahoma" w:cs="Tahoma"/>
          <w:sz w:val="22"/>
          <w:szCs w:val="22"/>
        </w:rPr>
      </w:pPr>
      <w:r w:rsidRPr="00546036">
        <w:rPr>
          <w:rFonts w:ascii="Tahoma" w:hAnsi="Tahoma" w:cs="Tahoma"/>
          <w:sz w:val="22"/>
          <w:szCs w:val="22"/>
        </w:rPr>
        <w:t xml:space="preserve">Zákonom č. 067/2010 </w:t>
      </w:r>
      <w:proofErr w:type="spellStart"/>
      <w:r w:rsidRPr="00546036">
        <w:rPr>
          <w:rFonts w:ascii="Tahoma" w:hAnsi="Tahoma" w:cs="Tahoma"/>
          <w:sz w:val="22"/>
          <w:szCs w:val="22"/>
        </w:rPr>
        <w:t>Z.z</w:t>
      </w:r>
      <w:proofErr w:type="spellEnd"/>
      <w:r w:rsidRPr="00546036">
        <w:rPr>
          <w:rFonts w:ascii="Tahoma" w:hAnsi="Tahoma" w:cs="Tahoma"/>
          <w:sz w:val="22"/>
          <w:szCs w:val="22"/>
        </w:rPr>
        <w:t xml:space="preserve">. </w:t>
      </w:r>
    </w:p>
    <w:p w:rsidR="00600D6C" w:rsidRPr="00546036" w:rsidRDefault="00600D6C" w:rsidP="0012285E">
      <w:pPr>
        <w:pStyle w:val="Zarkazkladnhotextu2"/>
        <w:spacing w:after="0" w:line="240" w:lineRule="auto"/>
        <w:ind w:left="284"/>
        <w:rPr>
          <w:rFonts w:ascii="Tahoma" w:hAnsi="Tahoma" w:cs="Tahoma"/>
          <w:sz w:val="22"/>
          <w:szCs w:val="22"/>
        </w:rPr>
      </w:pPr>
    </w:p>
    <w:p w:rsidR="00600D6C" w:rsidRPr="00546036" w:rsidRDefault="00600D6C" w:rsidP="0012285E">
      <w:pPr>
        <w:pStyle w:val="Zarkazkladnhotextu2"/>
        <w:spacing w:after="0" w:line="240" w:lineRule="auto"/>
        <w:ind w:left="284"/>
        <w:rPr>
          <w:rFonts w:ascii="Tahoma" w:hAnsi="Tahoma" w:cs="Tahoma"/>
          <w:sz w:val="22"/>
          <w:szCs w:val="22"/>
        </w:rPr>
      </w:pPr>
      <w:r w:rsidRPr="00546036">
        <w:rPr>
          <w:rFonts w:ascii="Tahoma" w:hAnsi="Tahoma" w:cs="Tahoma"/>
          <w:sz w:val="22"/>
          <w:szCs w:val="22"/>
        </w:rPr>
        <w:t xml:space="preserve">Základnými opatreniami vyplývajúcimi z nariadenia vlády SR č. 355/2006 </w:t>
      </w:r>
      <w:proofErr w:type="spellStart"/>
      <w:r w:rsidRPr="00546036">
        <w:rPr>
          <w:rFonts w:ascii="Tahoma" w:hAnsi="Tahoma" w:cs="Tahoma"/>
          <w:sz w:val="22"/>
          <w:szCs w:val="22"/>
        </w:rPr>
        <w:t>Z.z</w:t>
      </w:r>
      <w:proofErr w:type="spellEnd"/>
      <w:r w:rsidRPr="00546036">
        <w:rPr>
          <w:rFonts w:ascii="Tahoma" w:hAnsi="Tahoma" w:cs="Tahoma"/>
          <w:sz w:val="22"/>
          <w:szCs w:val="22"/>
        </w:rPr>
        <w:t>. sú:</w:t>
      </w:r>
    </w:p>
    <w:p w:rsidR="00600D6C" w:rsidRPr="00546036" w:rsidRDefault="00600D6C" w:rsidP="00600D6C">
      <w:pPr>
        <w:pStyle w:val="Zarkazkladnhotextu2"/>
        <w:numPr>
          <w:ilvl w:val="0"/>
          <w:numId w:val="47"/>
        </w:numPr>
        <w:autoSpaceDE w:val="0"/>
        <w:autoSpaceDN w:val="0"/>
        <w:adjustRightInd w:val="0"/>
        <w:spacing w:after="0" w:line="240" w:lineRule="auto"/>
        <w:jc w:val="both"/>
        <w:rPr>
          <w:rFonts w:ascii="Tahoma" w:hAnsi="Tahoma" w:cs="Tahoma"/>
          <w:sz w:val="22"/>
          <w:szCs w:val="22"/>
        </w:rPr>
      </w:pPr>
      <w:r w:rsidRPr="00546036">
        <w:rPr>
          <w:rFonts w:ascii="Tahoma" w:hAnsi="Tahoma" w:cs="Tahoma"/>
          <w:sz w:val="22"/>
          <w:szCs w:val="22"/>
        </w:rPr>
        <w:t>vypracovanie posudku o riziku,</w:t>
      </w:r>
    </w:p>
    <w:p w:rsidR="00600D6C" w:rsidRPr="00546036" w:rsidRDefault="00600D6C" w:rsidP="00600D6C">
      <w:pPr>
        <w:pStyle w:val="Zarkazkladnhotextu2"/>
        <w:numPr>
          <w:ilvl w:val="0"/>
          <w:numId w:val="47"/>
        </w:numPr>
        <w:autoSpaceDE w:val="0"/>
        <w:autoSpaceDN w:val="0"/>
        <w:adjustRightInd w:val="0"/>
        <w:spacing w:after="0" w:line="240" w:lineRule="auto"/>
        <w:jc w:val="both"/>
        <w:rPr>
          <w:rFonts w:ascii="Tahoma" w:hAnsi="Tahoma" w:cs="Tahoma"/>
          <w:sz w:val="22"/>
          <w:szCs w:val="22"/>
        </w:rPr>
      </w:pPr>
      <w:r w:rsidRPr="00546036">
        <w:rPr>
          <w:rFonts w:ascii="Tahoma" w:hAnsi="Tahoma" w:cs="Tahoma"/>
          <w:sz w:val="22"/>
          <w:szCs w:val="22"/>
        </w:rPr>
        <w:t>vypracovanie plánu riadenia rizika,</w:t>
      </w:r>
    </w:p>
    <w:p w:rsidR="00600D6C" w:rsidRPr="00546036" w:rsidRDefault="00600D6C" w:rsidP="00600D6C">
      <w:pPr>
        <w:pStyle w:val="Zarkazkladnhotextu2"/>
        <w:numPr>
          <w:ilvl w:val="0"/>
          <w:numId w:val="47"/>
        </w:numPr>
        <w:autoSpaceDE w:val="0"/>
        <w:autoSpaceDN w:val="0"/>
        <w:adjustRightInd w:val="0"/>
        <w:spacing w:after="0" w:line="240" w:lineRule="auto"/>
        <w:jc w:val="both"/>
        <w:rPr>
          <w:rFonts w:ascii="Tahoma" w:hAnsi="Tahoma" w:cs="Tahoma"/>
          <w:sz w:val="22"/>
          <w:szCs w:val="22"/>
        </w:rPr>
      </w:pPr>
      <w:r w:rsidRPr="00546036">
        <w:rPr>
          <w:rFonts w:ascii="Tahoma" w:hAnsi="Tahoma" w:cs="Tahoma"/>
          <w:sz w:val="22"/>
          <w:szCs w:val="22"/>
        </w:rPr>
        <w:t>vypracovanie havarijného plánu,</w:t>
      </w:r>
    </w:p>
    <w:p w:rsidR="00600D6C" w:rsidRPr="00546036" w:rsidRDefault="00600D6C" w:rsidP="00600D6C">
      <w:pPr>
        <w:pStyle w:val="Zarkazkladnhotextu2"/>
        <w:numPr>
          <w:ilvl w:val="0"/>
          <w:numId w:val="47"/>
        </w:numPr>
        <w:autoSpaceDE w:val="0"/>
        <w:autoSpaceDN w:val="0"/>
        <w:adjustRightInd w:val="0"/>
        <w:spacing w:after="0" w:line="240" w:lineRule="auto"/>
        <w:jc w:val="both"/>
        <w:rPr>
          <w:rFonts w:ascii="Tahoma" w:hAnsi="Tahoma" w:cs="Tahoma"/>
          <w:sz w:val="22"/>
          <w:szCs w:val="22"/>
        </w:rPr>
      </w:pPr>
      <w:r w:rsidRPr="00546036">
        <w:rPr>
          <w:rFonts w:ascii="Tahoma" w:hAnsi="Tahoma" w:cs="Tahoma"/>
          <w:sz w:val="22"/>
          <w:szCs w:val="22"/>
        </w:rPr>
        <w:t>vypracovanie prevádzkového poriadku,</w:t>
      </w:r>
    </w:p>
    <w:p w:rsidR="00600D6C" w:rsidRPr="00546036" w:rsidRDefault="00600D6C" w:rsidP="00600D6C">
      <w:pPr>
        <w:pStyle w:val="Zarkazkladnhotextu2"/>
        <w:numPr>
          <w:ilvl w:val="0"/>
          <w:numId w:val="47"/>
        </w:numPr>
        <w:autoSpaceDE w:val="0"/>
        <w:autoSpaceDN w:val="0"/>
        <w:adjustRightInd w:val="0"/>
        <w:spacing w:after="0" w:line="240" w:lineRule="auto"/>
        <w:jc w:val="both"/>
        <w:rPr>
          <w:rFonts w:ascii="Tahoma" w:hAnsi="Tahoma" w:cs="Tahoma"/>
          <w:sz w:val="22"/>
          <w:szCs w:val="22"/>
        </w:rPr>
      </w:pPr>
      <w:r w:rsidRPr="00546036">
        <w:rPr>
          <w:rFonts w:ascii="Tahoma" w:hAnsi="Tahoma" w:cs="Tahoma"/>
          <w:sz w:val="22"/>
          <w:szCs w:val="22"/>
        </w:rPr>
        <w:t>zabezpečenie zdravotného dohľadu,</w:t>
      </w:r>
    </w:p>
    <w:p w:rsidR="00600D6C" w:rsidRPr="00546036" w:rsidRDefault="00600D6C" w:rsidP="00600D6C">
      <w:pPr>
        <w:pStyle w:val="Zarkazkladnhotextu2"/>
        <w:numPr>
          <w:ilvl w:val="0"/>
          <w:numId w:val="47"/>
        </w:numPr>
        <w:autoSpaceDE w:val="0"/>
        <w:autoSpaceDN w:val="0"/>
        <w:adjustRightInd w:val="0"/>
        <w:spacing w:after="0" w:line="240" w:lineRule="auto"/>
        <w:jc w:val="both"/>
        <w:rPr>
          <w:rFonts w:ascii="Tahoma" w:hAnsi="Tahoma" w:cs="Tahoma"/>
          <w:sz w:val="22"/>
          <w:szCs w:val="22"/>
        </w:rPr>
      </w:pPr>
      <w:r w:rsidRPr="00546036">
        <w:rPr>
          <w:rFonts w:ascii="Tahoma" w:hAnsi="Tahoma" w:cs="Tahoma"/>
          <w:sz w:val="22"/>
          <w:szCs w:val="22"/>
        </w:rPr>
        <w:t>zabezpečenie meraní chemických faktorov.</w:t>
      </w:r>
    </w:p>
    <w:p w:rsidR="00600D6C" w:rsidRPr="00546036" w:rsidRDefault="00600D6C" w:rsidP="0012285E">
      <w:pPr>
        <w:pStyle w:val="Zarkazkladnhotextu2"/>
        <w:spacing w:after="0" w:line="240" w:lineRule="auto"/>
        <w:ind w:left="284"/>
        <w:rPr>
          <w:rFonts w:ascii="Tahoma" w:hAnsi="Tahoma" w:cs="Tahoma"/>
          <w:sz w:val="22"/>
          <w:szCs w:val="22"/>
        </w:rPr>
      </w:pPr>
    </w:p>
    <w:p w:rsidR="00600D6C" w:rsidRPr="00546036" w:rsidRDefault="00600D6C" w:rsidP="0012285E">
      <w:pPr>
        <w:pStyle w:val="Zarkazkladnhotextu2"/>
        <w:spacing w:after="0" w:line="240" w:lineRule="auto"/>
        <w:ind w:left="0"/>
        <w:rPr>
          <w:rFonts w:ascii="Tahoma" w:hAnsi="Tahoma" w:cs="Tahoma"/>
          <w:sz w:val="22"/>
          <w:szCs w:val="22"/>
        </w:rPr>
      </w:pPr>
      <w:r w:rsidRPr="00546036">
        <w:rPr>
          <w:rFonts w:ascii="Tahoma" w:hAnsi="Tahoma" w:cs="Tahoma"/>
          <w:sz w:val="22"/>
          <w:szCs w:val="22"/>
        </w:rPr>
        <w:t xml:space="preserve">Jednou zo základných povinností zamestnávateľa bude okrem toho vykonať kategorizáciu činností z hľadiska zdravotných rizík, v zmysle nariadenia vlády SR č. 355/2007 </w:t>
      </w:r>
      <w:proofErr w:type="spellStart"/>
      <w:r w:rsidRPr="00546036">
        <w:rPr>
          <w:rFonts w:ascii="Tahoma" w:hAnsi="Tahoma" w:cs="Tahoma"/>
          <w:sz w:val="22"/>
          <w:szCs w:val="22"/>
        </w:rPr>
        <w:t>Z.z</w:t>
      </w:r>
      <w:proofErr w:type="spellEnd"/>
      <w:r w:rsidRPr="00546036">
        <w:rPr>
          <w:rFonts w:ascii="Tahoma" w:hAnsi="Tahoma" w:cs="Tahoma"/>
          <w:sz w:val="22"/>
          <w:szCs w:val="22"/>
        </w:rPr>
        <w:t xml:space="preserve">. </w:t>
      </w:r>
    </w:p>
    <w:p w:rsidR="00600D6C" w:rsidRDefault="00600D6C" w:rsidP="00600D6C">
      <w:pPr>
        <w:jc w:val="both"/>
        <w:rPr>
          <w:rFonts w:ascii="Tahoma" w:hAnsi="Tahoma" w:cs="Tahoma"/>
          <w:b/>
        </w:rPr>
      </w:pPr>
    </w:p>
    <w:p w:rsidR="00600D6C" w:rsidRPr="0012285E" w:rsidRDefault="0012285E" w:rsidP="00600D6C">
      <w:pPr>
        <w:jc w:val="both"/>
        <w:rPr>
          <w:rFonts w:ascii="Tahoma" w:hAnsi="Tahoma" w:cs="Tahoma"/>
          <w:b/>
          <w:sz w:val="24"/>
          <w:szCs w:val="24"/>
        </w:rPr>
      </w:pPr>
      <w:r>
        <w:rPr>
          <w:rFonts w:ascii="Tahoma" w:hAnsi="Tahoma" w:cs="Tahoma"/>
          <w:b/>
          <w:sz w:val="24"/>
          <w:szCs w:val="24"/>
        </w:rPr>
        <w:t xml:space="preserve">2.14 </w:t>
      </w:r>
      <w:r w:rsidR="00600D6C" w:rsidRPr="0012285E">
        <w:rPr>
          <w:rFonts w:ascii="Tahoma" w:hAnsi="Tahoma" w:cs="Tahoma"/>
          <w:b/>
          <w:sz w:val="24"/>
          <w:szCs w:val="24"/>
        </w:rPr>
        <w:t xml:space="preserve">OBSLUHA </w:t>
      </w:r>
    </w:p>
    <w:p w:rsidR="00600D6C" w:rsidRPr="00B90825" w:rsidRDefault="00600D6C" w:rsidP="00600D6C">
      <w:pPr>
        <w:jc w:val="both"/>
        <w:rPr>
          <w:rFonts w:ascii="Tahoma" w:hAnsi="Tahoma" w:cs="Tahoma"/>
          <w:b/>
        </w:rPr>
      </w:pPr>
    </w:p>
    <w:p w:rsidR="00600D6C" w:rsidRPr="00921A8D" w:rsidRDefault="00600D6C" w:rsidP="00600D6C">
      <w:pPr>
        <w:jc w:val="both"/>
        <w:rPr>
          <w:rFonts w:ascii="Tahoma" w:hAnsi="Tahoma" w:cs="Tahoma"/>
          <w:sz w:val="22"/>
          <w:szCs w:val="22"/>
        </w:rPr>
      </w:pPr>
      <w:r w:rsidRPr="00921A8D">
        <w:rPr>
          <w:rFonts w:ascii="Tahoma" w:hAnsi="Tahoma" w:cs="Tahoma"/>
          <w:sz w:val="22"/>
          <w:szCs w:val="22"/>
        </w:rPr>
        <w:t>Obsluha technologického zariadenia  musí spĺňať požadované kritéria a hlavne :</w:t>
      </w:r>
    </w:p>
    <w:p w:rsidR="00600D6C" w:rsidRPr="00921A8D" w:rsidRDefault="00600D6C" w:rsidP="00600D6C">
      <w:pPr>
        <w:jc w:val="both"/>
        <w:rPr>
          <w:rFonts w:ascii="Tahoma" w:hAnsi="Tahoma" w:cs="Tahoma"/>
          <w:sz w:val="22"/>
          <w:szCs w:val="22"/>
        </w:rPr>
      </w:pPr>
    </w:p>
    <w:p w:rsidR="00600D6C" w:rsidRPr="00921A8D" w:rsidRDefault="00600D6C" w:rsidP="00600D6C">
      <w:pPr>
        <w:numPr>
          <w:ilvl w:val="0"/>
          <w:numId w:val="46"/>
        </w:numPr>
        <w:jc w:val="both"/>
        <w:rPr>
          <w:rFonts w:ascii="Tahoma" w:hAnsi="Tahoma" w:cs="Tahoma"/>
          <w:sz w:val="22"/>
          <w:szCs w:val="22"/>
        </w:rPr>
      </w:pPr>
      <w:r w:rsidRPr="00921A8D">
        <w:rPr>
          <w:rFonts w:ascii="Tahoma" w:hAnsi="Tahoma" w:cs="Tahoma"/>
          <w:sz w:val="22"/>
          <w:szCs w:val="22"/>
        </w:rPr>
        <w:t>pracovníci, poverení obsluhou a údržbou musia byť užívateľskou organizáciou preukázateľne zoznámení s predpismi pre obsluhu a so súvisiacimi bezpečnostnými predpismi, s požiarnym poriadkom, poplachovými smernicami a musia byť zaškolení pre obsluhu daných zariadení. Pred poverením samostatnou obsluhou zariadenia musia byť prevádzkovateľom preskúšaní.</w:t>
      </w:r>
    </w:p>
    <w:p w:rsidR="00600D6C" w:rsidRDefault="00600D6C" w:rsidP="008B0EBC">
      <w:pPr>
        <w:jc w:val="both"/>
        <w:rPr>
          <w:rFonts w:ascii="Tahoma" w:hAnsi="Tahoma" w:cs="Tahoma"/>
          <w:b/>
          <w:sz w:val="24"/>
          <w:szCs w:val="24"/>
        </w:rPr>
      </w:pPr>
    </w:p>
    <w:p w:rsidR="00684F34" w:rsidRDefault="00684F34" w:rsidP="00656E41">
      <w:pPr>
        <w:rPr>
          <w:rFonts w:ascii="Tahoma" w:hAnsi="Tahoma" w:cs="Tahoma"/>
          <w:b/>
          <w:bCs/>
          <w:sz w:val="22"/>
          <w:szCs w:val="22"/>
        </w:rPr>
      </w:pPr>
    </w:p>
    <w:p w:rsidR="00684F34" w:rsidRDefault="00684F34" w:rsidP="00656E41">
      <w:pPr>
        <w:rPr>
          <w:rFonts w:ascii="Tahoma" w:hAnsi="Tahoma" w:cs="Tahoma"/>
          <w:b/>
          <w:bCs/>
          <w:sz w:val="22"/>
          <w:szCs w:val="22"/>
        </w:rPr>
      </w:pPr>
    </w:p>
    <w:p w:rsidR="00684F34" w:rsidRDefault="00684F34" w:rsidP="00656E41">
      <w:pPr>
        <w:rPr>
          <w:rFonts w:ascii="Tahoma" w:hAnsi="Tahoma" w:cs="Tahoma"/>
          <w:b/>
          <w:bCs/>
          <w:sz w:val="22"/>
          <w:szCs w:val="22"/>
        </w:rPr>
      </w:pPr>
    </w:p>
    <w:p w:rsidR="00684F34" w:rsidRDefault="00684F34" w:rsidP="00656E41">
      <w:pPr>
        <w:rPr>
          <w:rFonts w:ascii="Tahoma" w:hAnsi="Tahoma" w:cs="Tahoma"/>
          <w:b/>
          <w:bCs/>
          <w:sz w:val="22"/>
          <w:szCs w:val="22"/>
        </w:rPr>
      </w:pPr>
    </w:p>
    <w:p w:rsidR="00684F34" w:rsidRDefault="00684F34" w:rsidP="00656E41">
      <w:pPr>
        <w:rPr>
          <w:rFonts w:ascii="Tahoma" w:hAnsi="Tahoma" w:cs="Tahoma"/>
          <w:b/>
          <w:bCs/>
          <w:sz w:val="22"/>
          <w:szCs w:val="22"/>
        </w:rPr>
      </w:pPr>
    </w:p>
    <w:p w:rsidR="00917BF8" w:rsidRPr="00917BF8" w:rsidRDefault="00917BF8" w:rsidP="00917BF8">
      <w:pPr>
        <w:tabs>
          <w:tab w:val="left" w:pos="567"/>
        </w:tabs>
        <w:ind w:right="-1"/>
        <w:jc w:val="both"/>
        <w:rPr>
          <w:rFonts w:ascii="Tahoma" w:hAnsi="Tahoma" w:cs="Tahoma"/>
          <w:b/>
          <w:sz w:val="24"/>
          <w:szCs w:val="24"/>
        </w:rPr>
      </w:pPr>
      <w:r>
        <w:rPr>
          <w:rFonts w:ascii="Tahoma" w:hAnsi="Tahoma" w:cs="Tahoma"/>
          <w:b/>
          <w:sz w:val="24"/>
          <w:szCs w:val="24"/>
        </w:rPr>
        <w:t xml:space="preserve">3. </w:t>
      </w:r>
      <w:r w:rsidRPr="00917BF8">
        <w:rPr>
          <w:rFonts w:ascii="Tahoma" w:hAnsi="Tahoma" w:cs="Tahoma"/>
          <w:b/>
          <w:sz w:val="24"/>
          <w:szCs w:val="24"/>
        </w:rPr>
        <w:t xml:space="preserve">PS 02 PRS – PREVÁDZKOVÝ ROZVODY SILNOPRÚDU </w:t>
      </w:r>
    </w:p>
    <w:p w:rsidR="00CB0761" w:rsidRDefault="00CB0761" w:rsidP="00917BF8">
      <w:pPr>
        <w:tabs>
          <w:tab w:val="left" w:pos="567"/>
        </w:tabs>
        <w:ind w:right="-1"/>
        <w:jc w:val="both"/>
        <w:rPr>
          <w:rFonts w:ascii="Tahoma" w:hAnsi="Tahoma" w:cs="Tahoma"/>
          <w:b/>
          <w:sz w:val="24"/>
          <w:szCs w:val="24"/>
        </w:rPr>
      </w:pPr>
    </w:p>
    <w:p w:rsidR="00CB0761" w:rsidRDefault="00CB0761" w:rsidP="00CB0761">
      <w:pPr>
        <w:rPr>
          <w:rFonts w:ascii="Tahoma" w:hAnsi="Tahoma" w:cs="Tahoma"/>
          <w:b/>
          <w:snapToGrid w:val="0"/>
          <w:sz w:val="22"/>
          <w:szCs w:val="22"/>
        </w:rPr>
      </w:pPr>
      <w:r w:rsidRPr="00FC2440">
        <w:rPr>
          <w:rFonts w:ascii="Tahoma" w:hAnsi="Tahoma" w:cs="Tahoma"/>
          <w:b/>
          <w:snapToGrid w:val="0"/>
          <w:sz w:val="22"/>
          <w:szCs w:val="22"/>
        </w:rPr>
        <w:t xml:space="preserve">Rozsah </w:t>
      </w:r>
    </w:p>
    <w:p w:rsidR="00CB0761" w:rsidRPr="00FC2440" w:rsidRDefault="00CB0761" w:rsidP="00CB0761">
      <w:pPr>
        <w:rPr>
          <w:rFonts w:ascii="Tahoma" w:hAnsi="Tahoma" w:cs="Tahoma"/>
          <w:b/>
          <w:snapToGrid w:val="0"/>
          <w:sz w:val="22"/>
          <w:szCs w:val="22"/>
        </w:rPr>
      </w:pPr>
    </w:p>
    <w:p w:rsidR="00CB0761" w:rsidRPr="00FC2440" w:rsidRDefault="00CB0761" w:rsidP="00CB0761">
      <w:pPr>
        <w:pStyle w:val="Zkladntext2"/>
        <w:rPr>
          <w:rFonts w:ascii="Tahoma" w:hAnsi="Tahoma" w:cs="Tahoma"/>
          <w:sz w:val="22"/>
          <w:szCs w:val="22"/>
        </w:rPr>
      </w:pPr>
      <w:r w:rsidRPr="00FC2440">
        <w:rPr>
          <w:rFonts w:ascii="Tahoma" w:hAnsi="Tahoma" w:cs="Tahoma"/>
          <w:sz w:val="22"/>
          <w:szCs w:val="22"/>
        </w:rPr>
        <w:t xml:space="preserve">       V rámci tohto súboru je riešená motorická inštalácia - napojenie technologických el. spotrebičov objektu </w:t>
      </w:r>
      <w:proofErr w:type="spellStart"/>
      <w:r w:rsidRPr="00FC2440">
        <w:rPr>
          <w:rFonts w:ascii="Tahoma" w:hAnsi="Tahoma" w:cs="Tahoma"/>
          <w:sz w:val="22"/>
          <w:szCs w:val="22"/>
        </w:rPr>
        <w:t>mäsovýroby</w:t>
      </w:r>
      <w:proofErr w:type="spellEnd"/>
      <w:r w:rsidRPr="00FC2440">
        <w:rPr>
          <w:rFonts w:ascii="Tahoma" w:hAnsi="Tahoma" w:cs="Tahoma"/>
          <w:sz w:val="22"/>
          <w:szCs w:val="22"/>
        </w:rPr>
        <w:t>.</w:t>
      </w:r>
    </w:p>
    <w:p w:rsidR="00CB0761" w:rsidRPr="00FC2440" w:rsidRDefault="00CB0761" w:rsidP="00CB0761">
      <w:pPr>
        <w:pStyle w:val="Zkladntext2"/>
        <w:rPr>
          <w:rFonts w:ascii="Tahoma" w:hAnsi="Tahoma" w:cs="Tahoma"/>
          <w:sz w:val="22"/>
          <w:szCs w:val="22"/>
        </w:rPr>
      </w:pPr>
      <w:r w:rsidRPr="00FC2440">
        <w:rPr>
          <w:rFonts w:ascii="Tahoma" w:hAnsi="Tahoma" w:cs="Tahoma"/>
          <w:sz w:val="22"/>
          <w:szCs w:val="22"/>
        </w:rPr>
        <w:t>Napojenie – hlavný prívod el. energie do objektu nie predmetom tohto projektu a je riešený v rámci vonkajších silnoprúdových rozvodov.</w:t>
      </w:r>
    </w:p>
    <w:p w:rsidR="00CB0761" w:rsidRPr="00FC2440" w:rsidRDefault="00CB0761" w:rsidP="00CB0761">
      <w:pPr>
        <w:rPr>
          <w:rFonts w:ascii="Tahoma" w:hAnsi="Tahoma" w:cs="Tahoma"/>
          <w:b/>
          <w:snapToGrid w:val="0"/>
          <w:sz w:val="22"/>
          <w:szCs w:val="22"/>
        </w:rPr>
      </w:pPr>
    </w:p>
    <w:p w:rsidR="00CB0761" w:rsidRDefault="00CB0761" w:rsidP="00CB0761">
      <w:pPr>
        <w:rPr>
          <w:rFonts w:ascii="Tahoma" w:hAnsi="Tahoma" w:cs="Tahoma"/>
          <w:b/>
          <w:snapToGrid w:val="0"/>
          <w:sz w:val="22"/>
          <w:szCs w:val="22"/>
        </w:rPr>
      </w:pPr>
      <w:r w:rsidRPr="00FC2440">
        <w:rPr>
          <w:rFonts w:ascii="Tahoma" w:hAnsi="Tahoma" w:cs="Tahoma"/>
          <w:b/>
          <w:snapToGrid w:val="0"/>
          <w:sz w:val="22"/>
          <w:szCs w:val="22"/>
        </w:rPr>
        <w:t>Napäťové sústavy</w:t>
      </w:r>
    </w:p>
    <w:p w:rsidR="00CB0761" w:rsidRPr="00FC2440" w:rsidRDefault="00CB0761" w:rsidP="00CB0761">
      <w:pPr>
        <w:rPr>
          <w:rFonts w:ascii="Tahoma" w:hAnsi="Tahoma" w:cs="Tahoma"/>
          <w:b/>
          <w:snapToGrid w:val="0"/>
          <w:sz w:val="22"/>
          <w:szCs w:val="22"/>
        </w:rPr>
      </w:pPr>
    </w:p>
    <w:p w:rsidR="00CB0761" w:rsidRPr="00CB0761" w:rsidRDefault="00CB0761" w:rsidP="00CB0761">
      <w:pPr>
        <w:pStyle w:val="Nadpis2"/>
        <w:numPr>
          <w:ilvl w:val="0"/>
          <w:numId w:val="0"/>
        </w:numPr>
        <w:spacing w:before="0" w:after="0"/>
        <w:rPr>
          <w:rFonts w:ascii="Tahoma" w:hAnsi="Tahoma" w:cs="Tahoma"/>
          <w:b w:val="0"/>
          <w:i w:val="0"/>
          <w:sz w:val="22"/>
          <w:szCs w:val="22"/>
        </w:rPr>
      </w:pPr>
      <w:r w:rsidRPr="00CB0761">
        <w:rPr>
          <w:rFonts w:ascii="Tahoma" w:hAnsi="Tahoma" w:cs="Tahoma"/>
          <w:b w:val="0"/>
          <w:i w:val="0"/>
          <w:sz w:val="22"/>
          <w:szCs w:val="22"/>
          <w:lang w:eastAsia="cs-CZ"/>
        </w:rPr>
        <w:t xml:space="preserve">Prevádzkový rozvod silnoprúdu  :  </w:t>
      </w:r>
      <w:r w:rsidRPr="00CB0761">
        <w:rPr>
          <w:rFonts w:ascii="Tahoma" w:hAnsi="Tahoma" w:cs="Tahoma"/>
          <w:b w:val="0"/>
          <w:i w:val="0"/>
          <w:sz w:val="22"/>
          <w:szCs w:val="22"/>
        </w:rPr>
        <w:t>3/PEN AC 400/230V, 50Hz, TN-C-S</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Ochrana pred úrazom el. prúdom /-podľa STN 33 2000-4-41  / :</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 xml:space="preserve">   Ochrana pred dotykom živých častí : izoláciou a krytmi</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 xml:space="preserve">   Ochrana pred dotykom neživých častí : samočinným odpojením napájania</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 xml:space="preserve">                                Doplnková ochrana – prúdovým chráničom </w:t>
      </w:r>
    </w:p>
    <w:p w:rsidR="00CB0761" w:rsidRPr="00CB0761" w:rsidRDefault="00CB0761" w:rsidP="00CB0761">
      <w:pPr>
        <w:pStyle w:val="Zkladntext"/>
        <w:ind w:left="1920"/>
        <w:rPr>
          <w:rFonts w:ascii="Tahoma" w:hAnsi="Tahoma" w:cs="Tahoma"/>
          <w:b w:val="0"/>
          <w:sz w:val="22"/>
          <w:szCs w:val="22"/>
        </w:rPr>
      </w:pPr>
      <w:r w:rsidRPr="00CB0761">
        <w:rPr>
          <w:rFonts w:ascii="Tahoma" w:hAnsi="Tahoma" w:cs="Tahoma"/>
          <w:b w:val="0"/>
          <w:sz w:val="22"/>
          <w:szCs w:val="22"/>
        </w:rPr>
        <w:t xml:space="preserve">                                – doplnkovým pospájaním </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Doplnková ochrana bude riešená v priestoroch v ktorých budú robené oplachy podlahy vodou.</w:t>
      </w:r>
    </w:p>
    <w:p w:rsidR="00CB0761" w:rsidRPr="00FC2440" w:rsidRDefault="00CB0761" w:rsidP="00CB0761">
      <w:pPr>
        <w:ind w:left="660"/>
        <w:rPr>
          <w:rFonts w:ascii="Tahoma" w:hAnsi="Tahoma" w:cs="Tahoma"/>
          <w:sz w:val="22"/>
          <w:szCs w:val="22"/>
        </w:rPr>
      </w:pPr>
      <w:r w:rsidRPr="00FC2440">
        <w:rPr>
          <w:rFonts w:ascii="Tahoma" w:hAnsi="Tahoma" w:cs="Tahoma"/>
          <w:noProof/>
          <w:snapToGrid w:val="0"/>
          <w:sz w:val="22"/>
          <w:szCs w:val="22"/>
        </w:rPr>
        <w:t xml:space="preserve">                                                  </w:t>
      </w:r>
    </w:p>
    <w:p w:rsidR="00CB0761" w:rsidRDefault="00CB0761" w:rsidP="00CB0761">
      <w:pPr>
        <w:rPr>
          <w:rFonts w:ascii="Tahoma" w:hAnsi="Tahoma" w:cs="Tahoma"/>
          <w:b/>
          <w:snapToGrid w:val="0"/>
          <w:sz w:val="22"/>
          <w:szCs w:val="22"/>
        </w:rPr>
      </w:pPr>
      <w:r w:rsidRPr="00FC2440">
        <w:rPr>
          <w:rFonts w:ascii="Tahoma" w:hAnsi="Tahoma" w:cs="Tahoma"/>
          <w:b/>
          <w:snapToGrid w:val="0"/>
          <w:sz w:val="22"/>
          <w:szCs w:val="22"/>
        </w:rPr>
        <w:t>Prevádzkové podmienky</w:t>
      </w:r>
    </w:p>
    <w:p w:rsidR="00CB0761" w:rsidRPr="00FC2440" w:rsidRDefault="00CB0761" w:rsidP="00CB0761">
      <w:pPr>
        <w:rPr>
          <w:rFonts w:ascii="Tahoma" w:hAnsi="Tahoma" w:cs="Tahoma"/>
          <w:b/>
          <w:snapToGrid w:val="0"/>
          <w:sz w:val="22"/>
          <w:szCs w:val="22"/>
        </w:rPr>
      </w:pPr>
    </w:p>
    <w:p w:rsidR="00CB0761" w:rsidRPr="00CB0761" w:rsidRDefault="00CB0761" w:rsidP="00CB0761">
      <w:pPr>
        <w:pStyle w:val="Zkladntext"/>
        <w:tabs>
          <w:tab w:val="left" w:pos="426"/>
        </w:tabs>
        <w:rPr>
          <w:rFonts w:ascii="Tahoma" w:hAnsi="Tahoma" w:cs="Tahoma"/>
          <w:b w:val="0"/>
          <w:sz w:val="22"/>
          <w:szCs w:val="22"/>
        </w:rPr>
      </w:pPr>
      <w:r w:rsidRPr="00CB0761">
        <w:rPr>
          <w:rFonts w:ascii="Tahoma" w:hAnsi="Tahoma" w:cs="Tahoma"/>
          <w:b w:val="0"/>
          <w:sz w:val="22"/>
          <w:szCs w:val="22"/>
        </w:rPr>
        <w:t xml:space="preserve">       Protokol o určení vonkajších vplyvov bol vypracovaný odbornou komisiou a je priložený za technickou správou PD umelého osvetlenia.</w:t>
      </w:r>
    </w:p>
    <w:p w:rsidR="00CB0761" w:rsidRPr="00CB0761" w:rsidRDefault="00CB0761" w:rsidP="00CB0761">
      <w:pPr>
        <w:pStyle w:val="Zkladntext"/>
        <w:tabs>
          <w:tab w:val="left" w:pos="426"/>
        </w:tabs>
        <w:rPr>
          <w:rFonts w:ascii="Tahoma" w:hAnsi="Tahoma" w:cs="Tahoma"/>
          <w:b w:val="0"/>
          <w:sz w:val="22"/>
          <w:szCs w:val="22"/>
        </w:rPr>
      </w:pPr>
      <w:r w:rsidRPr="00CB0761">
        <w:rPr>
          <w:rFonts w:ascii="Tahoma" w:hAnsi="Tahoma" w:cs="Tahoma"/>
          <w:b w:val="0"/>
          <w:sz w:val="22"/>
          <w:szCs w:val="22"/>
        </w:rPr>
        <w:t>Inštalácia bude robená v priestoroch bez nebezpečenstva výbuchu.</w:t>
      </w:r>
    </w:p>
    <w:p w:rsidR="00CB0761" w:rsidRPr="00CB0761" w:rsidRDefault="00CB0761" w:rsidP="00CB0761">
      <w:pPr>
        <w:pStyle w:val="Zkladntext"/>
        <w:tabs>
          <w:tab w:val="left" w:pos="426"/>
        </w:tabs>
        <w:rPr>
          <w:rFonts w:ascii="Tahoma" w:hAnsi="Tahoma" w:cs="Tahoma"/>
          <w:b w:val="0"/>
          <w:sz w:val="22"/>
          <w:szCs w:val="22"/>
        </w:rPr>
      </w:pPr>
      <w:r w:rsidRPr="00CB0761">
        <w:rPr>
          <w:rFonts w:ascii="Tahoma" w:hAnsi="Tahoma" w:cs="Tahoma"/>
          <w:b w:val="0"/>
          <w:sz w:val="22"/>
          <w:szCs w:val="22"/>
        </w:rPr>
        <w:t xml:space="preserve">Krytie el. predmetov v jednotlivých priestoroch musí byť dodržané podľa STN 33 2000-5-51. </w:t>
      </w:r>
    </w:p>
    <w:p w:rsidR="00CB0761" w:rsidRPr="00CB0761" w:rsidRDefault="00CB0761" w:rsidP="00CB0761">
      <w:pPr>
        <w:pStyle w:val="Zkladntext"/>
        <w:tabs>
          <w:tab w:val="left" w:pos="426"/>
        </w:tabs>
        <w:rPr>
          <w:rFonts w:ascii="Tahoma" w:hAnsi="Tahoma" w:cs="Tahoma"/>
          <w:b w:val="0"/>
          <w:sz w:val="22"/>
          <w:szCs w:val="22"/>
        </w:rPr>
      </w:pPr>
      <w:r w:rsidRPr="00CB0761">
        <w:rPr>
          <w:rFonts w:ascii="Tahoma" w:hAnsi="Tahoma" w:cs="Tahoma"/>
          <w:b w:val="0"/>
          <w:sz w:val="22"/>
          <w:szCs w:val="22"/>
        </w:rPr>
        <w:t xml:space="preserve">V priestoroch v ktorých budú robené oplachy podlahy vodou, bude riešená doplnková ochrana prúdovým chráničom a doplnkovým pospájaním. </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 xml:space="preserve">Elektrické zariadenia budú umiestnené mimo </w:t>
      </w:r>
      <w:proofErr w:type="spellStart"/>
      <w:r w:rsidRPr="00CB0761">
        <w:rPr>
          <w:rFonts w:ascii="Tahoma" w:hAnsi="Tahoma" w:cs="Tahoma"/>
          <w:b w:val="0"/>
          <w:sz w:val="22"/>
          <w:szCs w:val="22"/>
        </w:rPr>
        <w:t>oplachového</w:t>
      </w:r>
      <w:proofErr w:type="spellEnd"/>
      <w:r w:rsidRPr="00CB0761">
        <w:rPr>
          <w:rFonts w:ascii="Tahoma" w:hAnsi="Tahoma" w:cs="Tahoma"/>
          <w:b w:val="0"/>
          <w:sz w:val="22"/>
          <w:szCs w:val="22"/>
        </w:rPr>
        <w:t xml:space="preserve"> pásma, aby nemohli byť                                vystavené priamemu postreku vodou.</w:t>
      </w:r>
    </w:p>
    <w:p w:rsidR="00CB0761" w:rsidRPr="00CB0761" w:rsidRDefault="00CB0761" w:rsidP="00CB0761">
      <w:pPr>
        <w:pStyle w:val="Zkladntext"/>
        <w:tabs>
          <w:tab w:val="left" w:pos="426"/>
        </w:tabs>
        <w:rPr>
          <w:rFonts w:ascii="Tahoma" w:hAnsi="Tahoma" w:cs="Tahoma"/>
          <w:b w:val="0"/>
          <w:sz w:val="22"/>
          <w:szCs w:val="22"/>
        </w:rPr>
      </w:pPr>
      <w:r w:rsidRPr="00CB0761">
        <w:rPr>
          <w:rFonts w:ascii="Tahoma" w:hAnsi="Tahoma" w:cs="Tahoma"/>
          <w:b w:val="0"/>
          <w:sz w:val="22"/>
          <w:szCs w:val="22"/>
        </w:rPr>
        <w:t xml:space="preserve">V miestnych prevádzkových predpisoch sa musia stanoviť </w:t>
      </w:r>
      <w:proofErr w:type="spellStart"/>
      <w:r w:rsidRPr="00CB0761">
        <w:rPr>
          <w:rFonts w:ascii="Tahoma" w:hAnsi="Tahoma" w:cs="Tahoma"/>
          <w:b w:val="0"/>
          <w:sz w:val="22"/>
          <w:szCs w:val="22"/>
        </w:rPr>
        <w:t>oplachové</w:t>
      </w:r>
      <w:proofErr w:type="spellEnd"/>
      <w:r w:rsidRPr="00CB0761">
        <w:rPr>
          <w:rFonts w:ascii="Tahoma" w:hAnsi="Tahoma" w:cs="Tahoma"/>
          <w:b w:val="0"/>
          <w:sz w:val="22"/>
          <w:szCs w:val="22"/>
        </w:rPr>
        <w:t xml:space="preserve"> pásma a obsluha musí byť preukázateľne oboznámená o postupoch. </w:t>
      </w:r>
    </w:p>
    <w:p w:rsidR="00CB0761" w:rsidRPr="00FC2440" w:rsidRDefault="00CB0761" w:rsidP="00CB0761">
      <w:pPr>
        <w:rPr>
          <w:rFonts w:ascii="Tahoma" w:hAnsi="Tahoma" w:cs="Tahoma"/>
          <w:snapToGrid w:val="0"/>
          <w:sz w:val="22"/>
          <w:szCs w:val="22"/>
        </w:rPr>
      </w:pPr>
      <w:r w:rsidRPr="00FC2440">
        <w:rPr>
          <w:rFonts w:ascii="Tahoma" w:hAnsi="Tahoma" w:cs="Tahoma"/>
          <w:snapToGrid w:val="0"/>
          <w:sz w:val="22"/>
          <w:szCs w:val="22"/>
        </w:rPr>
        <w:t>Elektroinštalačné práce robiť podľa platných príslušných noriem STN, hlavne podľa  :</w:t>
      </w:r>
    </w:p>
    <w:p w:rsidR="00CB0761" w:rsidRPr="00FC2440" w:rsidRDefault="00CB0761" w:rsidP="00CB0761">
      <w:pPr>
        <w:rPr>
          <w:rFonts w:ascii="Tahoma" w:hAnsi="Tahoma" w:cs="Tahoma"/>
          <w:noProof/>
          <w:sz w:val="22"/>
          <w:szCs w:val="22"/>
        </w:rPr>
      </w:pPr>
      <w:r w:rsidRPr="00FC2440">
        <w:rPr>
          <w:rFonts w:ascii="Tahoma" w:hAnsi="Tahoma" w:cs="Tahoma"/>
          <w:snapToGrid w:val="0"/>
          <w:sz w:val="22"/>
          <w:szCs w:val="22"/>
        </w:rPr>
        <w:t>STN 33 2000-5-51, ST</w:t>
      </w:r>
      <w:r w:rsidRPr="00FC2440">
        <w:rPr>
          <w:rFonts w:ascii="Tahoma" w:hAnsi="Tahoma" w:cs="Tahoma"/>
          <w:noProof/>
          <w:sz w:val="22"/>
          <w:szCs w:val="22"/>
        </w:rPr>
        <w:t xml:space="preserve">N 33 2000-4-41, STN 33 2000- 4-43,  STN 33 2000- 4-473,    </w:t>
      </w:r>
    </w:p>
    <w:p w:rsidR="00CB0761" w:rsidRPr="00FC2440" w:rsidRDefault="00CB0761" w:rsidP="00CB0761">
      <w:pPr>
        <w:rPr>
          <w:rFonts w:ascii="Tahoma" w:hAnsi="Tahoma" w:cs="Tahoma"/>
          <w:sz w:val="22"/>
          <w:szCs w:val="22"/>
        </w:rPr>
      </w:pPr>
      <w:r w:rsidRPr="00FC2440">
        <w:rPr>
          <w:rFonts w:ascii="Tahoma" w:hAnsi="Tahoma" w:cs="Tahoma"/>
          <w:noProof/>
          <w:sz w:val="22"/>
          <w:szCs w:val="22"/>
        </w:rPr>
        <w:t xml:space="preserve">STN 34 1610, </w:t>
      </w:r>
      <w:r w:rsidRPr="00FC2440">
        <w:rPr>
          <w:rFonts w:ascii="Tahoma" w:hAnsi="Tahoma" w:cs="Tahoma"/>
          <w:sz w:val="22"/>
          <w:szCs w:val="22"/>
        </w:rPr>
        <w:t xml:space="preserve">STN 34 7411, STN-EN 61310-1 až 3,  STN 33 2000-5-52,  - 5-54, </w:t>
      </w:r>
    </w:p>
    <w:p w:rsidR="00CB0761" w:rsidRPr="00FC2440" w:rsidRDefault="00CB0761" w:rsidP="00CB0761">
      <w:pPr>
        <w:rPr>
          <w:rFonts w:ascii="Tahoma" w:hAnsi="Tahoma" w:cs="Tahoma"/>
          <w:snapToGrid w:val="0"/>
          <w:sz w:val="22"/>
          <w:szCs w:val="22"/>
        </w:rPr>
      </w:pPr>
      <w:r w:rsidRPr="00FC2440">
        <w:rPr>
          <w:rFonts w:ascii="Tahoma" w:hAnsi="Tahoma" w:cs="Tahoma"/>
          <w:noProof/>
          <w:snapToGrid w:val="0"/>
          <w:sz w:val="22"/>
          <w:szCs w:val="22"/>
        </w:rPr>
        <w:t>STN EN 62305-1 až 4   a pod.</w:t>
      </w:r>
    </w:p>
    <w:p w:rsidR="00CB0761" w:rsidRDefault="00CB0761" w:rsidP="00CB0761">
      <w:pPr>
        <w:tabs>
          <w:tab w:val="left" w:pos="426"/>
        </w:tabs>
        <w:rPr>
          <w:rFonts w:ascii="Tahoma" w:hAnsi="Tahoma" w:cs="Tahoma"/>
          <w:b/>
          <w:noProof/>
          <w:snapToGrid w:val="0"/>
          <w:sz w:val="22"/>
          <w:szCs w:val="22"/>
        </w:rPr>
      </w:pPr>
    </w:p>
    <w:p w:rsidR="00CB0761" w:rsidRPr="00FC2440" w:rsidRDefault="00CB0761" w:rsidP="00CB0761">
      <w:pPr>
        <w:tabs>
          <w:tab w:val="left" w:pos="426"/>
        </w:tabs>
        <w:rPr>
          <w:rFonts w:ascii="Tahoma" w:hAnsi="Tahoma" w:cs="Tahoma"/>
          <w:b/>
          <w:noProof/>
          <w:snapToGrid w:val="0"/>
          <w:sz w:val="22"/>
          <w:szCs w:val="22"/>
        </w:rPr>
      </w:pPr>
      <w:r w:rsidRPr="00FC2440">
        <w:rPr>
          <w:rFonts w:ascii="Tahoma" w:hAnsi="Tahoma" w:cs="Tahoma"/>
          <w:b/>
          <w:noProof/>
          <w:snapToGrid w:val="0"/>
          <w:sz w:val="22"/>
          <w:szCs w:val="22"/>
        </w:rPr>
        <w:t>Zaradenie el. zariadenia podľa miery ohrozenia :</w:t>
      </w:r>
    </w:p>
    <w:p w:rsidR="00CB0761" w:rsidRDefault="00CB0761" w:rsidP="00CB0761">
      <w:pPr>
        <w:pStyle w:val="Zkladntext"/>
        <w:tabs>
          <w:tab w:val="left" w:pos="426"/>
        </w:tabs>
        <w:rPr>
          <w:rFonts w:ascii="Tahoma" w:hAnsi="Tahoma" w:cs="Tahoma"/>
          <w:noProof/>
          <w:sz w:val="22"/>
          <w:szCs w:val="22"/>
        </w:rPr>
      </w:pPr>
    </w:p>
    <w:p w:rsidR="00CB0761" w:rsidRPr="00CB0761" w:rsidRDefault="00CB0761" w:rsidP="00CB0761">
      <w:pPr>
        <w:pStyle w:val="Zkladntext"/>
        <w:tabs>
          <w:tab w:val="left" w:pos="426"/>
        </w:tabs>
        <w:rPr>
          <w:rFonts w:ascii="Tahoma" w:hAnsi="Tahoma" w:cs="Tahoma"/>
          <w:b w:val="0"/>
          <w:noProof/>
          <w:sz w:val="22"/>
          <w:szCs w:val="22"/>
        </w:rPr>
      </w:pPr>
      <w:r w:rsidRPr="00CB0761">
        <w:rPr>
          <w:rFonts w:ascii="Tahoma" w:hAnsi="Tahoma" w:cs="Tahoma"/>
          <w:b w:val="0"/>
          <w:noProof/>
          <w:sz w:val="22"/>
          <w:szCs w:val="22"/>
        </w:rPr>
        <w:t xml:space="preserve">Projektované el. zariadenia sú </w:t>
      </w:r>
      <w:r w:rsidRPr="00CB0761">
        <w:rPr>
          <w:rFonts w:ascii="Tahoma" w:hAnsi="Tahoma" w:cs="Tahoma"/>
          <w:b w:val="0"/>
          <w:sz w:val="22"/>
          <w:szCs w:val="22"/>
        </w:rPr>
        <w:t xml:space="preserve">podľa vyhlášky č. 508/2009 </w:t>
      </w:r>
      <w:proofErr w:type="spellStart"/>
      <w:r w:rsidRPr="00CB0761">
        <w:rPr>
          <w:rFonts w:ascii="Tahoma" w:hAnsi="Tahoma" w:cs="Tahoma"/>
          <w:b w:val="0"/>
          <w:sz w:val="22"/>
          <w:szCs w:val="22"/>
        </w:rPr>
        <w:t>Zz</w:t>
      </w:r>
      <w:proofErr w:type="spellEnd"/>
      <w:r w:rsidRPr="00CB0761">
        <w:rPr>
          <w:rFonts w:ascii="Tahoma" w:hAnsi="Tahoma" w:cs="Tahoma"/>
          <w:b w:val="0"/>
          <w:sz w:val="22"/>
          <w:szCs w:val="22"/>
        </w:rPr>
        <w:t xml:space="preserve">,  §4 (príloha 1, III. časť) zaradené do </w:t>
      </w:r>
      <w:r w:rsidRPr="00CB0761">
        <w:rPr>
          <w:rFonts w:ascii="Tahoma" w:hAnsi="Tahoma" w:cs="Tahoma"/>
          <w:b w:val="0"/>
          <w:noProof/>
          <w:sz w:val="22"/>
          <w:szCs w:val="22"/>
        </w:rPr>
        <w:t>do skupiny „B“.</w:t>
      </w:r>
    </w:p>
    <w:p w:rsidR="00CB0761" w:rsidRPr="00FC2440" w:rsidRDefault="00CB0761" w:rsidP="00CB0761">
      <w:pPr>
        <w:rPr>
          <w:rFonts w:ascii="Tahoma" w:hAnsi="Tahoma" w:cs="Tahoma"/>
          <w:b/>
          <w:snapToGrid w:val="0"/>
          <w:sz w:val="22"/>
          <w:szCs w:val="22"/>
        </w:rPr>
      </w:pPr>
    </w:p>
    <w:p w:rsidR="00CB0761" w:rsidRDefault="00CB0761" w:rsidP="00CB0761">
      <w:pPr>
        <w:rPr>
          <w:rFonts w:ascii="Tahoma" w:hAnsi="Tahoma" w:cs="Tahoma"/>
          <w:b/>
          <w:snapToGrid w:val="0"/>
          <w:sz w:val="22"/>
          <w:szCs w:val="22"/>
        </w:rPr>
      </w:pPr>
      <w:r w:rsidRPr="00FC2440">
        <w:rPr>
          <w:rFonts w:ascii="Tahoma" w:hAnsi="Tahoma" w:cs="Tahoma"/>
          <w:b/>
          <w:snapToGrid w:val="0"/>
          <w:sz w:val="22"/>
          <w:szCs w:val="22"/>
        </w:rPr>
        <w:t xml:space="preserve">Súpis príkonov </w:t>
      </w:r>
    </w:p>
    <w:p w:rsidR="00CB0761" w:rsidRPr="00FC2440" w:rsidRDefault="00CB0761" w:rsidP="00CB0761">
      <w:pPr>
        <w:rPr>
          <w:rFonts w:ascii="Tahoma" w:hAnsi="Tahoma" w:cs="Tahoma"/>
          <w:b/>
          <w:snapToGrid w:val="0"/>
          <w:sz w:val="22"/>
          <w:szCs w:val="22"/>
        </w:rPr>
      </w:pPr>
    </w:p>
    <w:p w:rsidR="00CB0761" w:rsidRPr="00FC2440" w:rsidRDefault="00CB0761" w:rsidP="00CB0761">
      <w:pPr>
        <w:rPr>
          <w:rFonts w:ascii="Tahoma" w:hAnsi="Tahoma" w:cs="Tahoma"/>
          <w:snapToGrid w:val="0"/>
          <w:sz w:val="22"/>
          <w:szCs w:val="22"/>
        </w:rPr>
      </w:pPr>
      <w:r w:rsidRPr="00FC2440">
        <w:rPr>
          <w:rFonts w:ascii="Tahoma" w:hAnsi="Tahoma" w:cs="Tahoma"/>
          <w:snapToGrid w:val="0"/>
          <w:sz w:val="22"/>
          <w:szCs w:val="22"/>
        </w:rPr>
        <w:t xml:space="preserve">       Predpokladaný inštalovaný príkon technologických el. spotrebičov napojených z rozvádzača RH bude cca 230kW. Súčasný príkon </w:t>
      </w:r>
      <w:proofErr w:type="spellStart"/>
      <w:r w:rsidRPr="00FC2440">
        <w:rPr>
          <w:rFonts w:ascii="Tahoma" w:hAnsi="Tahoma" w:cs="Tahoma"/>
          <w:snapToGrid w:val="0"/>
          <w:sz w:val="22"/>
          <w:szCs w:val="22"/>
        </w:rPr>
        <w:t>Ps</w:t>
      </w:r>
      <w:proofErr w:type="spellEnd"/>
      <w:r w:rsidRPr="00FC2440">
        <w:rPr>
          <w:rFonts w:ascii="Tahoma" w:hAnsi="Tahoma" w:cs="Tahoma"/>
          <w:snapToGrid w:val="0"/>
          <w:sz w:val="22"/>
          <w:szCs w:val="22"/>
        </w:rPr>
        <w:t xml:space="preserve"> = 150kW.</w:t>
      </w:r>
    </w:p>
    <w:p w:rsidR="00CB0761" w:rsidRPr="00FC2440" w:rsidRDefault="00CB0761" w:rsidP="00CB0761">
      <w:pPr>
        <w:rPr>
          <w:rFonts w:ascii="Tahoma" w:hAnsi="Tahoma" w:cs="Tahoma"/>
          <w:snapToGrid w:val="0"/>
          <w:sz w:val="22"/>
          <w:szCs w:val="22"/>
        </w:rPr>
      </w:pPr>
      <w:r w:rsidRPr="00FC2440">
        <w:rPr>
          <w:rFonts w:ascii="Tahoma" w:hAnsi="Tahoma" w:cs="Tahoma"/>
          <w:snapToGrid w:val="0"/>
          <w:sz w:val="22"/>
          <w:szCs w:val="22"/>
        </w:rPr>
        <w:t xml:space="preserve">Okrem uvedeného budú z rozvádzača napojené aj el. spotrebiče chladenia, VZT, TUV a osvetlenia. </w:t>
      </w:r>
    </w:p>
    <w:p w:rsidR="00CB0761" w:rsidRPr="00FC2440" w:rsidRDefault="00CB0761" w:rsidP="00CB0761">
      <w:pPr>
        <w:rPr>
          <w:rFonts w:ascii="Tahoma" w:hAnsi="Tahoma" w:cs="Tahoma"/>
          <w:snapToGrid w:val="0"/>
          <w:sz w:val="22"/>
          <w:szCs w:val="22"/>
        </w:rPr>
      </w:pPr>
      <w:r w:rsidRPr="00FC2440">
        <w:rPr>
          <w:rFonts w:ascii="Tahoma" w:hAnsi="Tahoma" w:cs="Tahoma"/>
          <w:snapToGrid w:val="0"/>
          <w:sz w:val="22"/>
          <w:szCs w:val="22"/>
        </w:rPr>
        <w:t xml:space="preserve">       Celkový inštalovaný príkon el. spotrebičov objektu Pi = 550kW ; súčasný príkon </w:t>
      </w:r>
      <w:proofErr w:type="spellStart"/>
      <w:r w:rsidRPr="00FC2440">
        <w:rPr>
          <w:rFonts w:ascii="Tahoma" w:hAnsi="Tahoma" w:cs="Tahoma"/>
          <w:snapToGrid w:val="0"/>
          <w:sz w:val="22"/>
          <w:szCs w:val="22"/>
        </w:rPr>
        <w:t>Ps</w:t>
      </w:r>
      <w:proofErr w:type="spellEnd"/>
      <w:r w:rsidRPr="00FC2440">
        <w:rPr>
          <w:rFonts w:ascii="Tahoma" w:hAnsi="Tahoma" w:cs="Tahoma"/>
          <w:snapToGrid w:val="0"/>
          <w:sz w:val="22"/>
          <w:szCs w:val="22"/>
        </w:rPr>
        <w:t xml:space="preserve"> = 350 </w:t>
      </w:r>
      <w:proofErr w:type="spellStart"/>
      <w:r w:rsidRPr="00FC2440">
        <w:rPr>
          <w:rFonts w:ascii="Tahoma" w:hAnsi="Tahoma" w:cs="Tahoma"/>
          <w:snapToGrid w:val="0"/>
          <w:sz w:val="22"/>
          <w:szCs w:val="22"/>
        </w:rPr>
        <w:t>kW</w:t>
      </w:r>
      <w:proofErr w:type="spellEnd"/>
    </w:p>
    <w:p w:rsidR="00CB0761" w:rsidRPr="00FC2440" w:rsidRDefault="00CB0761" w:rsidP="00CB0761">
      <w:pPr>
        <w:rPr>
          <w:rFonts w:ascii="Tahoma" w:hAnsi="Tahoma" w:cs="Tahoma"/>
          <w:snapToGrid w:val="0"/>
          <w:sz w:val="22"/>
          <w:szCs w:val="22"/>
        </w:rPr>
      </w:pPr>
    </w:p>
    <w:p w:rsidR="00CB0761" w:rsidRDefault="00CB0761" w:rsidP="00CB0761">
      <w:pPr>
        <w:rPr>
          <w:rFonts w:ascii="Tahoma" w:hAnsi="Tahoma" w:cs="Tahoma"/>
          <w:b/>
          <w:noProof/>
          <w:snapToGrid w:val="0"/>
          <w:color w:val="000000"/>
          <w:sz w:val="22"/>
          <w:szCs w:val="22"/>
        </w:rPr>
      </w:pPr>
      <w:r w:rsidRPr="00FC2440">
        <w:rPr>
          <w:rFonts w:ascii="Tahoma" w:hAnsi="Tahoma" w:cs="Tahoma"/>
          <w:b/>
          <w:noProof/>
          <w:snapToGrid w:val="0"/>
          <w:color w:val="000000"/>
          <w:sz w:val="22"/>
          <w:szCs w:val="22"/>
        </w:rPr>
        <w:t>Meranie spotreby el. energie</w:t>
      </w:r>
    </w:p>
    <w:p w:rsidR="00CB0761" w:rsidRPr="00FC2440" w:rsidRDefault="00CB0761" w:rsidP="00CB0761">
      <w:pPr>
        <w:rPr>
          <w:rFonts w:ascii="Tahoma" w:hAnsi="Tahoma" w:cs="Tahoma"/>
          <w:b/>
          <w:noProof/>
          <w:snapToGrid w:val="0"/>
          <w:color w:val="000000"/>
          <w:sz w:val="22"/>
          <w:szCs w:val="22"/>
        </w:rPr>
      </w:pPr>
    </w:p>
    <w:p w:rsidR="00CB0761" w:rsidRPr="00FC2440" w:rsidRDefault="00CB0761" w:rsidP="00CB0761">
      <w:pPr>
        <w:pStyle w:val="Zkladntext2"/>
        <w:ind w:left="300"/>
        <w:rPr>
          <w:rFonts w:ascii="Tahoma" w:hAnsi="Tahoma" w:cs="Tahoma"/>
          <w:sz w:val="22"/>
          <w:szCs w:val="22"/>
          <w:lang w:eastAsia="cs-CZ"/>
        </w:rPr>
      </w:pPr>
      <w:r w:rsidRPr="00FC2440">
        <w:rPr>
          <w:rFonts w:ascii="Tahoma" w:hAnsi="Tahoma" w:cs="Tahoma"/>
          <w:sz w:val="22"/>
          <w:szCs w:val="22"/>
          <w:lang w:eastAsia="cs-CZ"/>
        </w:rPr>
        <w:t xml:space="preserve">  Centrálne meranie spotreby el. energie bude riešené v rozvádzači trafostanice areálu.</w:t>
      </w:r>
    </w:p>
    <w:p w:rsidR="00CB0761" w:rsidRPr="00FC2440" w:rsidRDefault="00CB0761" w:rsidP="00CB0761">
      <w:pPr>
        <w:pStyle w:val="Zkladntext2"/>
        <w:rPr>
          <w:rFonts w:ascii="Tahoma" w:hAnsi="Tahoma" w:cs="Tahoma"/>
          <w:sz w:val="22"/>
          <w:szCs w:val="22"/>
          <w:lang w:eastAsia="cs-CZ"/>
        </w:rPr>
      </w:pPr>
      <w:r w:rsidRPr="00FC2440">
        <w:rPr>
          <w:rFonts w:ascii="Tahoma" w:hAnsi="Tahoma" w:cs="Tahoma"/>
          <w:sz w:val="22"/>
          <w:szCs w:val="22"/>
          <w:lang w:eastAsia="cs-CZ"/>
        </w:rPr>
        <w:t xml:space="preserve">Okrem toho bude hlavný rozvádzač objektu </w:t>
      </w:r>
      <w:proofErr w:type="spellStart"/>
      <w:r w:rsidRPr="00FC2440">
        <w:rPr>
          <w:rFonts w:ascii="Tahoma" w:hAnsi="Tahoma" w:cs="Tahoma"/>
          <w:sz w:val="22"/>
          <w:szCs w:val="22"/>
          <w:lang w:eastAsia="cs-CZ"/>
        </w:rPr>
        <w:t>mäsovýroby</w:t>
      </w:r>
      <w:proofErr w:type="spellEnd"/>
      <w:r w:rsidRPr="00FC2440">
        <w:rPr>
          <w:rFonts w:ascii="Tahoma" w:hAnsi="Tahoma" w:cs="Tahoma"/>
          <w:sz w:val="22"/>
          <w:szCs w:val="22"/>
          <w:lang w:eastAsia="cs-CZ"/>
        </w:rPr>
        <w:t xml:space="preserve"> vybavený </w:t>
      </w:r>
      <w:proofErr w:type="spellStart"/>
      <w:r w:rsidRPr="00FC2440">
        <w:rPr>
          <w:rFonts w:ascii="Tahoma" w:hAnsi="Tahoma" w:cs="Tahoma"/>
          <w:sz w:val="22"/>
          <w:szCs w:val="22"/>
          <w:lang w:eastAsia="cs-CZ"/>
        </w:rPr>
        <w:t>multimetrom</w:t>
      </w:r>
      <w:proofErr w:type="spellEnd"/>
      <w:r w:rsidRPr="00FC2440">
        <w:rPr>
          <w:rFonts w:ascii="Tahoma" w:hAnsi="Tahoma" w:cs="Tahoma"/>
          <w:sz w:val="22"/>
          <w:szCs w:val="22"/>
          <w:lang w:eastAsia="cs-CZ"/>
        </w:rPr>
        <w:t xml:space="preserve"> s podružným meraním spotreby.</w:t>
      </w:r>
    </w:p>
    <w:p w:rsidR="00CB0761" w:rsidRPr="00FC2440" w:rsidRDefault="00CB0761" w:rsidP="00CB0761">
      <w:pPr>
        <w:tabs>
          <w:tab w:val="left" w:pos="426"/>
        </w:tabs>
        <w:rPr>
          <w:rFonts w:ascii="Tahoma" w:hAnsi="Tahoma" w:cs="Tahoma"/>
          <w:b/>
          <w:snapToGrid w:val="0"/>
          <w:sz w:val="22"/>
          <w:szCs w:val="22"/>
        </w:rPr>
      </w:pPr>
    </w:p>
    <w:p w:rsidR="00CB0761" w:rsidRDefault="00CB0761" w:rsidP="00CB0761">
      <w:pPr>
        <w:tabs>
          <w:tab w:val="left" w:pos="426"/>
        </w:tabs>
        <w:rPr>
          <w:rFonts w:ascii="Tahoma" w:hAnsi="Tahoma" w:cs="Tahoma"/>
          <w:b/>
          <w:snapToGrid w:val="0"/>
          <w:sz w:val="22"/>
          <w:szCs w:val="22"/>
        </w:rPr>
      </w:pPr>
    </w:p>
    <w:p w:rsidR="00CB0761" w:rsidRDefault="00CB0761" w:rsidP="00CB0761">
      <w:pPr>
        <w:tabs>
          <w:tab w:val="left" w:pos="426"/>
        </w:tabs>
        <w:rPr>
          <w:rFonts w:ascii="Tahoma" w:hAnsi="Tahoma" w:cs="Tahoma"/>
          <w:b/>
          <w:snapToGrid w:val="0"/>
          <w:sz w:val="22"/>
          <w:szCs w:val="22"/>
        </w:rPr>
      </w:pPr>
      <w:r w:rsidRPr="00FC2440">
        <w:rPr>
          <w:rFonts w:ascii="Tahoma" w:hAnsi="Tahoma" w:cs="Tahoma"/>
          <w:b/>
          <w:snapToGrid w:val="0"/>
          <w:sz w:val="22"/>
          <w:szCs w:val="22"/>
        </w:rPr>
        <w:lastRenderedPageBreak/>
        <w:t>Stupeň dôležitosti dodávky el. energie</w:t>
      </w:r>
    </w:p>
    <w:p w:rsidR="00CB0761" w:rsidRPr="00FC2440" w:rsidRDefault="00CB0761" w:rsidP="00CB0761">
      <w:pPr>
        <w:tabs>
          <w:tab w:val="left" w:pos="426"/>
        </w:tabs>
        <w:rPr>
          <w:rFonts w:ascii="Tahoma" w:hAnsi="Tahoma" w:cs="Tahoma"/>
          <w:b/>
          <w:snapToGrid w:val="0"/>
          <w:sz w:val="22"/>
          <w:szCs w:val="22"/>
        </w:rPr>
      </w:pP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 xml:space="preserve">      Podľa  STN  34 1610  je  navrhnutý  III. stupeň dôležitosti   dodávky el. energie, </w:t>
      </w:r>
      <w:proofErr w:type="spellStart"/>
      <w:r w:rsidRPr="00CB0761">
        <w:rPr>
          <w:rFonts w:ascii="Tahoma" w:hAnsi="Tahoma" w:cs="Tahoma"/>
          <w:b w:val="0"/>
          <w:sz w:val="22"/>
          <w:szCs w:val="22"/>
        </w:rPr>
        <w:t>tj</w:t>
      </w:r>
      <w:proofErr w:type="spellEnd"/>
      <w:r w:rsidRPr="00CB0761">
        <w:rPr>
          <w:rFonts w:ascii="Tahoma" w:hAnsi="Tahoma" w:cs="Tahoma"/>
          <w:b w:val="0"/>
          <w:sz w:val="22"/>
          <w:szCs w:val="22"/>
        </w:rPr>
        <w:t>. bez zvláštneho zabezpečenia.</w:t>
      </w:r>
    </w:p>
    <w:p w:rsidR="00CB0761" w:rsidRPr="00FC2440" w:rsidRDefault="00CB0761" w:rsidP="00CB0761">
      <w:pPr>
        <w:rPr>
          <w:rFonts w:ascii="Tahoma" w:hAnsi="Tahoma" w:cs="Tahoma"/>
          <w:snapToGrid w:val="0"/>
          <w:sz w:val="22"/>
          <w:szCs w:val="22"/>
        </w:rPr>
      </w:pPr>
      <w:r w:rsidRPr="00FC2440">
        <w:rPr>
          <w:rFonts w:ascii="Tahoma" w:hAnsi="Tahoma" w:cs="Tahoma"/>
          <w:snapToGrid w:val="0"/>
          <w:sz w:val="22"/>
          <w:szCs w:val="22"/>
        </w:rPr>
        <w:t xml:space="preserve">(Ako je uvedené v PD časti </w:t>
      </w:r>
      <w:proofErr w:type="spellStart"/>
      <w:r w:rsidRPr="00FC2440">
        <w:rPr>
          <w:rFonts w:ascii="Tahoma" w:hAnsi="Tahoma" w:cs="Tahoma"/>
          <w:snapToGrid w:val="0"/>
          <w:sz w:val="22"/>
          <w:szCs w:val="22"/>
        </w:rPr>
        <w:t>MaR</w:t>
      </w:r>
      <w:proofErr w:type="spellEnd"/>
      <w:r w:rsidRPr="00FC2440">
        <w:rPr>
          <w:rFonts w:ascii="Tahoma" w:hAnsi="Tahoma" w:cs="Tahoma"/>
          <w:snapToGrid w:val="0"/>
          <w:sz w:val="22"/>
          <w:szCs w:val="22"/>
        </w:rPr>
        <w:t>, poruchové stavy chladenia priestorov budú signalizované miestne, ako aj pomocou GSM vyvolávača osobám zodpovedným za prevádzku technológie.)</w:t>
      </w:r>
    </w:p>
    <w:p w:rsidR="00CB0761" w:rsidRPr="00FC2440" w:rsidRDefault="00CB0761" w:rsidP="00CB0761">
      <w:pPr>
        <w:rPr>
          <w:rFonts w:ascii="Tahoma" w:hAnsi="Tahoma" w:cs="Tahoma"/>
          <w:b/>
          <w:snapToGrid w:val="0"/>
          <w:sz w:val="22"/>
          <w:szCs w:val="22"/>
        </w:rPr>
      </w:pPr>
    </w:p>
    <w:p w:rsidR="00CB0761" w:rsidRDefault="00CB0761" w:rsidP="00CB0761">
      <w:pPr>
        <w:rPr>
          <w:rFonts w:ascii="Tahoma" w:hAnsi="Tahoma" w:cs="Tahoma"/>
          <w:b/>
          <w:snapToGrid w:val="0"/>
          <w:sz w:val="22"/>
          <w:szCs w:val="22"/>
        </w:rPr>
      </w:pPr>
      <w:r w:rsidRPr="00FC2440">
        <w:rPr>
          <w:rFonts w:ascii="Tahoma" w:hAnsi="Tahoma" w:cs="Tahoma"/>
          <w:b/>
          <w:snapToGrid w:val="0"/>
          <w:sz w:val="22"/>
          <w:szCs w:val="22"/>
        </w:rPr>
        <w:t>Kompenzácia jalového prúdu</w:t>
      </w:r>
    </w:p>
    <w:p w:rsidR="00CB0761" w:rsidRPr="00FC2440" w:rsidRDefault="00CB0761" w:rsidP="00CB0761">
      <w:pPr>
        <w:rPr>
          <w:rFonts w:ascii="Tahoma" w:hAnsi="Tahoma" w:cs="Tahoma"/>
          <w:b/>
          <w:snapToGrid w:val="0"/>
          <w:sz w:val="22"/>
          <w:szCs w:val="22"/>
        </w:rPr>
      </w:pPr>
    </w:p>
    <w:p w:rsidR="00CB0761" w:rsidRPr="00FC2440" w:rsidRDefault="00CB0761" w:rsidP="00CB0761">
      <w:pPr>
        <w:pStyle w:val="Zkladntext2"/>
        <w:numPr>
          <w:ilvl w:val="0"/>
          <w:numId w:val="65"/>
        </w:numPr>
        <w:rPr>
          <w:rFonts w:ascii="Tahoma" w:hAnsi="Tahoma" w:cs="Tahoma"/>
          <w:sz w:val="22"/>
          <w:szCs w:val="22"/>
        </w:rPr>
      </w:pPr>
      <w:r w:rsidRPr="00FC2440">
        <w:rPr>
          <w:rFonts w:ascii="Tahoma" w:hAnsi="Tahoma" w:cs="Tahoma"/>
          <w:sz w:val="22"/>
          <w:szCs w:val="22"/>
        </w:rPr>
        <w:t>bude riešená kompenzačným rozvádzačom pri hlavnom rozvádzači „RH“, v el. rozvodni objektu.</w:t>
      </w:r>
    </w:p>
    <w:p w:rsidR="00CB0761" w:rsidRDefault="00CB0761" w:rsidP="00CB0761">
      <w:pPr>
        <w:rPr>
          <w:rFonts w:ascii="Tahoma" w:hAnsi="Tahoma" w:cs="Tahoma"/>
          <w:b/>
          <w:snapToGrid w:val="0"/>
          <w:sz w:val="22"/>
          <w:szCs w:val="22"/>
        </w:rPr>
      </w:pPr>
    </w:p>
    <w:p w:rsidR="00CB0761" w:rsidRDefault="00CB0761" w:rsidP="00CB0761">
      <w:pPr>
        <w:rPr>
          <w:rFonts w:ascii="Tahoma" w:hAnsi="Tahoma" w:cs="Tahoma"/>
          <w:b/>
          <w:snapToGrid w:val="0"/>
          <w:sz w:val="22"/>
          <w:szCs w:val="22"/>
        </w:rPr>
      </w:pPr>
      <w:r w:rsidRPr="00FC2440">
        <w:rPr>
          <w:rFonts w:ascii="Tahoma" w:hAnsi="Tahoma" w:cs="Tahoma"/>
          <w:b/>
          <w:snapToGrid w:val="0"/>
          <w:sz w:val="22"/>
          <w:szCs w:val="22"/>
        </w:rPr>
        <w:t>Popis riešenia</w:t>
      </w:r>
    </w:p>
    <w:p w:rsidR="00CB0761" w:rsidRPr="00FC2440" w:rsidRDefault="00CB0761" w:rsidP="00CB0761">
      <w:pPr>
        <w:rPr>
          <w:rFonts w:ascii="Tahoma" w:hAnsi="Tahoma" w:cs="Tahoma"/>
          <w:b/>
          <w:snapToGrid w:val="0"/>
          <w:sz w:val="22"/>
          <w:szCs w:val="22"/>
        </w:rPr>
      </w:pPr>
    </w:p>
    <w:p w:rsidR="00CB0761" w:rsidRPr="00FC2440" w:rsidRDefault="00CB0761" w:rsidP="00CB0761">
      <w:pPr>
        <w:rPr>
          <w:rFonts w:ascii="Tahoma" w:hAnsi="Tahoma" w:cs="Tahoma"/>
          <w:noProof/>
          <w:snapToGrid w:val="0"/>
          <w:sz w:val="22"/>
          <w:szCs w:val="22"/>
        </w:rPr>
      </w:pPr>
      <w:r w:rsidRPr="00FC2440">
        <w:rPr>
          <w:rFonts w:ascii="Tahoma" w:hAnsi="Tahoma" w:cs="Tahoma"/>
          <w:noProof/>
          <w:snapToGrid w:val="0"/>
          <w:sz w:val="22"/>
          <w:szCs w:val="22"/>
        </w:rPr>
        <w:t>Pre napojenie motorickej inštalácie bude slúžiť hlavný rozvádzač RH, umiestnený v el. rozvodni objektu. Jeho napojenie je riešené samostatnou časťou PD, v rámci vonkajších silnoprúdových rozvodov.</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El. rozvádzače technologických zariadení – ktoré sú predmetom ich dodávky, budú napojené z hlavného rozvádzača RH.</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Ovládacie prvky majú zariadenia priamo na sebe, resp. na svojich rozvádzačoch.</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Technologické el. spotrebiče ktoré nebudú pevne inštalované, budú napojené cez zásuvkové vývody pohyblivým prívodom.</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 xml:space="preserve">Káble uložené po konštrukcii strojov, resp. </w:t>
      </w:r>
      <w:proofErr w:type="spellStart"/>
      <w:r w:rsidRPr="00CB0761">
        <w:rPr>
          <w:rFonts w:ascii="Tahoma" w:hAnsi="Tahoma" w:cs="Tahoma"/>
          <w:b w:val="0"/>
          <w:sz w:val="22"/>
          <w:szCs w:val="22"/>
        </w:rPr>
        <w:t>zaúsťujúce</w:t>
      </w:r>
      <w:proofErr w:type="spellEnd"/>
      <w:r w:rsidRPr="00CB0761">
        <w:rPr>
          <w:rFonts w:ascii="Tahoma" w:hAnsi="Tahoma" w:cs="Tahoma"/>
          <w:b w:val="0"/>
          <w:sz w:val="22"/>
          <w:szCs w:val="22"/>
        </w:rPr>
        <w:t xml:space="preserve"> k strojom, chrániť proti mechanickému poškodeniu ich uložením do ochranných káblových hadíc.</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 xml:space="preserve">      Inštaláciu robiť káblami CYKY, uloženými pevne po povrchu. Hlavné káblové trasy od  rozvádzača RH budú vedené nad stropným podhľadom – v </w:t>
      </w:r>
      <w:proofErr w:type="spellStart"/>
      <w:r w:rsidRPr="00CB0761">
        <w:rPr>
          <w:rFonts w:ascii="Tahoma" w:hAnsi="Tahoma" w:cs="Tahoma"/>
          <w:b w:val="0"/>
          <w:sz w:val="22"/>
          <w:szCs w:val="22"/>
        </w:rPr>
        <w:t>medzistrope</w:t>
      </w:r>
      <w:proofErr w:type="spellEnd"/>
      <w:r w:rsidRPr="00CB0761">
        <w:rPr>
          <w:rFonts w:ascii="Tahoma" w:hAnsi="Tahoma" w:cs="Tahoma"/>
          <w:b w:val="0"/>
          <w:sz w:val="22"/>
          <w:szCs w:val="22"/>
        </w:rPr>
        <w:t xml:space="preserve">. </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Káble po stenách uložiť do plastových el. inštalačných trubiek. Tieto montovať pomocou montážnych klipov.</w:t>
      </w:r>
    </w:p>
    <w:p w:rsidR="00CB0761" w:rsidRDefault="00CB0761" w:rsidP="00CB0761">
      <w:pPr>
        <w:jc w:val="both"/>
        <w:rPr>
          <w:rFonts w:ascii="Tahoma" w:hAnsi="Tahoma" w:cs="Tahoma"/>
          <w:b/>
          <w:snapToGrid w:val="0"/>
          <w:sz w:val="22"/>
          <w:szCs w:val="22"/>
        </w:rPr>
      </w:pPr>
    </w:p>
    <w:p w:rsidR="00CB0761" w:rsidRDefault="00CB0761" w:rsidP="00CB0761">
      <w:pPr>
        <w:jc w:val="both"/>
        <w:rPr>
          <w:rFonts w:ascii="Tahoma" w:hAnsi="Tahoma" w:cs="Tahoma"/>
          <w:b/>
          <w:snapToGrid w:val="0"/>
          <w:sz w:val="22"/>
          <w:szCs w:val="22"/>
        </w:rPr>
      </w:pPr>
      <w:r w:rsidRPr="00FC2440">
        <w:rPr>
          <w:rFonts w:ascii="Tahoma" w:hAnsi="Tahoma" w:cs="Tahoma"/>
          <w:b/>
          <w:snapToGrid w:val="0"/>
          <w:sz w:val="22"/>
          <w:szCs w:val="22"/>
        </w:rPr>
        <w:t>Vypínanie el. zariadení</w:t>
      </w:r>
    </w:p>
    <w:p w:rsidR="00CB0761" w:rsidRPr="00FC2440" w:rsidRDefault="00CB0761" w:rsidP="00CB0761">
      <w:pPr>
        <w:jc w:val="both"/>
        <w:rPr>
          <w:rFonts w:ascii="Tahoma" w:hAnsi="Tahoma" w:cs="Tahoma"/>
          <w:b/>
          <w:snapToGrid w:val="0"/>
          <w:sz w:val="22"/>
          <w:szCs w:val="22"/>
        </w:rPr>
      </w:pPr>
    </w:p>
    <w:p w:rsidR="00CB0761" w:rsidRPr="00FC2440" w:rsidRDefault="00CB0761" w:rsidP="00CB0761">
      <w:pPr>
        <w:pStyle w:val="Zkladntext2"/>
        <w:rPr>
          <w:rFonts w:ascii="Tahoma" w:hAnsi="Tahoma" w:cs="Tahoma"/>
          <w:noProof/>
          <w:sz w:val="22"/>
          <w:szCs w:val="22"/>
        </w:rPr>
      </w:pPr>
      <w:r w:rsidRPr="00FC2440">
        <w:rPr>
          <w:rFonts w:ascii="Tahoma" w:hAnsi="Tahoma" w:cs="Tahoma"/>
          <w:noProof/>
          <w:sz w:val="22"/>
          <w:szCs w:val="22"/>
        </w:rPr>
        <w:t xml:space="preserve">       Rozvádzče strojných zariadení –ktoré sú ich dodávkou, sú vybavené hlavnými vypínačmi.       </w:t>
      </w:r>
    </w:p>
    <w:p w:rsidR="00CB0761" w:rsidRPr="00FC2440" w:rsidRDefault="00CB0761" w:rsidP="00CB0761">
      <w:pPr>
        <w:pStyle w:val="Zkladntext2"/>
        <w:rPr>
          <w:rFonts w:ascii="Tahoma" w:hAnsi="Tahoma" w:cs="Tahoma"/>
          <w:noProof/>
          <w:sz w:val="22"/>
          <w:szCs w:val="22"/>
        </w:rPr>
      </w:pPr>
      <w:r w:rsidRPr="00FC2440">
        <w:rPr>
          <w:rFonts w:ascii="Tahoma" w:hAnsi="Tahoma" w:cs="Tahoma"/>
          <w:noProof/>
          <w:sz w:val="22"/>
          <w:szCs w:val="22"/>
        </w:rPr>
        <w:t xml:space="preserve">Pri úraze  el. prúdom, pri  požiari a inom  nebezpečenstve bude možné centrálne odpojenie </w:t>
      </w:r>
    </w:p>
    <w:p w:rsidR="00CB0761" w:rsidRPr="00FC2440" w:rsidRDefault="00CB0761" w:rsidP="00CB0761">
      <w:pPr>
        <w:pStyle w:val="Zkladntext2"/>
        <w:rPr>
          <w:rFonts w:ascii="Tahoma" w:hAnsi="Tahoma" w:cs="Tahoma"/>
          <w:noProof/>
          <w:sz w:val="22"/>
          <w:szCs w:val="22"/>
        </w:rPr>
      </w:pPr>
      <w:r w:rsidRPr="00FC2440">
        <w:rPr>
          <w:rFonts w:ascii="Tahoma" w:hAnsi="Tahoma" w:cs="Tahoma"/>
          <w:noProof/>
          <w:sz w:val="22"/>
          <w:szCs w:val="22"/>
        </w:rPr>
        <w:t>el. spotrebičov objektu od el. siete – hlavným vypínačom rozvádzača RH.</w:t>
      </w:r>
    </w:p>
    <w:p w:rsidR="00CB0761" w:rsidRPr="00FC2440" w:rsidRDefault="00CB0761" w:rsidP="00CB0761">
      <w:pPr>
        <w:pStyle w:val="Zkladntext2"/>
        <w:rPr>
          <w:rFonts w:ascii="Tahoma" w:hAnsi="Tahoma" w:cs="Tahoma"/>
          <w:noProof/>
          <w:sz w:val="22"/>
          <w:szCs w:val="22"/>
        </w:rPr>
      </w:pPr>
      <w:r w:rsidRPr="00FC2440">
        <w:rPr>
          <w:rFonts w:ascii="Tahoma" w:hAnsi="Tahoma" w:cs="Tahoma"/>
          <w:noProof/>
          <w:sz w:val="22"/>
          <w:szCs w:val="22"/>
        </w:rPr>
        <w:t>Rozvádzač je umiestnený v el. rozvodni objektu a hlavný vypínač  má prístupný z vonkajšej strany.</w:t>
      </w:r>
    </w:p>
    <w:p w:rsidR="00CB0761" w:rsidRPr="00FC2440" w:rsidRDefault="00CB0761" w:rsidP="00CB0761">
      <w:pPr>
        <w:pStyle w:val="Zkladntext2"/>
        <w:rPr>
          <w:rFonts w:ascii="Tahoma" w:hAnsi="Tahoma" w:cs="Tahoma"/>
          <w:noProof/>
          <w:sz w:val="22"/>
          <w:szCs w:val="22"/>
        </w:rPr>
      </w:pPr>
      <w:r w:rsidRPr="00FC2440">
        <w:rPr>
          <w:rFonts w:ascii="Tahoma" w:hAnsi="Tahoma" w:cs="Tahoma"/>
          <w:noProof/>
          <w:sz w:val="22"/>
          <w:szCs w:val="22"/>
        </w:rPr>
        <w:t>Vstup do el. rozvodne je riešený z vonkajšieho priestoru.</w:t>
      </w: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CB0761" w:rsidRDefault="00CB0761" w:rsidP="00917BF8">
      <w:pPr>
        <w:tabs>
          <w:tab w:val="left" w:pos="567"/>
        </w:tabs>
        <w:ind w:right="-1"/>
        <w:jc w:val="both"/>
        <w:rPr>
          <w:rFonts w:ascii="Tahoma" w:hAnsi="Tahoma" w:cs="Tahoma"/>
          <w:b/>
          <w:sz w:val="24"/>
          <w:szCs w:val="24"/>
        </w:rPr>
      </w:pPr>
    </w:p>
    <w:p w:rsidR="00917BF8" w:rsidRPr="00917BF8" w:rsidRDefault="00917BF8" w:rsidP="00917BF8">
      <w:pPr>
        <w:tabs>
          <w:tab w:val="left" w:pos="567"/>
        </w:tabs>
        <w:ind w:right="-1"/>
        <w:jc w:val="both"/>
        <w:rPr>
          <w:rFonts w:ascii="Tahoma" w:hAnsi="Tahoma" w:cs="Tahoma"/>
          <w:b/>
          <w:sz w:val="24"/>
          <w:szCs w:val="24"/>
        </w:rPr>
      </w:pPr>
      <w:r>
        <w:rPr>
          <w:rFonts w:ascii="Tahoma" w:hAnsi="Tahoma" w:cs="Tahoma"/>
          <w:b/>
          <w:sz w:val="24"/>
          <w:szCs w:val="24"/>
        </w:rPr>
        <w:lastRenderedPageBreak/>
        <w:t xml:space="preserve">4. </w:t>
      </w:r>
      <w:r w:rsidRPr="00917BF8">
        <w:rPr>
          <w:rFonts w:ascii="Tahoma" w:hAnsi="Tahoma" w:cs="Tahoma"/>
          <w:b/>
          <w:sz w:val="24"/>
          <w:szCs w:val="24"/>
        </w:rPr>
        <w:t>PS 03 MAR</w:t>
      </w:r>
    </w:p>
    <w:p w:rsidR="00684F34" w:rsidRDefault="00684F34" w:rsidP="00656E41">
      <w:pPr>
        <w:rPr>
          <w:rFonts w:ascii="Tahoma" w:hAnsi="Tahoma" w:cs="Tahoma"/>
          <w:b/>
          <w:bCs/>
          <w:sz w:val="22"/>
          <w:szCs w:val="22"/>
        </w:rPr>
      </w:pPr>
    </w:p>
    <w:p w:rsidR="00CB0761" w:rsidRDefault="00CB0761" w:rsidP="00CB0761">
      <w:pPr>
        <w:rPr>
          <w:rFonts w:ascii="Tahoma" w:hAnsi="Tahoma" w:cs="Tahoma"/>
          <w:b/>
          <w:snapToGrid w:val="0"/>
          <w:sz w:val="22"/>
          <w:szCs w:val="22"/>
        </w:rPr>
      </w:pPr>
      <w:r w:rsidRPr="002D58B7">
        <w:rPr>
          <w:rFonts w:ascii="Tahoma" w:hAnsi="Tahoma" w:cs="Tahoma"/>
          <w:b/>
          <w:snapToGrid w:val="0"/>
          <w:sz w:val="22"/>
          <w:szCs w:val="22"/>
        </w:rPr>
        <w:t xml:space="preserve">Rozsah </w:t>
      </w:r>
    </w:p>
    <w:p w:rsidR="00CB0761" w:rsidRPr="002D58B7" w:rsidRDefault="00CB0761" w:rsidP="00CB0761">
      <w:pPr>
        <w:rPr>
          <w:rFonts w:ascii="Tahoma" w:hAnsi="Tahoma" w:cs="Tahoma"/>
          <w:b/>
          <w:snapToGrid w:val="0"/>
          <w:sz w:val="22"/>
          <w:szCs w:val="22"/>
        </w:rPr>
      </w:pPr>
    </w:p>
    <w:p w:rsidR="00CB0761" w:rsidRPr="002D58B7" w:rsidRDefault="00CB0761" w:rsidP="00CB0761">
      <w:pPr>
        <w:pStyle w:val="Zkladntext2"/>
        <w:rPr>
          <w:rFonts w:ascii="Tahoma" w:hAnsi="Tahoma" w:cs="Tahoma"/>
          <w:sz w:val="22"/>
          <w:szCs w:val="22"/>
        </w:rPr>
      </w:pPr>
      <w:r w:rsidRPr="002D58B7">
        <w:rPr>
          <w:rFonts w:ascii="Tahoma" w:hAnsi="Tahoma" w:cs="Tahoma"/>
          <w:sz w:val="22"/>
          <w:szCs w:val="22"/>
        </w:rPr>
        <w:t xml:space="preserve">       V rámci tejto časti bude riešená el. inštalácia pre reguláciu chladenia priestorov objektu </w:t>
      </w:r>
      <w:proofErr w:type="spellStart"/>
      <w:r w:rsidRPr="002D58B7">
        <w:rPr>
          <w:rFonts w:ascii="Tahoma" w:hAnsi="Tahoma" w:cs="Tahoma"/>
          <w:sz w:val="22"/>
          <w:szCs w:val="22"/>
        </w:rPr>
        <w:t>mäsovýroby</w:t>
      </w:r>
      <w:proofErr w:type="spellEnd"/>
      <w:r w:rsidRPr="002D58B7">
        <w:rPr>
          <w:rFonts w:ascii="Tahoma" w:hAnsi="Tahoma" w:cs="Tahoma"/>
          <w:sz w:val="22"/>
          <w:szCs w:val="22"/>
        </w:rPr>
        <w:t xml:space="preserve"> ako aj zozbieranie údajov od určených technologických zariadení, slúžiacich pre kontrolu a riadenie stavu technologického procesu výroby. </w:t>
      </w:r>
    </w:p>
    <w:p w:rsidR="00CB0761" w:rsidRPr="002D58B7" w:rsidRDefault="00CB0761" w:rsidP="00CB0761">
      <w:pPr>
        <w:pStyle w:val="Zkladntext2"/>
        <w:rPr>
          <w:rFonts w:ascii="Tahoma" w:hAnsi="Tahoma" w:cs="Tahoma"/>
          <w:sz w:val="22"/>
          <w:szCs w:val="22"/>
        </w:rPr>
      </w:pPr>
    </w:p>
    <w:p w:rsidR="00CB0761" w:rsidRPr="002D58B7" w:rsidRDefault="00CB0761" w:rsidP="00CB0761">
      <w:pPr>
        <w:rPr>
          <w:rFonts w:ascii="Tahoma" w:hAnsi="Tahoma" w:cs="Tahoma"/>
          <w:b/>
          <w:snapToGrid w:val="0"/>
          <w:sz w:val="22"/>
          <w:szCs w:val="22"/>
        </w:rPr>
      </w:pPr>
      <w:r w:rsidRPr="002D58B7">
        <w:rPr>
          <w:rFonts w:ascii="Tahoma" w:hAnsi="Tahoma" w:cs="Tahoma"/>
          <w:b/>
          <w:snapToGrid w:val="0"/>
          <w:sz w:val="22"/>
          <w:szCs w:val="22"/>
        </w:rPr>
        <w:t>Napäťové sústavy</w:t>
      </w:r>
    </w:p>
    <w:p w:rsidR="00CB0761" w:rsidRPr="00CB0761" w:rsidRDefault="00CB0761" w:rsidP="00CB0761">
      <w:pPr>
        <w:pStyle w:val="Nadpis2"/>
        <w:numPr>
          <w:ilvl w:val="0"/>
          <w:numId w:val="0"/>
        </w:numPr>
        <w:spacing w:before="0" w:after="0"/>
        <w:rPr>
          <w:rFonts w:ascii="Tahoma" w:hAnsi="Tahoma" w:cs="Tahoma"/>
          <w:b w:val="0"/>
          <w:i w:val="0"/>
          <w:sz w:val="22"/>
          <w:szCs w:val="22"/>
        </w:rPr>
      </w:pPr>
      <w:r w:rsidRPr="00CB0761">
        <w:rPr>
          <w:rFonts w:ascii="Tahoma" w:hAnsi="Tahoma" w:cs="Tahoma"/>
          <w:b w:val="0"/>
          <w:i w:val="0"/>
          <w:sz w:val="22"/>
          <w:szCs w:val="22"/>
          <w:lang w:eastAsia="cs-CZ"/>
        </w:rPr>
        <w:t xml:space="preserve">Vnútorné el. rozvody :  </w:t>
      </w:r>
      <w:r w:rsidRPr="00CB0761">
        <w:rPr>
          <w:rFonts w:ascii="Tahoma" w:hAnsi="Tahoma" w:cs="Tahoma"/>
          <w:b w:val="0"/>
          <w:i w:val="0"/>
          <w:sz w:val="22"/>
          <w:szCs w:val="22"/>
        </w:rPr>
        <w:t>3/N/PE AC 400/230V, 50Hz, TN-S</w:t>
      </w:r>
    </w:p>
    <w:p w:rsidR="00CB0761" w:rsidRPr="00CB0761" w:rsidRDefault="00CB0761" w:rsidP="00CB0761">
      <w:pPr>
        <w:rPr>
          <w:rFonts w:ascii="Tahoma" w:hAnsi="Tahoma" w:cs="Tahoma"/>
          <w:sz w:val="22"/>
          <w:szCs w:val="22"/>
        </w:rPr>
      </w:pPr>
      <w:r w:rsidRPr="00CB0761">
        <w:rPr>
          <w:rFonts w:ascii="Tahoma" w:hAnsi="Tahoma" w:cs="Tahoma"/>
          <w:sz w:val="22"/>
          <w:szCs w:val="22"/>
        </w:rPr>
        <w:t xml:space="preserve"> Ovládanie : 1/N/PE AC 230V, 50Hz, TN-S</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Ochrana pred úrazom el. prúdom /-podľa STN 33 2000-4-41  / :</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 xml:space="preserve">   Ochrana pred dotykom živých častí : izoláciou a krytmi</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 xml:space="preserve">   Ochrana pred dotykom neživých častí : samočinným odpojením napájania</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Ovládanie a komunikácia : 2 DC 24V</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Ochrana : malým napätím - PELV</w:t>
      </w:r>
    </w:p>
    <w:p w:rsidR="00CB0761" w:rsidRPr="002D58B7" w:rsidRDefault="00CB0761" w:rsidP="00CB0761">
      <w:pPr>
        <w:pStyle w:val="Zkladntext"/>
        <w:rPr>
          <w:rFonts w:ascii="Tahoma" w:hAnsi="Tahoma" w:cs="Tahoma"/>
          <w:sz w:val="22"/>
          <w:szCs w:val="22"/>
        </w:rPr>
      </w:pPr>
    </w:p>
    <w:p w:rsidR="00CB0761" w:rsidRDefault="00CB0761" w:rsidP="00CB0761">
      <w:pPr>
        <w:rPr>
          <w:rFonts w:ascii="Tahoma" w:hAnsi="Tahoma" w:cs="Tahoma"/>
          <w:b/>
          <w:snapToGrid w:val="0"/>
          <w:sz w:val="22"/>
          <w:szCs w:val="22"/>
        </w:rPr>
      </w:pPr>
      <w:r w:rsidRPr="002D58B7">
        <w:rPr>
          <w:rFonts w:ascii="Tahoma" w:hAnsi="Tahoma" w:cs="Tahoma"/>
          <w:b/>
          <w:snapToGrid w:val="0"/>
          <w:sz w:val="22"/>
          <w:szCs w:val="22"/>
        </w:rPr>
        <w:t>Prevádzkové podmienky</w:t>
      </w:r>
    </w:p>
    <w:p w:rsidR="00CB0761" w:rsidRPr="002D58B7" w:rsidRDefault="00CB0761" w:rsidP="00CB0761">
      <w:pPr>
        <w:rPr>
          <w:rFonts w:ascii="Tahoma" w:hAnsi="Tahoma" w:cs="Tahoma"/>
          <w:b/>
          <w:snapToGrid w:val="0"/>
          <w:sz w:val="22"/>
          <w:szCs w:val="22"/>
        </w:rPr>
      </w:pPr>
    </w:p>
    <w:p w:rsidR="00CB0761" w:rsidRPr="00CB0761" w:rsidRDefault="00CB0761" w:rsidP="00CB0761">
      <w:pPr>
        <w:pStyle w:val="Zkladntext"/>
        <w:tabs>
          <w:tab w:val="left" w:pos="426"/>
        </w:tabs>
        <w:rPr>
          <w:rFonts w:ascii="Tahoma" w:hAnsi="Tahoma" w:cs="Tahoma"/>
          <w:b w:val="0"/>
          <w:sz w:val="22"/>
          <w:szCs w:val="22"/>
        </w:rPr>
      </w:pPr>
      <w:r w:rsidRPr="00CB0761">
        <w:rPr>
          <w:rFonts w:ascii="Tahoma" w:hAnsi="Tahoma" w:cs="Tahoma"/>
          <w:b w:val="0"/>
          <w:sz w:val="22"/>
          <w:szCs w:val="22"/>
        </w:rPr>
        <w:t xml:space="preserve">       Protokol o určení vonkajších vplyvov bol vypracovaný odbornou komisiou a je priložený za technickou správou PD umelého osvetlenia.</w:t>
      </w:r>
    </w:p>
    <w:p w:rsidR="00CB0761" w:rsidRPr="00CB0761" w:rsidRDefault="00CB0761" w:rsidP="00CB0761">
      <w:pPr>
        <w:pStyle w:val="Zkladntext"/>
        <w:tabs>
          <w:tab w:val="left" w:pos="426"/>
        </w:tabs>
        <w:rPr>
          <w:rFonts w:ascii="Tahoma" w:hAnsi="Tahoma" w:cs="Tahoma"/>
          <w:b w:val="0"/>
          <w:sz w:val="22"/>
          <w:szCs w:val="22"/>
        </w:rPr>
      </w:pPr>
      <w:r w:rsidRPr="00CB0761">
        <w:rPr>
          <w:rFonts w:ascii="Tahoma" w:hAnsi="Tahoma" w:cs="Tahoma"/>
          <w:b w:val="0"/>
          <w:sz w:val="22"/>
          <w:szCs w:val="22"/>
        </w:rPr>
        <w:t>Inštalácia bude robená v priestoroch bez nebezpečenstva výbuchu.</w:t>
      </w:r>
    </w:p>
    <w:p w:rsidR="00CB0761" w:rsidRPr="00CB0761" w:rsidRDefault="00CB0761" w:rsidP="00CB0761">
      <w:pPr>
        <w:pStyle w:val="Zkladntext"/>
        <w:tabs>
          <w:tab w:val="left" w:pos="426"/>
        </w:tabs>
        <w:rPr>
          <w:rFonts w:ascii="Tahoma" w:hAnsi="Tahoma" w:cs="Tahoma"/>
          <w:b w:val="0"/>
          <w:sz w:val="22"/>
          <w:szCs w:val="22"/>
        </w:rPr>
      </w:pPr>
      <w:r w:rsidRPr="00CB0761">
        <w:rPr>
          <w:rFonts w:ascii="Tahoma" w:hAnsi="Tahoma" w:cs="Tahoma"/>
          <w:b w:val="0"/>
          <w:sz w:val="22"/>
          <w:szCs w:val="22"/>
        </w:rPr>
        <w:t xml:space="preserve">Krytie el. predmetov v jednotlivých priestoroch musí byť dodržané podľa STN 33 2000-5-51. </w:t>
      </w:r>
    </w:p>
    <w:p w:rsidR="00CB0761" w:rsidRPr="002D58B7" w:rsidRDefault="00CB0761" w:rsidP="00CB0761">
      <w:pPr>
        <w:rPr>
          <w:rFonts w:ascii="Tahoma" w:hAnsi="Tahoma" w:cs="Tahoma"/>
          <w:snapToGrid w:val="0"/>
          <w:sz w:val="22"/>
          <w:szCs w:val="22"/>
        </w:rPr>
      </w:pPr>
      <w:r w:rsidRPr="002D58B7">
        <w:rPr>
          <w:rFonts w:ascii="Tahoma" w:hAnsi="Tahoma" w:cs="Tahoma"/>
          <w:snapToGrid w:val="0"/>
          <w:sz w:val="22"/>
          <w:szCs w:val="22"/>
        </w:rPr>
        <w:t>Elektroinštalačné práce robiť podľa platných príslušných noriem STN, hlavne podľa  :</w:t>
      </w:r>
    </w:p>
    <w:p w:rsidR="00CB0761" w:rsidRPr="002D58B7" w:rsidRDefault="00CB0761" w:rsidP="00CB0761">
      <w:pPr>
        <w:rPr>
          <w:rFonts w:ascii="Tahoma" w:hAnsi="Tahoma" w:cs="Tahoma"/>
          <w:noProof/>
          <w:sz w:val="22"/>
          <w:szCs w:val="22"/>
        </w:rPr>
      </w:pPr>
      <w:r w:rsidRPr="002D58B7">
        <w:rPr>
          <w:rFonts w:ascii="Tahoma" w:hAnsi="Tahoma" w:cs="Tahoma"/>
          <w:snapToGrid w:val="0"/>
          <w:sz w:val="22"/>
          <w:szCs w:val="22"/>
        </w:rPr>
        <w:t>STN 33 2000-5-51, ST</w:t>
      </w:r>
      <w:r w:rsidRPr="002D58B7">
        <w:rPr>
          <w:rFonts w:ascii="Tahoma" w:hAnsi="Tahoma" w:cs="Tahoma"/>
          <w:noProof/>
          <w:sz w:val="22"/>
          <w:szCs w:val="22"/>
        </w:rPr>
        <w:t xml:space="preserve">N 33 2000-4-41, STN 33 2000- 4-43,  STN 33 2000- 4-473,    </w:t>
      </w:r>
    </w:p>
    <w:p w:rsidR="00CB0761" w:rsidRPr="002D58B7" w:rsidRDefault="00CB0761" w:rsidP="00CB0761">
      <w:pPr>
        <w:rPr>
          <w:rFonts w:ascii="Tahoma" w:hAnsi="Tahoma" w:cs="Tahoma"/>
          <w:sz w:val="22"/>
          <w:szCs w:val="22"/>
        </w:rPr>
      </w:pPr>
      <w:r w:rsidRPr="002D58B7">
        <w:rPr>
          <w:rFonts w:ascii="Tahoma" w:hAnsi="Tahoma" w:cs="Tahoma"/>
          <w:noProof/>
          <w:sz w:val="22"/>
          <w:szCs w:val="22"/>
        </w:rPr>
        <w:t xml:space="preserve">STN 34 1610, </w:t>
      </w:r>
      <w:r w:rsidRPr="002D58B7">
        <w:rPr>
          <w:rFonts w:ascii="Tahoma" w:hAnsi="Tahoma" w:cs="Tahoma"/>
          <w:sz w:val="22"/>
          <w:szCs w:val="22"/>
        </w:rPr>
        <w:t xml:space="preserve">STN 34 7411, STN-EN 61310-1 až 3,  STN 33 2000-5-52,  - 5-54 </w:t>
      </w:r>
      <w:r w:rsidRPr="002D58B7">
        <w:rPr>
          <w:rFonts w:ascii="Tahoma" w:hAnsi="Tahoma" w:cs="Tahoma"/>
          <w:noProof/>
          <w:snapToGrid w:val="0"/>
          <w:sz w:val="22"/>
          <w:szCs w:val="22"/>
        </w:rPr>
        <w:t xml:space="preserve"> a pod.</w:t>
      </w:r>
    </w:p>
    <w:p w:rsidR="00CB0761" w:rsidRDefault="00CB0761" w:rsidP="00CB0761">
      <w:pPr>
        <w:tabs>
          <w:tab w:val="left" w:pos="426"/>
        </w:tabs>
        <w:rPr>
          <w:rFonts w:ascii="Tahoma" w:hAnsi="Tahoma" w:cs="Tahoma"/>
          <w:b/>
          <w:noProof/>
          <w:snapToGrid w:val="0"/>
          <w:sz w:val="22"/>
          <w:szCs w:val="22"/>
        </w:rPr>
      </w:pPr>
    </w:p>
    <w:p w:rsidR="00CB0761" w:rsidRPr="002D58B7" w:rsidRDefault="00CB0761" w:rsidP="00CB0761">
      <w:pPr>
        <w:tabs>
          <w:tab w:val="left" w:pos="426"/>
        </w:tabs>
        <w:rPr>
          <w:rFonts w:ascii="Tahoma" w:hAnsi="Tahoma" w:cs="Tahoma"/>
          <w:b/>
          <w:noProof/>
          <w:snapToGrid w:val="0"/>
          <w:sz w:val="22"/>
          <w:szCs w:val="22"/>
        </w:rPr>
      </w:pPr>
      <w:r w:rsidRPr="002D58B7">
        <w:rPr>
          <w:rFonts w:ascii="Tahoma" w:hAnsi="Tahoma" w:cs="Tahoma"/>
          <w:b/>
          <w:noProof/>
          <w:snapToGrid w:val="0"/>
          <w:sz w:val="22"/>
          <w:szCs w:val="22"/>
        </w:rPr>
        <w:t>Zaradenie el. zariadenia podľa miery ohrozenia :</w:t>
      </w:r>
    </w:p>
    <w:p w:rsidR="00CB0761" w:rsidRDefault="00CB0761" w:rsidP="00CB0761">
      <w:pPr>
        <w:pStyle w:val="Zkladntext"/>
        <w:tabs>
          <w:tab w:val="left" w:pos="426"/>
        </w:tabs>
        <w:rPr>
          <w:rFonts w:ascii="Tahoma" w:hAnsi="Tahoma" w:cs="Tahoma"/>
          <w:noProof/>
          <w:sz w:val="22"/>
          <w:szCs w:val="22"/>
        </w:rPr>
      </w:pPr>
    </w:p>
    <w:p w:rsidR="00CB0761" w:rsidRPr="00CB0761" w:rsidRDefault="00CB0761" w:rsidP="00CB0761">
      <w:pPr>
        <w:pStyle w:val="Zkladntext"/>
        <w:tabs>
          <w:tab w:val="left" w:pos="426"/>
        </w:tabs>
        <w:rPr>
          <w:rFonts w:ascii="Tahoma" w:hAnsi="Tahoma" w:cs="Tahoma"/>
          <w:b w:val="0"/>
          <w:noProof/>
          <w:sz w:val="22"/>
          <w:szCs w:val="22"/>
        </w:rPr>
      </w:pPr>
      <w:r w:rsidRPr="00CB0761">
        <w:rPr>
          <w:rFonts w:ascii="Tahoma" w:hAnsi="Tahoma" w:cs="Tahoma"/>
          <w:b w:val="0"/>
          <w:noProof/>
          <w:sz w:val="22"/>
          <w:szCs w:val="22"/>
        </w:rPr>
        <w:t xml:space="preserve">Predmetné el. zariadenia a rozvody NN sú </w:t>
      </w:r>
      <w:r w:rsidRPr="00CB0761">
        <w:rPr>
          <w:rFonts w:ascii="Tahoma" w:hAnsi="Tahoma" w:cs="Tahoma"/>
          <w:b w:val="0"/>
          <w:sz w:val="22"/>
          <w:szCs w:val="22"/>
        </w:rPr>
        <w:t xml:space="preserve">podľa vyhlášky č. 508/2009 </w:t>
      </w:r>
      <w:proofErr w:type="spellStart"/>
      <w:r w:rsidRPr="00CB0761">
        <w:rPr>
          <w:rFonts w:ascii="Tahoma" w:hAnsi="Tahoma" w:cs="Tahoma"/>
          <w:b w:val="0"/>
          <w:sz w:val="22"/>
          <w:szCs w:val="22"/>
        </w:rPr>
        <w:t>Zz</w:t>
      </w:r>
      <w:proofErr w:type="spellEnd"/>
      <w:r w:rsidRPr="00CB0761">
        <w:rPr>
          <w:rFonts w:ascii="Tahoma" w:hAnsi="Tahoma" w:cs="Tahoma"/>
          <w:b w:val="0"/>
          <w:sz w:val="22"/>
          <w:szCs w:val="22"/>
        </w:rPr>
        <w:t xml:space="preserve">,  §4 (príloha 1, III. časť) zaradené do </w:t>
      </w:r>
      <w:r w:rsidRPr="00CB0761">
        <w:rPr>
          <w:rFonts w:ascii="Tahoma" w:hAnsi="Tahoma" w:cs="Tahoma"/>
          <w:b w:val="0"/>
          <w:noProof/>
          <w:sz w:val="22"/>
          <w:szCs w:val="22"/>
        </w:rPr>
        <w:t xml:space="preserve">skupiny „B“. </w:t>
      </w:r>
    </w:p>
    <w:p w:rsidR="00CB0761" w:rsidRPr="00CB0761" w:rsidRDefault="00CB0761" w:rsidP="00CB0761">
      <w:pPr>
        <w:pStyle w:val="Zkladntext"/>
        <w:tabs>
          <w:tab w:val="left" w:pos="426"/>
        </w:tabs>
        <w:rPr>
          <w:rFonts w:ascii="Tahoma" w:hAnsi="Tahoma" w:cs="Tahoma"/>
          <w:b w:val="0"/>
          <w:noProof/>
          <w:sz w:val="22"/>
          <w:szCs w:val="22"/>
        </w:rPr>
      </w:pPr>
      <w:r w:rsidRPr="00CB0761">
        <w:rPr>
          <w:rFonts w:ascii="Tahoma" w:hAnsi="Tahoma" w:cs="Tahoma"/>
          <w:b w:val="0"/>
          <w:noProof/>
          <w:sz w:val="22"/>
          <w:szCs w:val="22"/>
        </w:rPr>
        <w:t>El. rozvody a zariadenia s malým napätím (24V) sú zaradené do skupiny „C“.</w:t>
      </w:r>
    </w:p>
    <w:p w:rsidR="00CB0761" w:rsidRPr="002D58B7" w:rsidRDefault="00CB0761" w:rsidP="00CB0761">
      <w:pPr>
        <w:rPr>
          <w:rFonts w:ascii="Tahoma" w:hAnsi="Tahoma" w:cs="Tahoma"/>
          <w:b/>
          <w:snapToGrid w:val="0"/>
          <w:sz w:val="22"/>
          <w:szCs w:val="22"/>
        </w:rPr>
      </w:pPr>
    </w:p>
    <w:p w:rsidR="00CB0761" w:rsidRDefault="00CB0761" w:rsidP="00CB0761">
      <w:pPr>
        <w:tabs>
          <w:tab w:val="left" w:pos="426"/>
        </w:tabs>
        <w:rPr>
          <w:rFonts w:ascii="Tahoma" w:hAnsi="Tahoma" w:cs="Tahoma"/>
          <w:b/>
          <w:snapToGrid w:val="0"/>
          <w:sz w:val="22"/>
          <w:szCs w:val="22"/>
        </w:rPr>
      </w:pPr>
      <w:r w:rsidRPr="002D58B7">
        <w:rPr>
          <w:rFonts w:ascii="Tahoma" w:hAnsi="Tahoma" w:cs="Tahoma"/>
          <w:b/>
          <w:snapToGrid w:val="0"/>
          <w:sz w:val="22"/>
          <w:szCs w:val="22"/>
        </w:rPr>
        <w:t>Stupeň dôležitosti dodávky el. energie</w:t>
      </w:r>
    </w:p>
    <w:p w:rsidR="00CB0761" w:rsidRPr="002D58B7" w:rsidRDefault="00CB0761" w:rsidP="00CB0761">
      <w:pPr>
        <w:tabs>
          <w:tab w:val="left" w:pos="426"/>
        </w:tabs>
        <w:rPr>
          <w:rFonts w:ascii="Tahoma" w:hAnsi="Tahoma" w:cs="Tahoma"/>
          <w:b/>
          <w:snapToGrid w:val="0"/>
          <w:sz w:val="22"/>
          <w:szCs w:val="22"/>
        </w:rPr>
      </w:pP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 xml:space="preserve">       Podľa  STN  34 1610  je  navrhnutý  III. stupeň dôležitosti   dodávky el. energie, </w:t>
      </w:r>
      <w:proofErr w:type="spellStart"/>
      <w:r w:rsidRPr="00CB0761">
        <w:rPr>
          <w:rFonts w:ascii="Tahoma" w:hAnsi="Tahoma" w:cs="Tahoma"/>
          <w:b w:val="0"/>
          <w:sz w:val="22"/>
          <w:szCs w:val="22"/>
        </w:rPr>
        <w:t>tj</w:t>
      </w:r>
      <w:proofErr w:type="spellEnd"/>
      <w:r w:rsidRPr="00CB0761">
        <w:rPr>
          <w:rFonts w:ascii="Tahoma" w:hAnsi="Tahoma" w:cs="Tahoma"/>
          <w:b w:val="0"/>
          <w:sz w:val="22"/>
          <w:szCs w:val="22"/>
        </w:rPr>
        <w:t>. bez zvláštneho zabezpečenia.</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 xml:space="preserve">Poruchový stav chladenia priestorov objektu bude signalizovaný osobám zodpovedným za prevádzku.  </w:t>
      </w:r>
    </w:p>
    <w:p w:rsidR="00CB0761" w:rsidRPr="002D58B7" w:rsidRDefault="00CB0761" w:rsidP="00CB0761">
      <w:pPr>
        <w:rPr>
          <w:rFonts w:ascii="Tahoma" w:hAnsi="Tahoma" w:cs="Tahoma"/>
          <w:b/>
          <w:snapToGrid w:val="0"/>
          <w:sz w:val="22"/>
          <w:szCs w:val="22"/>
        </w:rPr>
      </w:pPr>
    </w:p>
    <w:p w:rsidR="00CB0761" w:rsidRDefault="00CB0761" w:rsidP="00CB0761">
      <w:pPr>
        <w:rPr>
          <w:rFonts w:ascii="Tahoma" w:hAnsi="Tahoma" w:cs="Tahoma"/>
          <w:b/>
          <w:snapToGrid w:val="0"/>
          <w:sz w:val="22"/>
          <w:szCs w:val="22"/>
        </w:rPr>
      </w:pPr>
      <w:r w:rsidRPr="002D58B7">
        <w:rPr>
          <w:rFonts w:ascii="Tahoma" w:hAnsi="Tahoma" w:cs="Tahoma"/>
          <w:b/>
          <w:snapToGrid w:val="0"/>
          <w:sz w:val="22"/>
          <w:szCs w:val="22"/>
        </w:rPr>
        <w:t>Popis riešenia</w:t>
      </w:r>
    </w:p>
    <w:p w:rsidR="00CB0761" w:rsidRPr="002D58B7" w:rsidRDefault="00CB0761" w:rsidP="00CB0761">
      <w:pPr>
        <w:rPr>
          <w:rFonts w:ascii="Tahoma" w:hAnsi="Tahoma" w:cs="Tahoma"/>
          <w:b/>
          <w:snapToGrid w:val="0"/>
          <w:sz w:val="22"/>
          <w:szCs w:val="22"/>
        </w:rPr>
      </w:pPr>
    </w:p>
    <w:p w:rsidR="00CB0761" w:rsidRPr="002D58B7" w:rsidRDefault="00CB0761" w:rsidP="00CB0761">
      <w:pPr>
        <w:pStyle w:val="Zkladntext2"/>
        <w:rPr>
          <w:rFonts w:ascii="Tahoma" w:hAnsi="Tahoma" w:cs="Tahoma"/>
          <w:sz w:val="22"/>
          <w:szCs w:val="22"/>
        </w:rPr>
      </w:pPr>
      <w:r w:rsidRPr="002D58B7">
        <w:rPr>
          <w:rFonts w:ascii="Tahoma" w:hAnsi="Tahoma" w:cs="Tahoma"/>
          <w:sz w:val="22"/>
          <w:szCs w:val="22"/>
        </w:rPr>
        <w:t xml:space="preserve">V rámci tejto časti bude riešená el. inštalácia pre reguláciu chladenia priestorov objektu </w:t>
      </w:r>
      <w:proofErr w:type="spellStart"/>
      <w:r w:rsidRPr="002D58B7">
        <w:rPr>
          <w:rFonts w:ascii="Tahoma" w:hAnsi="Tahoma" w:cs="Tahoma"/>
          <w:sz w:val="22"/>
          <w:szCs w:val="22"/>
        </w:rPr>
        <w:t>mäsovýroby</w:t>
      </w:r>
      <w:proofErr w:type="spellEnd"/>
      <w:r w:rsidRPr="002D58B7">
        <w:rPr>
          <w:rFonts w:ascii="Tahoma" w:hAnsi="Tahoma" w:cs="Tahoma"/>
          <w:sz w:val="22"/>
          <w:szCs w:val="22"/>
        </w:rPr>
        <w:t xml:space="preserve"> ako aj zozbieranie údajov od určených technologických zariadení, slúžiacich pre kontrolu a riadenie stavu technologického procesu výroby. </w:t>
      </w:r>
    </w:p>
    <w:p w:rsidR="00CB0761" w:rsidRPr="002D58B7" w:rsidRDefault="00CB0761" w:rsidP="00CB0761">
      <w:pPr>
        <w:pStyle w:val="Zkladntext2"/>
        <w:rPr>
          <w:rFonts w:ascii="Tahoma" w:hAnsi="Tahoma" w:cs="Tahoma"/>
          <w:sz w:val="22"/>
          <w:szCs w:val="22"/>
        </w:rPr>
      </w:pPr>
      <w:r w:rsidRPr="002D58B7">
        <w:rPr>
          <w:rFonts w:ascii="Tahoma" w:hAnsi="Tahoma" w:cs="Tahoma"/>
          <w:sz w:val="22"/>
          <w:szCs w:val="22"/>
        </w:rPr>
        <w:t xml:space="preserve">Okrem miestneho ovládania (chladiacich jednotiek a pod.) budú zozbierané údaje privedené do riadiaceho systému v kancelárii –miestnosti veterinára </w:t>
      </w:r>
      <w:proofErr w:type="spellStart"/>
      <w:r w:rsidRPr="002D58B7">
        <w:rPr>
          <w:rFonts w:ascii="Tahoma" w:hAnsi="Tahoma" w:cs="Tahoma"/>
          <w:sz w:val="22"/>
          <w:szCs w:val="22"/>
        </w:rPr>
        <w:t>m.č</w:t>
      </w:r>
      <w:proofErr w:type="spellEnd"/>
      <w:r w:rsidRPr="002D58B7">
        <w:rPr>
          <w:rFonts w:ascii="Tahoma" w:hAnsi="Tahoma" w:cs="Tahoma"/>
          <w:sz w:val="22"/>
          <w:szCs w:val="22"/>
        </w:rPr>
        <w:t xml:space="preserve">. 1.51, kde bude možné sledovanie údajov a nastavovanie požadovaných hodnôt teploty miestností a pod.  </w:t>
      </w:r>
    </w:p>
    <w:p w:rsidR="00CB0761" w:rsidRPr="00CB0761" w:rsidRDefault="00CB0761" w:rsidP="00CB0761">
      <w:pPr>
        <w:pStyle w:val="Zkladntext"/>
        <w:rPr>
          <w:rFonts w:ascii="Tahoma" w:hAnsi="Tahoma" w:cs="Tahoma"/>
          <w:b w:val="0"/>
          <w:sz w:val="22"/>
          <w:szCs w:val="22"/>
        </w:rPr>
      </w:pPr>
      <w:r w:rsidRPr="00CB0761">
        <w:rPr>
          <w:rFonts w:ascii="Tahoma" w:hAnsi="Tahoma" w:cs="Tahoma"/>
          <w:b w:val="0"/>
          <w:sz w:val="22"/>
          <w:szCs w:val="22"/>
        </w:rPr>
        <w:t xml:space="preserve">Poruchové stavy chladenia priestorov objektu budú okrem miestnej signalizácie signalizované tiež pomocou systému GSM osobám zodpovedným za prevádzku.  </w:t>
      </w:r>
    </w:p>
    <w:p w:rsidR="00CB0761" w:rsidRPr="002D58B7" w:rsidRDefault="00CB0761" w:rsidP="00CB0761">
      <w:pPr>
        <w:pStyle w:val="Zkladntext2"/>
        <w:rPr>
          <w:rFonts w:ascii="Tahoma" w:hAnsi="Tahoma" w:cs="Tahoma"/>
          <w:sz w:val="22"/>
          <w:szCs w:val="22"/>
        </w:rPr>
      </w:pPr>
      <w:r w:rsidRPr="002D58B7">
        <w:rPr>
          <w:rFonts w:ascii="Tahoma" w:hAnsi="Tahoma" w:cs="Tahoma"/>
          <w:sz w:val="22"/>
          <w:szCs w:val="22"/>
        </w:rPr>
        <w:t xml:space="preserve">Jednotlivé el. rozvádzače </w:t>
      </w:r>
      <w:proofErr w:type="spellStart"/>
      <w:r w:rsidRPr="002D58B7">
        <w:rPr>
          <w:rFonts w:ascii="Tahoma" w:hAnsi="Tahoma" w:cs="Tahoma"/>
          <w:sz w:val="22"/>
          <w:szCs w:val="22"/>
        </w:rPr>
        <w:t>MaR</w:t>
      </w:r>
      <w:proofErr w:type="spellEnd"/>
      <w:r w:rsidRPr="002D58B7">
        <w:rPr>
          <w:rFonts w:ascii="Tahoma" w:hAnsi="Tahoma" w:cs="Tahoma"/>
          <w:sz w:val="22"/>
          <w:szCs w:val="22"/>
        </w:rPr>
        <w:t xml:space="preserve"> (chladenia a odmrazovania) a riadiace jednotky, budú napojené z hlavného rozvádzača objektu „RH“ riešeného v rámci motorickej inštalácie (PRS). Rozvádzač bude umiestnený v el. rozvodni objektu.</w:t>
      </w:r>
    </w:p>
    <w:p w:rsidR="00684F34" w:rsidRDefault="00684F34" w:rsidP="00656E41">
      <w:pPr>
        <w:rPr>
          <w:rFonts w:ascii="Tahoma" w:hAnsi="Tahoma" w:cs="Tahoma"/>
          <w:b/>
          <w:bCs/>
          <w:sz w:val="22"/>
          <w:szCs w:val="22"/>
        </w:rPr>
      </w:pPr>
    </w:p>
    <w:p w:rsidR="00684F34" w:rsidRDefault="00684F34" w:rsidP="00656E41">
      <w:pPr>
        <w:rPr>
          <w:rFonts w:ascii="Tahoma" w:hAnsi="Tahoma" w:cs="Tahoma"/>
          <w:b/>
          <w:bCs/>
          <w:sz w:val="22"/>
          <w:szCs w:val="22"/>
        </w:rPr>
      </w:pPr>
    </w:p>
    <w:p w:rsidR="00684F34" w:rsidRDefault="00684F34" w:rsidP="00656E41">
      <w:pPr>
        <w:rPr>
          <w:rFonts w:ascii="Tahoma" w:hAnsi="Tahoma" w:cs="Tahoma"/>
          <w:b/>
          <w:bCs/>
          <w:sz w:val="22"/>
          <w:szCs w:val="22"/>
        </w:rPr>
      </w:pPr>
    </w:p>
    <w:p w:rsidR="00917BF8" w:rsidRPr="005657FA" w:rsidRDefault="00917BF8" w:rsidP="00917BF8">
      <w:pPr>
        <w:jc w:val="both"/>
        <w:rPr>
          <w:rFonts w:ascii="Tahoma" w:hAnsi="Tahoma" w:cs="Tahoma"/>
          <w:b/>
          <w:sz w:val="24"/>
          <w:szCs w:val="24"/>
        </w:rPr>
      </w:pPr>
      <w:r>
        <w:rPr>
          <w:rFonts w:ascii="Tahoma" w:hAnsi="Tahoma" w:cs="Tahoma"/>
          <w:b/>
          <w:sz w:val="24"/>
          <w:szCs w:val="24"/>
        </w:rPr>
        <w:lastRenderedPageBreak/>
        <w:t>5. PS04 KOMPRESOROVÁ STANICA A ROZVODY TLAKOVÉHO VZDUCHU</w:t>
      </w:r>
    </w:p>
    <w:p w:rsidR="00917BF8" w:rsidRPr="00D858E2" w:rsidRDefault="00917BF8" w:rsidP="00917BF8">
      <w:pPr>
        <w:jc w:val="both"/>
        <w:rPr>
          <w:rFonts w:ascii="Tahoma" w:hAnsi="Tahoma" w:cs="Tahoma"/>
          <w:b/>
          <w:sz w:val="24"/>
          <w:szCs w:val="24"/>
        </w:rPr>
      </w:pPr>
    </w:p>
    <w:p w:rsidR="00917BF8" w:rsidRPr="00863AFF" w:rsidRDefault="00917BF8" w:rsidP="00917BF8">
      <w:pPr>
        <w:jc w:val="both"/>
        <w:rPr>
          <w:rFonts w:ascii="Tahoma" w:hAnsi="Tahoma" w:cs="Tahoma"/>
          <w:b/>
          <w:sz w:val="24"/>
          <w:szCs w:val="24"/>
        </w:rPr>
      </w:pPr>
      <w:r>
        <w:rPr>
          <w:rFonts w:ascii="Tahoma" w:hAnsi="Tahoma" w:cs="Tahoma"/>
          <w:b/>
          <w:sz w:val="24"/>
          <w:szCs w:val="24"/>
        </w:rPr>
        <w:t xml:space="preserve">5.1 </w:t>
      </w:r>
      <w:r w:rsidRPr="00863AFF">
        <w:rPr>
          <w:rFonts w:ascii="Tahoma" w:hAnsi="Tahoma" w:cs="Tahoma"/>
          <w:b/>
          <w:sz w:val="24"/>
          <w:szCs w:val="24"/>
        </w:rPr>
        <w:t>ÚVODNÉ ÚDAJE</w:t>
      </w:r>
    </w:p>
    <w:p w:rsidR="00917BF8" w:rsidRPr="00D858E2" w:rsidRDefault="00917BF8" w:rsidP="00917BF8">
      <w:pPr>
        <w:jc w:val="both"/>
        <w:rPr>
          <w:rFonts w:ascii="Tahoma" w:hAnsi="Tahoma" w:cs="Tahoma"/>
          <w:sz w:val="22"/>
          <w:szCs w:val="22"/>
        </w:rPr>
      </w:pPr>
    </w:p>
    <w:p w:rsidR="00917BF8" w:rsidRDefault="00917BF8" w:rsidP="00917BF8">
      <w:pPr>
        <w:jc w:val="both"/>
        <w:rPr>
          <w:rFonts w:ascii="Tahoma" w:hAnsi="Tahoma" w:cs="Tahoma"/>
          <w:sz w:val="22"/>
          <w:szCs w:val="22"/>
        </w:rPr>
      </w:pPr>
      <w:r w:rsidRPr="00D858E2">
        <w:rPr>
          <w:rFonts w:ascii="Tahoma" w:hAnsi="Tahoma" w:cs="Tahoma"/>
          <w:sz w:val="22"/>
          <w:szCs w:val="22"/>
        </w:rPr>
        <w:t xml:space="preserve">Projektová dokumentácia rieši osadenie novej kompresorovej stanice a potrubný rozvod tlakového vzduchu pre  napojenie </w:t>
      </w:r>
      <w:r>
        <w:rPr>
          <w:rFonts w:ascii="Tahoma" w:hAnsi="Tahoma" w:cs="Tahoma"/>
          <w:sz w:val="22"/>
          <w:szCs w:val="22"/>
        </w:rPr>
        <w:t xml:space="preserve">technologických zariadení v prevádzke bitúnok – hospodársky dvor Forbasy, investor </w:t>
      </w:r>
      <w:proofErr w:type="spellStart"/>
      <w:r>
        <w:rPr>
          <w:rFonts w:ascii="Tahoma" w:hAnsi="Tahoma" w:cs="Tahoma"/>
          <w:sz w:val="22"/>
          <w:szCs w:val="22"/>
        </w:rPr>
        <w:t>Agro</w:t>
      </w:r>
      <w:proofErr w:type="spellEnd"/>
      <w:r>
        <w:rPr>
          <w:rFonts w:ascii="Tahoma" w:hAnsi="Tahoma" w:cs="Tahoma"/>
          <w:sz w:val="22"/>
          <w:szCs w:val="22"/>
        </w:rPr>
        <w:t xml:space="preserve"> – Hniezdne s.r.o.</w:t>
      </w:r>
    </w:p>
    <w:p w:rsidR="00917BF8" w:rsidRPr="00D858E2" w:rsidRDefault="00917BF8" w:rsidP="00917BF8">
      <w:pPr>
        <w:jc w:val="both"/>
        <w:rPr>
          <w:rFonts w:ascii="Tahoma" w:hAnsi="Tahoma" w:cs="Tahoma"/>
          <w:b/>
          <w:sz w:val="24"/>
          <w:szCs w:val="24"/>
        </w:rPr>
      </w:pPr>
    </w:p>
    <w:p w:rsidR="00917BF8" w:rsidRPr="00D858E2" w:rsidRDefault="00917BF8" w:rsidP="00917BF8">
      <w:pPr>
        <w:tabs>
          <w:tab w:val="left" w:pos="1701"/>
        </w:tabs>
        <w:ind w:right="-1"/>
        <w:jc w:val="both"/>
        <w:rPr>
          <w:rFonts w:ascii="Tahoma" w:hAnsi="Tahoma" w:cs="Tahoma"/>
          <w:b/>
          <w:sz w:val="24"/>
          <w:szCs w:val="24"/>
        </w:rPr>
      </w:pPr>
      <w:r>
        <w:rPr>
          <w:rFonts w:ascii="Tahoma" w:hAnsi="Tahoma" w:cs="Tahoma"/>
          <w:b/>
          <w:sz w:val="24"/>
          <w:szCs w:val="24"/>
        </w:rPr>
        <w:t xml:space="preserve">5.2 </w:t>
      </w:r>
      <w:r w:rsidRPr="00D858E2">
        <w:rPr>
          <w:rFonts w:ascii="Tahoma" w:hAnsi="Tahoma" w:cs="Tahoma"/>
          <w:b/>
          <w:sz w:val="24"/>
          <w:szCs w:val="24"/>
        </w:rPr>
        <w:t>NAVRHOVANÉ RIEŠENIE</w:t>
      </w:r>
    </w:p>
    <w:p w:rsidR="00917BF8" w:rsidRPr="00D858E2" w:rsidRDefault="00917BF8" w:rsidP="00917BF8">
      <w:pPr>
        <w:tabs>
          <w:tab w:val="left" w:pos="1701"/>
        </w:tabs>
        <w:ind w:right="-1"/>
        <w:jc w:val="both"/>
        <w:rPr>
          <w:rFonts w:ascii="Tahoma" w:hAnsi="Tahoma" w:cs="Tahoma"/>
          <w:b/>
          <w:sz w:val="24"/>
          <w:szCs w:val="24"/>
        </w:rPr>
      </w:pPr>
      <w:r>
        <w:rPr>
          <w:rFonts w:ascii="Tahoma" w:hAnsi="Tahoma" w:cs="Tahoma"/>
          <w:b/>
          <w:sz w:val="24"/>
          <w:szCs w:val="24"/>
        </w:rPr>
        <w:t xml:space="preserve">5.2.1 </w:t>
      </w:r>
      <w:r w:rsidRPr="00D858E2">
        <w:rPr>
          <w:rFonts w:ascii="Tahoma" w:hAnsi="Tahoma" w:cs="Tahoma"/>
          <w:b/>
          <w:sz w:val="24"/>
          <w:szCs w:val="24"/>
        </w:rPr>
        <w:t xml:space="preserve">KOMPRESOROVÁ STANICA </w:t>
      </w:r>
    </w:p>
    <w:p w:rsidR="00917BF8" w:rsidRPr="00D858E2" w:rsidRDefault="00917BF8" w:rsidP="00917BF8">
      <w:pPr>
        <w:tabs>
          <w:tab w:val="left" w:pos="1701"/>
        </w:tabs>
        <w:ind w:right="-1"/>
        <w:jc w:val="both"/>
        <w:rPr>
          <w:rFonts w:ascii="Tahoma" w:hAnsi="Tahoma" w:cs="Tahoma"/>
          <w:sz w:val="22"/>
          <w:szCs w:val="22"/>
        </w:rPr>
      </w:pPr>
    </w:p>
    <w:p w:rsidR="00917BF8" w:rsidRDefault="00917BF8" w:rsidP="00917BF8">
      <w:pPr>
        <w:tabs>
          <w:tab w:val="left" w:pos="1701"/>
        </w:tabs>
        <w:ind w:right="-1"/>
        <w:jc w:val="both"/>
        <w:rPr>
          <w:rFonts w:ascii="Tahoma" w:hAnsi="Tahoma" w:cs="Tahoma"/>
          <w:sz w:val="22"/>
          <w:szCs w:val="22"/>
        </w:rPr>
      </w:pPr>
      <w:r w:rsidRPr="00D858E2">
        <w:rPr>
          <w:rFonts w:ascii="Tahoma" w:hAnsi="Tahoma" w:cs="Tahoma"/>
          <w:sz w:val="22"/>
          <w:szCs w:val="22"/>
        </w:rPr>
        <w:t xml:space="preserve">Kompresorová stanica bude umiestnená </w:t>
      </w:r>
      <w:r>
        <w:rPr>
          <w:rFonts w:ascii="Tahoma" w:hAnsi="Tahoma" w:cs="Tahoma"/>
          <w:sz w:val="22"/>
          <w:szCs w:val="22"/>
        </w:rPr>
        <w:t xml:space="preserve">v Technickej miestnosti 1.46, vzdušník bude umiestnený v miestnosti Sklad prepraviek 1.47. </w:t>
      </w:r>
      <w:r w:rsidRPr="00D858E2">
        <w:rPr>
          <w:rFonts w:ascii="Tahoma" w:hAnsi="Tahoma" w:cs="Tahoma"/>
          <w:sz w:val="22"/>
          <w:szCs w:val="22"/>
        </w:rPr>
        <w:t xml:space="preserve"> </w:t>
      </w:r>
    </w:p>
    <w:p w:rsidR="00917BF8" w:rsidRPr="00D858E2" w:rsidRDefault="00917BF8" w:rsidP="00917BF8">
      <w:pPr>
        <w:tabs>
          <w:tab w:val="left" w:pos="1701"/>
        </w:tabs>
        <w:ind w:right="-1"/>
        <w:jc w:val="both"/>
        <w:rPr>
          <w:rFonts w:ascii="Tahoma" w:hAnsi="Tahoma" w:cs="Tahoma"/>
          <w:sz w:val="22"/>
          <w:szCs w:val="22"/>
        </w:rPr>
      </w:pPr>
      <w:r w:rsidRPr="00D858E2">
        <w:rPr>
          <w:rFonts w:ascii="Tahoma" w:hAnsi="Tahoma" w:cs="Tahoma"/>
          <w:sz w:val="22"/>
          <w:szCs w:val="22"/>
        </w:rPr>
        <w:t xml:space="preserve">Technologický celok kompresorovej stanice bude pozostávať :  </w:t>
      </w:r>
    </w:p>
    <w:p w:rsidR="00917BF8" w:rsidRDefault="00917BF8" w:rsidP="005E1285">
      <w:pPr>
        <w:pStyle w:val="Odsekzoznamu"/>
        <w:numPr>
          <w:ilvl w:val="0"/>
          <w:numId w:val="54"/>
        </w:numPr>
        <w:spacing w:line="276" w:lineRule="auto"/>
        <w:jc w:val="both"/>
        <w:rPr>
          <w:rFonts w:ascii="Tahoma" w:hAnsi="Tahoma" w:cs="Tahoma"/>
          <w:sz w:val="22"/>
          <w:szCs w:val="22"/>
          <w:lang w:val="en-US"/>
        </w:rPr>
      </w:pPr>
      <w:proofErr w:type="spellStart"/>
      <w:r w:rsidRPr="00293F86">
        <w:rPr>
          <w:rFonts w:ascii="Tahoma" w:hAnsi="Tahoma" w:cs="Tahoma"/>
          <w:sz w:val="22"/>
          <w:szCs w:val="22"/>
          <w:lang w:val="en-US"/>
        </w:rPr>
        <w:t>Kompresor</w:t>
      </w:r>
      <w:proofErr w:type="spellEnd"/>
      <w:r w:rsidRPr="00293F86">
        <w:rPr>
          <w:rFonts w:ascii="Tahoma" w:hAnsi="Tahoma" w:cs="Tahoma"/>
          <w:sz w:val="22"/>
          <w:szCs w:val="22"/>
          <w:lang w:val="en-US"/>
        </w:rPr>
        <w:t xml:space="preserve"> s </w:t>
      </w:r>
      <w:proofErr w:type="spellStart"/>
      <w:r w:rsidRPr="00293F86">
        <w:rPr>
          <w:rFonts w:ascii="Tahoma" w:hAnsi="Tahoma" w:cs="Tahoma"/>
          <w:sz w:val="22"/>
          <w:szCs w:val="22"/>
          <w:lang w:val="en-US"/>
        </w:rPr>
        <w:t>výkonom</w:t>
      </w:r>
      <w:proofErr w:type="spellEnd"/>
      <w:r w:rsidRPr="00293F86">
        <w:rPr>
          <w:rFonts w:ascii="Tahoma" w:hAnsi="Tahoma" w:cs="Tahoma"/>
          <w:sz w:val="22"/>
          <w:szCs w:val="22"/>
          <w:lang w:val="en-US"/>
        </w:rPr>
        <w:t xml:space="preserve"> do 200 Nm3/</w:t>
      </w:r>
      <w:proofErr w:type="spellStart"/>
      <w:r w:rsidRPr="00293F86">
        <w:rPr>
          <w:rFonts w:ascii="Tahoma" w:hAnsi="Tahoma" w:cs="Tahoma"/>
          <w:sz w:val="22"/>
          <w:szCs w:val="22"/>
          <w:lang w:val="en-US"/>
        </w:rPr>
        <w:t>hod</w:t>
      </w:r>
      <w:proofErr w:type="spellEnd"/>
      <w:r w:rsidRPr="00293F86">
        <w:rPr>
          <w:rFonts w:ascii="Tahoma" w:hAnsi="Tahoma" w:cs="Tahoma"/>
          <w:sz w:val="22"/>
          <w:szCs w:val="22"/>
          <w:lang w:val="en-US"/>
        </w:rPr>
        <w:t xml:space="preserve">., 18 kW </w:t>
      </w:r>
    </w:p>
    <w:p w:rsidR="00917BF8" w:rsidRDefault="00917BF8" w:rsidP="005E1285">
      <w:pPr>
        <w:pStyle w:val="Odsekzoznamu"/>
        <w:numPr>
          <w:ilvl w:val="0"/>
          <w:numId w:val="54"/>
        </w:numPr>
        <w:spacing w:line="276" w:lineRule="auto"/>
        <w:jc w:val="both"/>
        <w:rPr>
          <w:rFonts w:ascii="Tahoma" w:hAnsi="Tahoma" w:cs="Tahoma"/>
          <w:sz w:val="22"/>
          <w:szCs w:val="22"/>
          <w:lang w:val="en-US"/>
        </w:rPr>
      </w:pPr>
      <w:proofErr w:type="spellStart"/>
      <w:r w:rsidRPr="00293F86">
        <w:rPr>
          <w:rFonts w:ascii="Tahoma" w:hAnsi="Tahoma" w:cs="Tahoma"/>
          <w:sz w:val="22"/>
          <w:szCs w:val="22"/>
          <w:lang w:val="en-US"/>
        </w:rPr>
        <w:t>Vzdušník</w:t>
      </w:r>
      <w:proofErr w:type="spellEnd"/>
      <w:r w:rsidRPr="00293F86">
        <w:rPr>
          <w:rFonts w:ascii="Tahoma" w:hAnsi="Tahoma" w:cs="Tahoma"/>
          <w:sz w:val="22"/>
          <w:szCs w:val="22"/>
          <w:lang w:val="en-US"/>
        </w:rPr>
        <w:t xml:space="preserve"> s </w:t>
      </w:r>
      <w:proofErr w:type="spellStart"/>
      <w:r w:rsidRPr="00293F86">
        <w:rPr>
          <w:rFonts w:ascii="Tahoma" w:hAnsi="Tahoma" w:cs="Tahoma"/>
          <w:sz w:val="22"/>
          <w:szCs w:val="22"/>
          <w:lang w:val="en-US"/>
        </w:rPr>
        <w:t>objemom</w:t>
      </w:r>
      <w:proofErr w:type="spellEnd"/>
      <w:r w:rsidRPr="00293F86">
        <w:rPr>
          <w:rFonts w:ascii="Tahoma" w:hAnsi="Tahoma" w:cs="Tahoma"/>
          <w:sz w:val="22"/>
          <w:szCs w:val="22"/>
          <w:lang w:val="en-US"/>
        </w:rPr>
        <w:t xml:space="preserve"> 1000 l </w:t>
      </w:r>
    </w:p>
    <w:p w:rsidR="00917BF8" w:rsidRPr="00293F86" w:rsidRDefault="00917BF8" w:rsidP="005E1285">
      <w:pPr>
        <w:pStyle w:val="Odsekzoznamu"/>
        <w:numPr>
          <w:ilvl w:val="0"/>
          <w:numId w:val="54"/>
        </w:numPr>
        <w:spacing w:line="276" w:lineRule="auto"/>
        <w:jc w:val="both"/>
        <w:rPr>
          <w:rFonts w:ascii="Tahoma" w:hAnsi="Tahoma" w:cs="Tahoma"/>
          <w:sz w:val="22"/>
          <w:szCs w:val="22"/>
          <w:lang w:val="en-US"/>
        </w:rPr>
      </w:pPr>
      <w:proofErr w:type="spellStart"/>
      <w:r>
        <w:rPr>
          <w:rFonts w:ascii="Tahoma" w:hAnsi="Tahoma" w:cs="Tahoma"/>
          <w:sz w:val="22"/>
          <w:szCs w:val="22"/>
          <w:lang w:val="en-US"/>
        </w:rPr>
        <w:t>Hrubý</w:t>
      </w:r>
      <w:proofErr w:type="spellEnd"/>
      <w:r>
        <w:rPr>
          <w:rFonts w:ascii="Tahoma" w:hAnsi="Tahoma" w:cs="Tahoma"/>
          <w:sz w:val="22"/>
          <w:szCs w:val="22"/>
          <w:lang w:val="en-US"/>
        </w:rPr>
        <w:t xml:space="preserve"> filter</w:t>
      </w:r>
    </w:p>
    <w:p w:rsidR="00917BF8" w:rsidRDefault="00917BF8" w:rsidP="005E1285">
      <w:pPr>
        <w:pStyle w:val="Odsekzoznamu"/>
        <w:numPr>
          <w:ilvl w:val="0"/>
          <w:numId w:val="54"/>
        </w:numPr>
        <w:spacing w:line="276" w:lineRule="auto"/>
        <w:jc w:val="both"/>
        <w:rPr>
          <w:rFonts w:ascii="Tahoma" w:hAnsi="Tahoma" w:cs="Tahoma"/>
          <w:sz w:val="22"/>
          <w:szCs w:val="22"/>
          <w:lang w:val="en-US"/>
        </w:rPr>
      </w:pPr>
      <w:proofErr w:type="spellStart"/>
      <w:r>
        <w:rPr>
          <w:rFonts w:ascii="Tahoma" w:hAnsi="Tahoma" w:cs="Tahoma"/>
          <w:sz w:val="22"/>
          <w:szCs w:val="22"/>
          <w:lang w:val="en-US"/>
        </w:rPr>
        <w:t>Jemný</w:t>
      </w:r>
      <w:proofErr w:type="spellEnd"/>
      <w:r>
        <w:rPr>
          <w:rFonts w:ascii="Tahoma" w:hAnsi="Tahoma" w:cs="Tahoma"/>
          <w:sz w:val="22"/>
          <w:szCs w:val="22"/>
          <w:lang w:val="en-US"/>
        </w:rPr>
        <w:t xml:space="preserve"> filter </w:t>
      </w:r>
    </w:p>
    <w:p w:rsidR="00917BF8" w:rsidRDefault="00917BF8" w:rsidP="005E1285">
      <w:pPr>
        <w:pStyle w:val="Odsekzoznamu"/>
        <w:numPr>
          <w:ilvl w:val="0"/>
          <w:numId w:val="54"/>
        </w:numPr>
        <w:spacing w:line="276" w:lineRule="auto"/>
        <w:jc w:val="both"/>
        <w:rPr>
          <w:rFonts w:ascii="Tahoma" w:hAnsi="Tahoma" w:cs="Tahoma"/>
          <w:sz w:val="22"/>
          <w:szCs w:val="22"/>
          <w:lang w:val="en-US"/>
        </w:rPr>
      </w:pPr>
      <w:proofErr w:type="spellStart"/>
      <w:r>
        <w:rPr>
          <w:rFonts w:ascii="Tahoma" w:hAnsi="Tahoma" w:cs="Tahoma"/>
          <w:sz w:val="22"/>
          <w:szCs w:val="22"/>
          <w:lang w:val="en-US"/>
        </w:rPr>
        <w:t>Automatický</w:t>
      </w:r>
      <w:proofErr w:type="spellEnd"/>
      <w:r>
        <w:rPr>
          <w:rFonts w:ascii="Tahoma" w:hAnsi="Tahoma" w:cs="Tahoma"/>
          <w:sz w:val="22"/>
          <w:szCs w:val="22"/>
          <w:lang w:val="en-US"/>
        </w:rPr>
        <w:t xml:space="preserve"> </w:t>
      </w:r>
      <w:proofErr w:type="spellStart"/>
      <w:r>
        <w:rPr>
          <w:rFonts w:ascii="Tahoma" w:hAnsi="Tahoma" w:cs="Tahoma"/>
          <w:sz w:val="22"/>
          <w:szCs w:val="22"/>
          <w:lang w:val="en-US"/>
        </w:rPr>
        <w:t>odvádzač</w:t>
      </w:r>
      <w:proofErr w:type="spellEnd"/>
      <w:r>
        <w:rPr>
          <w:rFonts w:ascii="Tahoma" w:hAnsi="Tahoma" w:cs="Tahoma"/>
          <w:sz w:val="22"/>
          <w:szCs w:val="22"/>
          <w:lang w:val="en-US"/>
        </w:rPr>
        <w:t xml:space="preserve"> </w:t>
      </w:r>
      <w:proofErr w:type="spellStart"/>
      <w:r>
        <w:rPr>
          <w:rFonts w:ascii="Tahoma" w:hAnsi="Tahoma" w:cs="Tahoma"/>
          <w:sz w:val="22"/>
          <w:szCs w:val="22"/>
          <w:lang w:val="en-US"/>
        </w:rPr>
        <w:t>kondenzátu</w:t>
      </w:r>
      <w:proofErr w:type="spellEnd"/>
      <w:r>
        <w:rPr>
          <w:rFonts w:ascii="Tahoma" w:hAnsi="Tahoma" w:cs="Tahoma"/>
          <w:sz w:val="22"/>
          <w:szCs w:val="22"/>
          <w:lang w:val="en-US"/>
        </w:rPr>
        <w:t xml:space="preserve"> </w:t>
      </w:r>
    </w:p>
    <w:p w:rsidR="00917BF8" w:rsidRPr="00D858E2" w:rsidRDefault="00917BF8" w:rsidP="005E1285">
      <w:pPr>
        <w:pStyle w:val="Odsekzoznamu"/>
        <w:numPr>
          <w:ilvl w:val="0"/>
          <w:numId w:val="54"/>
        </w:numPr>
        <w:spacing w:line="276" w:lineRule="auto"/>
        <w:jc w:val="both"/>
        <w:rPr>
          <w:rFonts w:ascii="Tahoma" w:hAnsi="Tahoma" w:cs="Tahoma"/>
          <w:sz w:val="22"/>
          <w:szCs w:val="22"/>
          <w:lang w:val="en-US"/>
        </w:rPr>
      </w:pPr>
      <w:proofErr w:type="spellStart"/>
      <w:r>
        <w:rPr>
          <w:rFonts w:ascii="Tahoma" w:hAnsi="Tahoma" w:cs="Tahoma"/>
          <w:sz w:val="22"/>
          <w:szCs w:val="22"/>
          <w:lang w:val="en-US"/>
        </w:rPr>
        <w:t>Separátor</w:t>
      </w:r>
      <w:proofErr w:type="spellEnd"/>
      <w:r>
        <w:rPr>
          <w:rFonts w:ascii="Tahoma" w:hAnsi="Tahoma" w:cs="Tahoma"/>
          <w:sz w:val="22"/>
          <w:szCs w:val="22"/>
          <w:lang w:val="en-US"/>
        </w:rPr>
        <w:t xml:space="preserve"> </w:t>
      </w:r>
      <w:proofErr w:type="spellStart"/>
      <w:r>
        <w:rPr>
          <w:rFonts w:ascii="Tahoma" w:hAnsi="Tahoma" w:cs="Tahoma"/>
          <w:sz w:val="22"/>
          <w:szCs w:val="22"/>
          <w:lang w:val="en-US"/>
        </w:rPr>
        <w:t>oleja</w:t>
      </w:r>
      <w:proofErr w:type="spellEnd"/>
      <w:r>
        <w:rPr>
          <w:rFonts w:ascii="Tahoma" w:hAnsi="Tahoma" w:cs="Tahoma"/>
          <w:sz w:val="22"/>
          <w:szCs w:val="22"/>
          <w:lang w:val="en-US"/>
        </w:rPr>
        <w:t xml:space="preserve"> z </w:t>
      </w:r>
      <w:proofErr w:type="spellStart"/>
      <w:r>
        <w:rPr>
          <w:rFonts w:ascii="Tahoma" w:hAnsi="Tahoma" w:cs="Tahoma"/>
          <w:sz w:val="22"/>
          <w:szCs w:val="22"/>
          <w:lang w:val="en-US"/>
        </w:rPr>
        <w:t>kondenzátu</w:t>
      </w:r>
      <w:proofErr w:type="spellEnd"/>
      <w:r>
        <w:rPr>
          <w:rFonts w:ascii="Tahoma" w:hAnsi="Tahoma" w:cs="Tahoma"/>
          <w:sz w:val="22"/>
          <w:szCs w:val="22"/>
          <w:lang w:val="en-US"/>
        </w:rPr>
        <w:t xml:space="preserve"> </w:t>
      </w:r>
    </w:p>
    <w:p w:rsidR="00917BF8" w:rsidRPr="00D858E2" w:rsidRDefault="00917BF8" w:rsidP="00917BF8">
      <w:pPr>
        <w:spacing w:line="276" w:lineRule="auto"/>
        <w:ind w:left="360"/>
        <w:jc w:val="both"/>
        <w:rPr>
          <w:rFonts w:ascii="Tahoma" w:hAnsi="Tahoma" w:cs="Tahoma"/>
          <w:sz w:val="22"/>
          <w:szCs w:val="22"/>
          <w:lang w:val="en-US"/>
        </w:rPr>
      </w:pPr>
    </w:p>
    <w:p w:rsidR="00917BF8" w:rsidRPr="00D858E2" w:rsidRDefault="00917BF8" w:rsidP="00917BF8">
      <w:pPr>
        <w:jc w:val="both"/>
        <w:rPr>
          <w:rFonts w:ascii="Tahoma" w:hAnsi="Tahoma" w:cs="Tahoma"/>
          <w:b/>
          <w:sz w:val="24"/>
          <w:szCs w:val="24"/>
        </w:rPr>
      </w:pPr>
      <w:r>
        <w:rPr>
          <w:rFonts w:ascii="Tahoma" w:hAnsi="Tahoma" w:cs="Tahoma"/>
          <w:b/>
          <w:sz w:val="24"/>
          <w:szCs w:val="24"/>
        </w:rPr>
        <w:t xml:space="preserve">5.2.2 </w:t>
      </w:r>
      <w:r w:rsidRPr="00D858E2">
        <w:rPr>
          <w:rFonts w:ascii="Tahoma" w:hAnsi="Tahoma" w:cs="Tahoma"/>
          <w:b/>
          <w:sz w:val="24"/>
          <w:szCs w:val="24"/>
        </w:rPr>
        <w:t xml:space="preserve">POPIS POTRUBNÝCH TRÁS TLAKOVÉHO VZDUCHU </w:t>
      </w:r>
    </w:p>
    <w:p w:rsidR="00917BF8" w:rsidRPr="00D858E2" w:rsidRDefault="00917BF8" w:rsidP="00917BF8">
      <w:pPr>
        <w:tabs>
          <w:tab w:val="left" w:pos="1701"/>
        </w:tabs>
        <w:ind w:right="-1"/>
        <w:jc w:val="both"/>
        <w:rPr>
          <w:rFonts w:ascii="Tahoma" w:hAnsi="Tahoma" w:cs="Tahoma"/>
          <w:b/>
          <w:sz w:val="24"/>
          <w:szCs w:val="24"/>
        </w:rPr>
      </w:pPr>
    </w:p>
    <w:p w:rsidR="00917BF8" w:rsidRDefault="00917BF8" w:rsidP="00917BF8">
      <w:pPr>
        <w:jc w:val="both"/>
        <w:rPr>
          <w:rFonts w:ascii="Tahoma" w:hAnsi="Tahoma" w:cs="Tahoma"/>
          <w:sz w:val="22"/>
          <w:szCs w:val="22"/>
        </w:rPr>
      </w:pPr>
      <w:r w:rsidRPr="00D858E2">
        <w:rPr>
          <w:rFonts w:ascii="Tahoma" w:hAnsi="Tahoma" w:cs="Tahoma"/>
          <w:sz w:val="22"/>
          <w:szCs w:val="22"/>
        </w:rPr>
        <w:t xml:space="preserve">Z kompresorovej stanice umiestnenej </w:t>
      </w:r>
      <w:r>
        <w:rPr>
          <w:rFonts w:ascii="Tahoma" w:hAnsi="Tahoma" w:cs="Tahoma"/>
          <w:sz w:val="22"/>
          <w:szCs w:val="22"/>
        </w:rPr>
        <w:t xml:space="preserve">v Technickej miestnosti  </w:t>
      </w:r>
      <w:r w:rsidRPr="00D858E2">
        <w:rPr>
          <w:rFonts w:ascii="Tahoma" w:hAnsi="Tahoma" w:cs="Tahoma"/>
          <w:sz w:val="22"/>
          <w:szCs w:val="22"/>
        </w:rPr>
        <w:t xml:space="preserve">bude vedená </w:t>
      </w:r>
      <w:r>
        <w:rPr>
          <w:rFonts w:ascii="Tahoma" w:hAnsi="Tahoma" w:cs="Tahoma"/>
          <w:sz w:val="22"/>
          <w:szCs w:val="22"/>
        </w:rPr>
        <w:t xml:space="preserve">okruhová </w:t>
      </w:r>
      <w:r w:rsidRPr="00D858E2">
        <w:rPr>
          <w:rFonts w:ascii="Tahoma" w:hAnsi="Tahoma" w:cs="Tahoma"/>
          <w:sz w:val="22"/>
          <w:szCs w:val="22"/>
        </w:rPr>
        <w:t>potrubná  trasa tlakového vzduchu dimenzie DN</w:t>
      </w:r>
      <w:r>
        <w:rPr>
          <w:rFonts w:ascii="Tahoma" w:hAnsi="Tahoma" w:cs="Tahoma"/>
          <w:sz w:val="22"/>
          <w:szCs w:val="22"/>
        </w:rPr>
        <w:t>40</w:t>
      </w:r>
      <w:r w:rsidRPr="00D858E2">
        <w:rPr>
          <w:rFonts w:ascii="Tahoma" w:hAnsi="Tahoma" w:cs="Tahoma"/>
          <w:sz w:val="22"/>
          <w:szCs w:val="22"/>
        </w:rPr>
        <w:t xml:space="preserve"> a tlaku </w:t>
      </w:r>
      <w:r>
        <w:rPr>
          <w:rFonts w:ascii="Tahoma" w:hAnsi="Tahoma" w:cs="Tahoma"/>
          <w:sz w:val="22"/>
          <w:szCs w:val="22"/>
        </w:rPr>
        <w:t>8</w:t>
      </w:r>
      <w:r w:rsidRPr="00D858E2">
        <w:rPr>
          <w:rFonts w:ascii="Tahoma" w:hAnsi="Tahoma" w:cs="Tahoma"/>
          <w:sz w:val="22"/>
          <w:szCs w:val="22"/>
        </w:rPr>
        <w:t xml:space="preserve"> bar</w:t>
      </w:r>
      <w:r>
        <w:rPr>
          <w:rFonts w:ascii="Tahoma" w:hAnsi="Tahoma" w:cs="Tahoma"/>
          <w:sz w:val="22"/>
          <w:szCs w:val="22"/>
        </w:rPr>
        <w:t>. Okruhový potrubný rozvod bude vedený  v podkroví objektu. Z okruhového potrubného rozvodu tlakového vzduchu budú vyvedené odbočky pre jednotlivé určené body napojenia. Odbočky budú vedené kolmo k miestu napojenia.</w:t>
      </w:r>
    </w:p>
    <w:p w:rsidR="00917BF8" w:rsidRDefault="00917BF8" w:rsidP="00917BF8">
      <w:pPr>
        <w:jc w:val="both"/>
        <w:rPr>
          <w:rFonts w:ascii="Tahoma" w:hAnsi="Tahoma" w:cs="Tahoma"/>
          <w:sz w:val="22"/>
          <w:szCs w:val="22"/>
        </w:rPr>
      </w:pPr>
      <w:r>
        <w:rPr>
          <w:rFonts w:ascii="Tahoma" w:hAnsi="Tahoma" w:cs="Tahoma"/>
          <w:sz w:val="22"/>
          <w:szCs w:val="22"/>
        </w:rPr>
        <w:t xml:space="preserve">Hlavné okruhové potrubie navrhujem odvodniť na 2 miestach odvodňovacími zvodmi DN20.  Dispozičné umiestnenie odvodňovacích zvodov určí investor. Potrubný rozvod tlakového vzduchu bude prevedená z plastového potrubia. </w:t>
      </w:r>
    </w:p>
    <w:p w:rsidR="00917BF8" w:rsidRPr="00D858E2" w:rsidRDefault="00917BF8" w:rsidP="00917BF8">
      <w:pPr>
        <w:jc w:val="both"/>
        <w:rPr>
          <w:rFonts w:ascii="Tahoma" w:hAnsi="Tahoma" w:cs="Tahoma"/>
          <w:sz w:val="22"/>
          <w:szCs w:val="22"/>
        </w:rPr>
      </w:pPr>
      <w:r w:rsidRPr="00D858E2">
        <w:rPr>
          <w:rFonts w:ascii="Tahoma" w:hAnsi="Tahoma" w:cs="Tahoma"/>
          <w:sz w:val="22"/>
          <w:szCs w:val="22"/>
        </w:rPr>
        <w:t>Dimenzie a trasovanie potrubn</w:t>
      </w:r>
      <w:r>
        <w:rPr>
          <w:rFonts w:ascii="Tahoma" w:hAnsi="Tahoma" w:cs="Tahoma"/>
          <w:sz w:val="22"/>
          <w:szCs w:val="22"/>
        </w:rPr>
        <w:t xml:space="preserve">ých </w:t>
      </w:r>
      <w:r w:rsidRPr="00D858E2">
        <w:rPr>
          <w:rFonts w:ascii="Tahoma" w:hAnsi="Tahoma" w:cs="Tahoma"/>
          <w:sz w:val="22"/>
          <w:szCs w:val="22"/>
        </w:rPr>
        <w:t>tr</w:t>
      </w:r>
      <w:r>
        <w:rPr>
          <w:rFonts w:ascii="Tahoma" w:hAnsi="Tahoma" w:cs="Tahoma"/>
          <w:sz w:val="22"/>
          <w:szCs w:val="22"/>
        </w:rPr>
        <w:t>ás</w:t>
      </w:r>
      <w:r w:rsidRPr="00D858E2">
        <w:rPr>
          <w:rFonts w:ascii="Tahoma" w:hAnsi="Tahoma" w:cs="Tahoma"/>
          <w:sz w:val="22"/>
          <w:szCs w:val="22"/>
        </w:rPr>
        <w:t xml:space="preserve"> sú zrejmé z výkresovej dokumentácie. </w:t>
      </w:r>
    </w:p>
    <w:p w:rsidR="00917BF8" w:rsidRPr="00D858E2" w:rsidRDefault="00917BF8" w:rsidP="00917BF8">
      <w:pPr>
        <w:jc w:val="both"/>
        <w:rPr>
          <w:rFonts w:ascii="Tahoma" w:hAnsi="Tahoma" w:cs="Tahoma"/>
          <w:b/>
          <w:sz w:val="24"/>
          <w:szCs w:val="24"/>
        </w:rPr>
      </w:pPr>
    </w:p>
    <w:p w:rsidR="00917BF8" w:rsidRPr="00D858E2" w:rsidRDefault="00917BF8" w:rsidP="00917BF8">
      <w:pPr>
        <w:jc w:val="both"/>
        <w:rPr>
          <w:rFonts w:ascii="Tahoma" w:hAnsi="Tahoma" w:cs="Tahoma"/>
          <w:b/>
          <w:sz w:val="24"/>
          <w:szCs w:val="24"/>
        </w:rPr>
      </w:pPr>
      <w:bookmarkStart w:id="138" w:name="_Toc85644408"/>
      <w:r>
        <w:rPr>
          <w:rFonts w:ascii="Tahoma" w:hAnsi="Tahoma" w:cs="Tahoma"/>
          <w:b/>
          <w:sz w:val="24"/>
          <w:szCs w:val="24"/>
        </w:rPr>
        <w:t xml:space="preserve">5.3 </w:t>
      </w:r>
      <w:r w:rsidRPr="00D858E2">
        <w:rPr>
          <w:rFonts w:ascii="Tahoma" w:hAnsi="Tahoma" w:cs="Tahoma"/>
          <w:b/>
          <w:sz w:val="24"/>
          <w:szCs w:val="24"/>
        </w:rPr>
        <w:t xml:space="preserve">INŠTALÁCIA POTRUBNÝCH TRÁS </w:t>
      </w:r>
    </w:p>
    <w:p w:rsidR="00917BF8" w:rsidRPr="00D858E2" w:rsidRDefault="00917BF8" w:rsidP="00917BF8">
      <w:pPr>
        <w:jc w:val="both"/>
        <w:rPr>
          <w:rFonts w:ascii="Tahoma" w:hAnsi="Tahoma" w:cs="Tahoma"/>
          <w:sz w:val="22"/>
          <w:szCs w:val="22"/>
        </w:rPr>
      </w:pPr>
    </w:p>
    <w:p w:rsidR="00917BF8" w:rsidRPr="00D858E2" w:rsidRDefault="00917BF8" w:rsidP="00917BF8">
      <w:pPr>
        <w:jc w:val="both"/>
        <w:rPr>
          <w:rFonts w:ascii="Tahoma" w:hAnsi="Tahoma" w:cs="Tahoma"/>
          <w:sz w:val="22"/>
          <w:szCs w:val="22"/>
        </w:rPr>
      </w:pPr>
      <w:r w:rsidRPr="00D858E2">
        <w:rPr>
          <w:rFonts w:ascii="Tahoma" w:hAnsi="Tahoma" w:cs="Tahoma"/>
          <w:sz w:val="22"/>
          <w:szCs w:val="22"/>
        </w:rPr>
        <w:t xml:space="preserve">Inštaláciu potrubných trás previesť v zmysle STN – EN 13480 – 4. </w:t>
      </w:r>
    </w:p>
    <w:p w:rsidR="00917BF8" w:rsidRPr="00D858E2" w:rsidRDefault="00917BF8" w:rsidP="00917BF8">
      <w:pPr>
        <w:pStyle w:val="Nadpis2"/>
        <w:keepNext w:val="0"/>
        <w:widowControl w:val="0"/>
        <w:numPr>
          <w:ilvl w:val="1"/>
          <w:numId w:val="0"/>
        </w:numPr>
        <w:tabs>
          <w:tab w:val="left" w:pos="709"/>
        </w:tabs>
        <w:spacing w:before="0" w:after="0"/>
        <w:ind w:right="425"/>
        <w:jc w:val="both"/>
        <w:rPr>
          <w:rFonts w:ascii="Tahoma" w:hAnsi="Tahoma" w:cs="Tahoma"/>
          <w:i w:val="0"/>
          <w:szCs w:val="24"/>
        </w:rPr>
      </w:pPr>
    </w:p>
    <w:p w:rsidR="00917BF8" w:rsidRPr="00D858E2" w:rsidRDefault="00917BF8" w:rsidP="00917BF8">
      <w:pPr>
        <w:pStyle w:val="Nadpis2"/>
        <w:keepNext w:val="0"/>
        <w:widowControl w:val="0"/>
        <w:numPr>
          <w:ilvl w:val="1"/>
          <w:numId w:val="0"/>
        </w:numPr>
        <w:tabs>
          <w:tab w:val="left" w:pos="709"/>
        </w:tabs>
        <w:spacing w:before="0" w:after="0"/>
        <w:ind w:right="425"/>
        <w:jc w:val="both"/>
        <w:rPr>
          <w:rFonts w:ascii="Tahoma" w:hAnsi="Tahoma" w:cs="Tahoma"/>
          <w:i w:val="0"/>
          <w:szCs w:val="24"/>
        </w:rPr>
      </w:pPr>
      <w:r>
        <w:rPr>
          <w:rFonts w:ascii="Tahoma" w:hAnsi="Tahoma" w:cs="Tahoma"/>
          <w:i w:val="0"/>
          <w:szCs w:val="24"/>
        </w:rPr>
        <w:t xml:space="preserve">5.4 </w:t>
      </w:r>
      <w:r w:rsidRPr="00D858E2">
        <w:rPr>
          <w:rFonts w:ascii="Tahoma" w:hAnsi="Tahoma" w:cs="Tahoma"/>
          <w:i w:val="0"/>
          <w:szCs w:val="24"/>
        </w:rPr>
        <w:t xml:space="preserve">SKÚŠKA </w:t>
      </w:r>
      <w:bookmarkEnd w:id="138"/>
      <w:r w:rsidRPr="00D858E2">
        <w:rPr>
          <w:rFonts w:ascii="Tahoma" w:hAnsi="Tahoma" w:cs="Tahoma"/>
          <w:i w:val="0"/>
          <w:szCs w:val="24"/>
        </w:rPr>
        <w:t>POTRUBNÝCH ROZVODOV</w:t>
      </w:r>
    </w:p>
    <w:p w:rsidR="00917BF8" w:rsidRPr="00D858E2" w:rsidRDefault="00917BF8" w:rsidP="00917BF8">
      <w:pPr>
        <w:jc w:val="both"/>
        <w:rPr>
          <w:rFonts w:ascii="Tahoma" w:hAnsi="Tahoma" w:cs="Tahoma"/>
          <w:sz w:val="22"/>
          <w:szCs w:val="22"/>
          <w:u w:val="single"/>
        </w:rPr>
      </w:pPr>
    </w:p>
    <w:p w:rsidR="00917BF8" w:rsidRPr="00D858E2" w:rsidRDefault="00917BF8" w:rsidP="00917BF8">
      <w:pPr>
        <w:jc w:val="both"/>
        <w:rPr>
          <w:rFonts w:ascii="Tahoma" w:hAnsi="Tahoma" w:cs="Tahoma"/>
          <w:sz w:val="22"/>
          <w:szCs w:val="22"/>
        </w:rPr>
      </w:pPr>
      <w:r w:rsidRPr="00D858E2">
        <w:rPr>
          <w:rFonts w:ascii="Tahoma" w:hAnsi="Tahoma" w:cs="Tahoma"/>
          <w:sz w:val="22"/>
          <w:szCs w:val="22"/>
        </w:rPr>
        <w:t xml:space="preserve">Skúšku potrubných rozvodov previesť v zmysle STN EN 13 480 – 5. </w:t>
      </w:r>
    </w:p>
    <w:p w:rsidR="00917BF8" w:rsidRPr="00D858E2" w:rsidRDefault="00917BF8" w:rsidP="00917BF8">
      <w:pPr>
        <w:jc w:val="both"/>
        <w:rPr>
          <w:rFonts w:ascii="Tahoma" w:hAnsi="Tahoma" w:cs="Tahoma"/>
          <w:b/>
          <w:sz w:val="22"/>
          <w:szCs w:val="22"/>
        </w:rPr>
      </w:pPr>
    </w:p>
    <w:p w:rsidR="00917BF8" w:rsidRPr="00D858E2" w:rsidRDefault="00917BF8" w:rsidP="00917BF8">
      <w:pPr>
        <w:jc w:val="both"/>
        <w:rPr>
          <w:rFonts w:ascii="Tahoma" w:hAnsi="Tahoma" w:cs="Tahoma"/>
          <w:b/>
          <w:sz w:val="24"/>
          <w:szCs w:val="24"/>
        </w:rPr>
      </w:pPr>
      <w:r>
        <w:rPr>
          <w:rFonts w:ascii="Tahoma" w:hAnsi="Tahoma" w:cs="Tahoma"/>
          <w:b/>
          <w:sz w:val="24"/>
          <w:szCs w:val="24"/>
        </w:rPr>
        <w:t xml:space="preserve">5.5 </w:t>
      </w:r>
      <w:r w:rsidRPr="00D858E2">
        <w:rPr>
          <w:rFonts w:ascii="Tahoma" w:hAnsi="Tahoma" w:cs="Tahoma"/>
          <w:b/>
          <w:sz w:val="24"/>
          <w:szCs w:val="24"/>
        </w:rPr>
        <w:t>PREVÁDZKA TECHNICKÝCH ZARIADENÍ PODĽA VYHL. MINISTERSTVA PRÁCE, SOCIÁLNYCH VECÍ A RODINY  SR Č. 508/2009 Z.Z. § 8:</w:t>
      </w:r>
    </w:p>
    <w:p w:rsidR="00917BF8" w:rsidRPr="00D858E2" w:rsidRDefault="00917BF8" w:rsidP="00917BF8">
      <w:pPr>
        <w:jc w:val="both"/>
        <w:rPr>
          <w:rFonts w:ascii="Tahoma" w:hAnsi="Tahoma" w:cs="Tahoma"/>
          <w:sz w:val="22"/>
          <w:szCs w:val="22"/>
        </w:rPr>
      </w:pPr>
    </w:p>
    <w:p w:rsidR="00917BF8" w:rsidRPr="00D858E2" w:rsidRDefault="00917BF8" w:rsidP="00917BF8">
      <w:pPr>
        <w:jc w:val="both"/>
        <w:rPr>
          <w:rFonts w:ascii="Tahoma" w:hAnsi="Tahoma" w:cs="Tahoma"/>
          <w:sz w:val="22"/>
          <w:szCs w:val="22"/>
        </w:rPr>
      </w:pPr>
      <w:r w:rsidRPr="00D858E2">
        <w:rPr>
          <w:rFonts w:ascii="Tahoma" w:hAnsi="Tahoma" w:cs="Tahoma"/>
          <w:sz w:val="22"/>
          <w:szCs w:val="22"/>
        </w:rPr>
        <w:t>Organizácia, ktorá má zariadenie v prevádzke, na zaistenie bezpečnej prevádzky technických zariadení:</w:t>
      </w:r>
    </w:p>
    <w:p w:rsidR="00917BF8" w:rsidRPr="00D858E2" w:rsidRDefault="00917BF8" w:rsidP="005E1285">
      <w:pPr>
        <w:numPr>
          <w:ilvl w:val="0"/>
          <w:numId w:val="55"/>
        </w:numPr>
        <w:jc w:val="both"/>
        <w:rPr>
          <w:rFonts w:ascii="Tahoma" w:hAnsi="Tahoma" w:cs="Tahoma"/>
          <w:sz w:val="22"/>
          <w:szCs w:val="22"/>
        </w:rPr>
      </w:pPr>
      <w:r w:rsidRPr="00D858E2">
        <w:rPr>
          <w:rFonts w:ascii="Tahoma" w:hAnsi="Tahoma" w:cs="Tahoma"/>
          <w:sz w:val="22"/>
          <w:szCs w:val="22"/>
        </w:rPr>
        <w:t>zabezpečí vykonávanie predpísaných prehliadok a skúšok podľa tejto vyhlášky, bezpečnostných požiadaviek a technickej dokumentácie. Na vykonávanie týchto prehliadok a skúšok vytvorí potrebné podmienky a odstráni zistené nedostatky.</w:t>
      </w:r>
    </w:p>
    <w:p w:rsidR="00917BF8" w:rsidRPr="00D858E2" w:rsidRDefault="00917BF8" w:rsidP="005E1285">
      <w:pPr>
        <w:numPr>
          <w:ilvl w:val="0"/>
          <w:numId w:val="55"/>
        </w:numPr>
        <w:jc w:val="both"/>
        <w:rPr>
          <w:rFonts w:ascii="Tahoma" w:hAnsi="Tahoma" w:cs="Tahoma"/>
          <w:sz w:val="22"/>
          <w:szCs w:val="22"/>
        </w:rPr>
      </w:pPr>
      <w:r w:rsidRPr="00D858E2">
        <w:rPr>
          <w:rFonts w:ascii="Tahoma" w:hAnsi="Tahoma" w:cs="Tahoma"/>
          <w:sz w:val="22"/>
          <w:szCs w:val="22"/>
        </w:rPr>
        <w:t>poverí obsluhou technických zariadení len spôsobilé osoby.</w:t>
      </w:r>
    </w:p>
    <w:p w:rsidR="00917BF8" w:rsidRPr="00D858E2" w:rsidRDefault="00917BF8" w:rsidP="005E1285">
      <w:pPr>
        <w:numPr>
          <w:ilvl w:val="0"/>
          <w:numId w:val="55"/>
        </w:numPr>
        <w:jc w:val="both"/>
        <w:rPr>
          <w:rFonts w:ascii="Tahoma" w:hAnsi="Tahoma" w:cs="Tahoma"/>
          <w:sz w:val="22"/>
          <w:szCs w:val="22"/>
        </w:rPr>
      </w:pPr>
      <w:r w:rsidRPr="00D858E2">
        <w:rPr>
          <w:rFonts w:ascii="Tahoma" w:hAnsi="Tahoma" w:cs="Tahoma"/>
          <w:sz w:val="22"/>
          <w:szCs w:val="22"/>
        </w:rPr>
        <w:t xml:space="preserve">vedie predpísané prevádzkové doklady a sprievodnú technickú dokumentáciu technických zariadení, vrátane dokladov o vykonaných prehliadkach  a skúškach. </w:t>
      </w:r>
    </w:p>
    <w:p w:rsidR="00917BF8" w:rsidRPr="00D858E2" w:rsidRDefault="00917BF8" w:rsidP="005E1285">
      <w:pPr>
        <w:numPr>
          <w:ilvl w:val="0"/>
          <w:numId w:val="55"/>
        </w:numPr>
        <w:jc w:val="both"/>
        <w:rPr>
          <w:rFonts w:ascii="Tahoma" w:hAnsi="Tahoma" w:cs="Tahoma"/>
          <w:sz w:val="22"/>
          <w:szCs w:val="22"/>
        </w:rPr>
      </w:pPr>
      <w:r w:rsidRPr="00D858E2">
        <w:rPr>
          <w:rFonts w:ascii="Tahoma" w:hAnsi="Tahoma" w:cs="Tahoma"/>
          <w:sz w:val="22"/>
          <w:szCs w:val="22"/>
        </w:rPr>
        <w:t>vedie evidenciu vyhradených technických zariadení.</w:t>
      </w:r>
    </w:p>
    <w:p w:rsidR="00917BF8" w:rsidRPr="00D858E2" w:rsidRDefault="00917BF8" w:rsidP="005E1285">
      <w:pPr>
        <w:numPr>
          <w:ilvl w:val="0"/>
          <w:numId w:val="55"/>
        </w:numPr>
        <w:jc w:val="both"/>
        <w:rPr>
          <w:rFonts w:ascii="Tahoma" w:hAnsi="Tahoma" w:cs="Tahoma"/>
          <w:sz w:val="22"/>
          <w:szCs w:val="22"/>
        </w:rPr>
      </w:pPr>
      <w:r w:rsidRPr="00D858E2">
        <w:rPr>
          <w:rFonts w:ascii="Tahoma" w:hAnsi="Tahoma" w:cs="Tahoma"/>
          <w:sz w:val="22"/>
          <w:szCs w:val="22"/>
        </w:rPr>
        <w:t>vypracuje pre prevádzku vyhradených technických zariadení miestne prevádzkové predpisy.</w:t>
      </w:r>
    </w:p>
    <w:p w:rsidR="00917BF8" w:rsidRPr="00D858E2" w:rsidRDefault="00917BF8" w:rsidP="00917BF8">
      <w:pPr>
        <w:jc w:val="both"/>
        <w:rPr>
          <w:rFonts w:ascii="Tahoma" w:hAnsi="Tahoma" w:cs="Tahoma"/>
          <w:sz w:val="22"/>
          <w:szCs w:val="22"/>
        </w:rPr>
      </w:pPr>
    </w:p>
    <w:p w:rsidR="00917BF8" w:rsidRPr="00D858E2" w:rsidRDefault="00917BF8" w:rsidP="00917BF8">
      <w:pPr>
        <w:jc w:val="both"/>
        <w:rPr>
          <w:rFonts w:ascii="Tahoma" w:hAnsi="Tahoma" w:cs="Tahoma"/>
          <w:b/>
          <w:sz w:val="24"/>
          <w:szCs w:val="24"/>
        </w:rPr>
      </w:pPr>
    </w:p>
    <w:p w:rsidR="00917BF8" w:rsidRPr="00D858E2" w:rsidRDefault="00917BF8" w:rsidP="00917BF8">
      <w:pPr>
        <w:jc w:val="both"/>
        <w:rPr>
          <w:rFonts w:ascii="Tahoma" w:hAnsi="Tahoma" w:cs="Tahoma"/>
          <w:b/>
          <w:sz w:val="24"/>
          <w:szCs w:val="24"/>
        </w:rPr>
      </w:pPr>
      <w:r>
        <w:rPr>
          <w:rFonts w:ascii="Tahoma" w:hAnsi="Tahoma" w:cs="Tahoma"/>
          <w:b/>
          <w:sz w:val="24"/>
          <w:szCs w:val="24"/>
        </w:rPr>
        <w:t xml:space="preserve">5.6 </w:t>
      </w:r>
      <w:r w:rsidRPr="00D858E2">
        <w:rPr>
          <w:rFonts w:ascii="Tahoma" w:hAnsi="Tahoma" w:cs="Tahoma"/>
          <w:b/>
          <w:sz w:val="24"/>
          <w:szCs w:val="24"/>
        </w:rPr>
        <w:t>ZÁSADY BEZPEČNOSTI PRÁCE</w:t>
      </w:r>
    </w:p>
    <w:p w:rsidR="00917BF8" w:rsidRPr="00D858E2" w:rsidRDefault="00917BF8" w:rsidP="00917BF8">
      <w:pPr>
        <w:jc w:val="both"/>
        <w:rPr>
          <w:rFonts w:ascii="Tahoma" w:hAnsi="Tahoma" w:cs="Tahoma"/>
          <w:sz w:val="22"/>
          <w:szCs w:val="22"/>
        </w:rPr>
      </w:pPr>
    </w:p>
    <w:p w:rsidR="00917BF8" w:rsidRPr="00D858E2" w:rsidRDefault="00917BF8" w:rsidP="00917BF8">
      <w:pPr>
        <w:jc w:val="both"/>
        <w:rPr>
          <w:rFonts w:ascii="Tahoma" w:hAnsi="Tahoma" w:cs="Tahoma"/>
          <w:b/>
          <w:sz w:val="22"/>
          <w:szCs w:val="22"/>
        </w:rPr>
      </w:pPr>
      <w:r w:rsidRPr="00D858E2">
        <w:rPr>
          <w:rFonts w:ascii="Tahoma" w:hAnsi="Tahoma" w:cs="Tahoma"/>
          <w:b/>
          <w:sz w:val="22"/>
          <w:szCs w:val="22"/>
        </w:rPr>
        <w:t>Pri montáži:</w:t>
      </w:r>
    </w:p>
    <w:p w:rsidR="00917BF8" w:rsidRPr="00D858E2" w:rsidRDefault="00917BF8" w:rsidP="00917BF8">
      <w:pPr>
        <w:jc w:val="both"/>
        <w:rPr>
          <w:rFonts w:ascii="Tahoma" w:hAnsi="Tahoma" w:cs="Tahoma"/>
          <w:i/>
          <w:sz w:val="22"/>
          <w:szCs w:val="22"/>
        </w:rPr>
      </w:pPr>
    </w:p>
    <w:p w:rsidR="00917BF8" w:rsidRPr="00D858E2" w:rsidRDefault="00917BF8" w:rsidP="00917BF8">
      <w:pPr>
        <w:pStyle w:val="Zkladntext"/>
        <w:rPr>
          <w:rFonts w:ascii="Tahoma" w:hAnsi="Tahoma" w:cs="Tahoma"/>
          <w:b w:val="0"/>
          <w:sz w:val="22"/>
          <w:szCs w:val="22"/>
        </w:rPr>
      </w:pPr>
      <w:r w:rsidRPr="00D858E2">
        <w:rPr>
          <w:rFonts w:ascii="Tahoma" w:hAnsi="Tahoma" w:cs="Tahoma"/>
          <w:b w:val="0"/>
          <w:sz w:val="22"/>
          <w:szCs w:val="22"/>
        </w:rPr>
        <w:t>Pred zahájením montážnych prác odberateľ oboznámi montérov, ktorí budú tieto práce realizovať, so všetkými okolnosťami, ktoré by mohli ohroziť ich bezpečnosť pri práci a o tejto inštruktáži vystaví zápis, ktorého jednu kópiu zašle dodávateľovi. Pri montáži musia byť dodržané bezpečnostné predpisy pre stavebno-montážne práce.</w:t>
      </w:r>
    </w:p>
    <w:p w:rsidR="00917BF8" w:rsidRPr="00D858E2" w:rsidRDefault="00917BF8" w:rsidP="00917BF8">
      <w:pPr>
        <w:pStyle w:val="Zkladntext"/>
        <w:rPr>
          <w:rFonts w:ascii="Tahoma" w:hAnsi="Tahoma" w:cs="Tahoma"/>
          <w:b w:val="0"/>
          <w:sz w:val="22"/>
          <w:szCs w:val="22"/>
        </w:rPr>
      </w:pPr>
    </w:p>
    <w:p w:rsidR="00917BF8" w:rsidRPr="00D858E2" w:rsidRDefault="00917BF8" w:rsidP="00917BF8">
      <w:pPr>
        <w:pStyle w:val="Zkladntext"/>
        <w:rPr>
          <w:rFonts w:ascii="Tahoma" w:hAnsi="Tahoma" w:cs="Tahoma"/>
          <w:sz w:val="22"/>
          <w:szCs w:val="22"/>
        </w:rPr>
      </w:pPr>
      <w:r w:rsidRPr="00D858E2">
        <w:rPr>
          <w:rFonts w:ascii="Tahoma" w:hAnsi="Tahoma" w:cs="Tahoma"/>
          <w:sz w:val="22"/>
          <w:szCs w:val="22"/>
        </w:rPr>
        <w:t>Pri skúškach:</w:t>
      </w:r>
    </w:p>
    <w:p w:rsidR="00917BF8" w:rsidRPr="00D858E2" w:rsidRDefault="00917BF8" w:rsidP="00917BF8">
      <w:pPr>
        <w:pStyle w:val="Zkladntext"/>
        <w:rPr>
          <w:rFonts w:ascii="Tahoma" w:hAnsi="Tahoma" w:cs="Tahoma"/>
          <w:sz w:val="22"/>
          <w:szCs w:val="22"/>
        </w:rPr>
      </w:pPr>
    </w:p>
    <w:p w:rsidR="00917BF8" w:rsidRPr="00D858E2" w:rsidRDefault="00917BF8" w:rsidP="00917BF8">
      <w:pPr>
        <w:pStyle w:val="Zkladntext"/>
        <w:rPr>
          <w:rFonts w:ascii="Tahoma" w:hAnsi="Tahoma" w:cs="Tahoma"/>
          <w:b w:val="0"/>
          <w:sz w:val="22"/>
          <w:szCs w:val="22"/>
        </w:rPr>
      </w:pPr>
      <w:r w:rsidRPr="00D858E2">
        <w:rPr>
          <w:rFonts w:ascii="Tahoma" w:hAnsi="Tahoma" w:cs="Tahoma"/>
          <w:b w:val="0"/>
          <w:sz w:val="22"/>
          <w:szCs w:val="22"/>
        </w:rPr>
        <w:t xml:space="preserve">Je potrebné postupovať podľa vyhl. č.86/78 </w:t>
      </w:r>
      <w:proofErr w:type="spellStart"/>
      <w:r w:rsidRPr="00D858E2">
        <w:rPr>
          <w:rFonts w:ascii="Tahoma" w:hAnsi="Tahoma" w:cs="Tahoma"/>
          <w:b w:val="0"/>
          <w:sz w:val="22"/>
          <w:szCs w:val="22"/>
        </w:rPr>
        <w:t>Z.z</w:t>
      </w:r>
      <w:proofErr w:type="spellEnd"/>
      <w:r w:rsidRPr="00D858E2">
        <w:rPr>
          <w:rFonts w:ascii="Tahoma" w:hAnsi="Tahoma" w:cs="Tahoma"/>
          <w:b w:val="0"/>
          <w:sz w:val="22"/>
          <w:szCs w:val="22"/>
        </w:rPr>
        <w:t xml:space="preserve">. § </w:t>
      </w:r>
      <w:smartTag w:uri="urn:schemas-microsoft-com:office:smarttags" w:element="metricconverter">
        <w:smartTagPr>
          <w:attr w:name="ProductID" w:val="9 a"/>
        </w:smartTagPr>
        <w:r w:rsidRPr="00D858E2">
          <w:rPr>
            <w:rFonts w:ascii="Tahoma" w:hAnsi="Tahoma" w:cs="Tahoma"/>
            <w:b w:val="0"/>
            <w:sz w:val="22"/>
            <w:szCs w:val="22"/>
          </w:rPr>
          <w:t>9 a</w:t>
        </w:r>
      </w:smartTag>
      <w:r w:rsidRPr="00D858E2">
        <w:rPr>
          <w:rFonts w:ascii="Tahoma" w:hAnsi="Tahoma" w:cs="Tahoma"/>
          <w:b w:val="0"/>
          <w:sz w:val="22"/>
          <w:szCs w:val="22"/>
        </w:rPr>
        <w:t xml:space="preserve"> § 10, príslušných predpisov a STN vzťahujúcich sa na prevádzkové plyny. </w:t>
      </w:r>
    </w:p>
    <w:p w:rsidR="00917BF8" w:rsidRPr="00D858E2" w:rsidRDefault="00917BF8" w:rsidP="00917BF8">
      <w:pPr>
        <w:pStyle w:val="Zkladntext"/>
        <w:rPr>
          <w:rFonts w:ascii="Tahoma" w:hAnsi="Tahoma" w:cs="Tahoma"/>
          <w:b w:val="0"/>
          <w:sz w:val="22"/>
          <w:szCs w:val="22"/>
        </w:rPr>
      </w:pPr>
      <w:r w:rsidRPr="00D858E2">
        <w:rPr>
          <w:rFonts w:ascii="Tahoma" w:hAnsi="Tahoma" w:cs="Tahoma"/>
          <w:b w:val="0"/>
          <w:sz w:val="22"/>
          <w:szCs w:val="22"/>
        </w:rPr>
        <w:t>Pred začatím skúšky zariadenia vykoná organizácia opatrenia podľa § 5 tejto vyhlášky a ďalej zabezpečí:</w:t>
      </w:r>
    </w:p>
    <w:p w:rsidR="00917BF8" w:rsidRPr="00D858E2" w:rsidRDefault="00917BF8" w:rsidP="005E1285">
      <w:pPr>
        <w:pStyle w:val="Zkladntext"/>
        <w:numPr>
          <w:ilvl w:val="0"/>
          <w:numId w:val="56"/>
        </w:numPr>
        <w:rPr>
          <w:rFonts w:ascii="Tahoma" w:hAnsi="Tahoma" w:cs="Tahoma"/>
          <w:b w:val="0"/>
          <w:sz w:val="22"/>
          <w:szCs w:val="22"/>
        </w:rPr>
      </w:pPr>
      <w:r w:rsidRPr="00D858E2">
        <w:rPr>
          <w:rFonts w:ascii="Tahoma" w:hAnsi="Tahoma" w:cs="Tahoma"/>
          <w:b w:val="0"/>
          <w:sz w:val="22"/>
          <w:szCs w:val="22"/>
        </w:rPr>
        <w:t>vytýčenie a zreteľné označenie bezpečnostného pásma, nakoľko pri skúškach sú prekračované prevádzkové hodnoty pretlakov</w:t>
      </w:r>
    </w:p>
    <w:p w:rsidR="00917BF8" w:rsidRPr="00D858E2" w:rsidRDefault="00917BF8" w:rsidP="005E1285">
      <w:pPr>
        <w:pStyle w:val="Zkladntext"/>
        <w:numPr>
          <w:ilvl w:val="0"/>
          <w:numId w:val="56"/>
        </w:numPr>
        <w:rPr>
          <w:rFonts w:ascii="Tahoma" w:hAnsi="Tahoma" w:cs="Tahoma"/>
          <w:b w:val="0"/>
          <w:sz w:val="22"/>
          <w:szCs w:val="22"/>
        </w:rPr>
      </w:pPr>
      <w:r w:rsidRPr="00D858E2">
        <w:rPr>
          <w:rFonts w:ascii="Tahoma" w:hAnsi="Tahoma" w:cs="Tahoma"/>
          <w:b w:val="0"/>
          <w:sz w:val="22"/>
          <w:szCs w:val="22"/>
        </w:rPr>
        <w:t>aby sa v priebehu skúšok nezdržiavali v bezpečnostnom pásme nepovolané osoby</w:t>
      </w:r>
    </w:p>
    <w:p w:rsidR="00917BF8" w:rsidRPr="00D858E2" w:rsidRDefault="00917BF8" w:rsidP="005E1285">
      <w:pPr>
        <w:pStyle w:val="Zkladntext"/>
        <w:numPr>
          <w:ilvl w:val="0"/>
          <w:numId w:val="56"/>
        </w:numPr>
        <w:rPr>
          <w:rFonts w:ascii="Tahoma" w:hAnsi="Tahoma" w:cs="Tahoma"/>
          <w:b w:val="0"/>
          <w:sz w:val="22"/>
          <w:szCs w:val="22"/>
        </w:rPr>
      </w:pPr>
      <w:r w:rsidRPr="00D858E2">
        <w:rPr>
          <w:rFonts w:ascii="Tahoma" w:hAnsi="Tahoma" w:cs="Tahoma"/>
          <w:b w:val="0"/>
          <w:sz w:val="22"/>
          <w:szCs w:val="22"/>
        </w:rPr>
        <w:t>aby sa pracovníci poverení vykonávaním skúšky zdržiavali na bezpečnom mieste</w:t>
      </w:r>
    </w:p>
    <w:p w:rsidR="00917BF8" w:rsidRPr="00D858E2" w:rsidRDefault="00917BF8" w:rsidP="005E1285">
      <w:pPr>
        <w:pStyle w:val="Zkladntext"/>
        <w:numPr>
          <w:ilvl w:val="0"/>
          <w:numId w:val="56"/>
        </w:numPr>
        <w:rPr>
          <w:rFonts w:ascii="Tahoma" w:hAnsi="Tahoma" w:cs="Tahoma"/>
          <w:b w:val="0"/>
          <w:sz w:val="22"/>
          <w:szCs w:val="22"/>
        </w:rPr>
      </w:pPr>
      <w:r w:rsidRPr="00D858E2">
        <w:rPr>
          <w:rFonts w:ascii="Tahoma" w:hAnsi="Tahoma" w:cs="Tahoma"/>
          <w:b w:val="0"/>
          <w:sz w:val="22"/>
          <w:szCs w:val="22"/>
        </w:rPr>
        <w:t>aby meracie a ovládacie zariadenia pre skúšku boli uložené na bezpečnom mieste</w:t>
      </w:r>
    </w:p>
    <w:p w:rsidR="00917BF8" w:rsidRPr="00D858E2" w:rsidRDefault="00917BF8" w:rsidP="005E1285">
      <w:pPr>
        <w:pStyle w:val="Zkladntext"/>
        <w:numPr>
          <w:ilvl w:val="0"/>
          <w:numId w:val="56"/>
        </w:numPr>
        <w:rPr>
          <w:rFonts w:ascii="Tahoma" w:hAnsi="Tahoma" w:cs="Tahoma"/>
          <w:b w:val="0"/>
          <w:sz w:val="22"/>
          <w:szCs w:val="22"/>
        </w:rPr>
      </w:pPr>
      <w:r w:rsidRPr="00D858E2">
        <w:rPr>
          <w:rFonts w:ascii="Tahoma" w:hAnsi="Tahoma" w:cs="Tahoma"/>
          <w:b w:val="0"/>
          <w:sz w:val="22"/>
          <w:szCs w:val="22"/>
        </w:rPr>
        <w:t>aby sa pripojovacie potrubia a tlakové nádoby potrebné na vykonanie skúšok vyskúšali vopred na určený skúšobný pretlak</w:t>
      </w:r>
    </w:p>
    <w:p w:rsidR="00917BF8" w:rsidRPr="00D858E2" w:rsidRDefault="00917BF8" w:rsidP="005E1285">
      <w:pPr>
        <w:pStyle w:val="Zkladntext"/>
        <w:numPr>
          <w:ilvl w:val="0"/>
          <w:numId w:val="56"/>
        </w:numPr>
        <w:rPr>
          <w:rFonts w:ascii="Tahoma" w:hAnsi="Tahoma" w:cs="Tahoma"/>
          <w:b w:val="0"/>
          <w:sz w:val="22"/>
          <w:szCs w:val="22"/>
        </w:rPr>
      </w:pPr>
      <w:r w:rsidRPr="00D858E2">
        <w:rPr>
          <w:rFonts w:ascii="Tahoma" w:hAnsi="Tahoma" w:cs="Tahoma"/>
          <w:b w:val="0"/>
          <w:sz w:val="22"/>
          <w:szCs w:val="22"/>
        </w:rPr>
        <w:t>protipožiarne opatrenia v potrebnom rozsahu podľa všeobecne platných predpisov, zákonov a vyhlášok</w:t>
      </w:r>
    </w:p>
    <w:p w:rsidR="00917BF8" w:rsidRPr="00D858E2" w:rsidRDefault="00917BF8" w:rsidP="00917BF8">
      <w:pPr>
        <w:pStyle w:val="Zkladntext"/>
        <w:rPr>
          <w:rFonts w:ascii="Tahoma" w:hAnsi="Tahoma" w:cs="Tahoma"/>
          <w:sz w:val="22"/>
          <w:szCs w:val="22"/>
        </w:rPr>
      </w:pPr>
    </w:p>
    <w:p w:rsidR="00917BF8" w:rsidRPr="00D858E2" w:rsidRDefault="00917BF8" w:rsidP="00917BF8">
      <w:pPr>
        <w:pStyle w:val="Zkladntext"/>
        <w:rPr>
          <w:rFonts w:ascii="Tahoma" w:hAnsi="Tahoma" w:cs="Tahoma"/>
          <w:sz w:val="22"/>
          <w:szCs w:val="22"/>
        </w:rPr>
      </w:pPr>
      <w:r w:rsidRPr="00D858E2">
        <w:rPr>
          <w:rFonts w:ascii="Tahoma" w:hAnsi="Tahoma" w:cs="Tahoma"/>
          <w:sz w:val="22"/>
          <w:szCs w:val="22"/>
        </w:rPr>
        <w:t>Pri prevádzke:</w:t>
      </w:r>
    </w:p>
    <w:p w:rsidR="00917BF8" w:rsidRPr="00D858E2" w:rsidRDefault="00917BF8" w:rsidP="00917BF8">
      <w:pPr>
        <w:pStyle w:val="Zkladntext"/>
        <w:rPr>
          <w:rFonts w:ascii="Tahoma" w:hAnsi="Tahoma" w:cs="Tahoma"/>
          <w:b w:val="0"/>
          <w:i/>
          <w:sz w:val="22"/>
          <w:szCs w:val="22"/>
        </w:rPr>
      </w:pPr>
    </w:p>
    <w:p w:rsidR="00917BF8" w:rsidRPr="00D858E2" w:rsidRDefault="00917BF8" w:rsidP="00917BF8">
      <w:pPr>
        <w:pStyle w:val="Zkladntext"/>
        <w:rPr>
          <w:rFonts w:ascii="Tahoma" w:hAnsi="Tahoma" w:cs="Tahoma"/>
          <w:b w:val="0"/>
          <w:sz w:val="22"/>
          <w:szCs w:val="22"/>
        </w:rPr>
      </w:pPr>
      <w:r w:rsidRPr="00D858E2">
        <w:rPr>
          <w:rFonts w:ascii="Tahoma" w:hAnsi="Tahoma" w:cs="Tahoma"/>
          <w:b w:val="0"/>
          <w:sz w:val="22"/>
          <w:szCs w:val="22"/>
        </w:rPr>
        <w:t>Užívateľ je povinný prispôsobiť prevádzkové a bezpečnostné predpisy miestnym pomerom. Tento predpis obsahuje:</w:t>
      </w:r>
    </w:p>
    <w:p w:rsidR="00917BF8" w:rsidRPr="00D858E2" w:rsidRDefault="00917BF8" w:rsidP="005E1285">
      <w:pPr>
        <w:pStyle w:val="Zkladntext"/>
        <w:numPr>
          <w:ilvl w:val="0"/>
          <w:numId w:val="57"/>
        </w:numPr>
        <w:rPr>
          <w:rFonts w:ascii="Tahoma" w:hAnsi="Tahoma" w:cs="Tahoma"/>
          <w:b w:val="0"/>
          <w:sz w:val="22"/>
          <w:szCs w:val="22"/>
        </w:rPr>
      </w:pPr>
      <w:r w:rsidRPr="00D858E2">
        <w:rPr>
          <w:rFonts w:ascii="Tahoma" w:hAnsi="Tahoma" w:cs="Tahoma"/>
          <w:b w:val="0"/>
          <w:sz w:val="22"/>
          <w:szCs w:val="22"/>
        </w:rPr>
        <w:t>pracovné predpisy pre dozor</w:t>
      </w:r>
    </w:p>
    <w:p w:rsidR="00917BF8" w:rsidRPr="00D858E2" w:rsidRDefault="00917BF8" w:rsidP="005E1285">
      <w:pPr>
        <w:pStyle w:val="Zkladntext"/>
        <w:numPr>
          <w:ilvl w:val="0"/>
          <w:numId w:val="57"/>
        </w:numPr>
        <w:rPr>
          <w:rFonts w:ascii="Tahoma" w:hAnsi="Tahoma" w:cs="Tahoma"/>
          <w:b w:val="0"/>
          <w:sz w:val="22"/>
          <w:szCs w:val="22"/>
        </w:rPr>
      </w:pPr>
      <w:r w:rsidRPr="00D858E2">
        <w:rPr>
          <w:rFonts w:ascii="Tahoma" w:hAnsi="Tahoma" w:cs="Tahoma"/>
          <w:b w:val="0"/>
          <w:sz w:val="22"/>
          <w:szCs w:val="22"/>
        </w:rPr>
        <w:t>pokyny pre prípad požiaru</w:t>
      </w:r>
    </w:p>
    <w:p w:rsidR="00917BF8" w:rsidRPr="00D858E2" w:rsidRDefault="00917BF8" w:rsidP="005E1285">
      <w:pPr>
        <w:pStyle w:val="Zkladntext"/>
        <w:numPr>
          <w:ilvl w:val="0"/>
          <w:numId w:val="57"/>
        </w:numPr>
        <w:rPr>
          <w:rFonts w:ascii="Tahoma" w:hAnsi="Tahoma" w:cs="Tahoma"/>
          <w:b w:val="0"/>
          <w:sz w:val="22"/>
          <w:szCs w:val="22"/>
        </w:rPr>
      </w:pPr>
      <w:r w:rsidRPr="00D858E2">
        <w:rPr>
          <w:rFonts w:ascii="Tahoma" w:hAnsi="Tahoma" w:cs="Tahoma"/>
          <w:b w:val="0"/>
          <w:sz w:val="22"/>
          <w:szCs w:val="22"/>
        </w:rPr>
        <w:t>pokyny pre prípad úniku média</w:t>
      </w:r>
    </w:p>
    <w:p w:rsidR="00917BF8" w:rsidRPr="00D858E2" w:rsidRDefault="00917BF8" w:rsidP="005E1285">
      <w:pPr>
        <w:pStyle w:val="Zkladntext"/>
        <w:numPr>
          <w:ilvl w:val="0"/>
          <w:numId w:val="57"/>
        </w:numPr>
        <w:rPr>
          <w:rFonts w:ascii="Tahoma" w:hAnsi="Tahoma" w:cs="Tahoma"/>
          <w:b w:val="0"/>
          <w:sz w:val="22"/>
          <w:szCs w:val="22"/>
        </w:rPr>
      </w:pPr>
      <w:r w:rsidRPr="00D858E2">
        <w:rPr>
          <w:rFonts w:ascii="Tahoma" w:hAnsi="Tahoma" w:cs="Tahoma"/>
          <w:b w:val="0"/>
          <w:sz w:val="22"/>
          <w:szCs w:val="22"/>
        </w:rPr>
        <w:t>pokyny pre prípad poruchy rozvodov</w:t>
      </w:r>
    </w:p>
    <w:p w:rsidR="00917BF8" w:rsidRPr="00D858E2" w:rsidRDefault="00917BF8" w:rsidP="005E1285">
      <w:pPr>
        <w:pStyle w:val="Zkladntext"/>
        <w:numPr>
          <w:ilvl w:val="0"/>
          <w:numId w:val="57"/>
        </w:numPr>
        <w:rPr>
          <w:rFonts w:ascii="Tahoma" w:hAnsi="Tahoma" w:cs="Tahoma"/>
          <w:b w:val="0"/>
          <w:sz w:val="22"/>
          <w:szCs w:val="22"/>
        </w:rPr>
      </w:pPr>
      <w:r w:rsidRPr="00D858E2">
        <w:rPr>
          <w:rFonts w:ascii="Tahoma" w:hAnsi="Tahoma" w:cs="Tahoma"/>
          <w:b w:val="0"/>
          <w:sz w:val="22"/>
          <w:szCs w:val="22"/>
        </w:rPr>
        <w:t>lehoty pre pravidelné revízie a inštruktáže o týchto predpisoch</w:t>
      </w:r>
    </w:p>
    <w:p w:rsidR="00917BF8" w:rsidRDefault="00917BF8" w:rsidP="00917BF8">
      <w:pPr>
        <w:pStyle w:val="Zkladntext"/>
        <w:rPr>
          <w:rFonts w:ascii="Tahoma" w:hAnsi="Tahoma" w:cs="Tahoma"/>
          <w:b w:val="0"/>
          <w:sz w:val="22"/>
          <w:szCs w:val="22"/>
        </w:rPr>
      </w:pPr>
    </w:p>
    <w:p w:rsidR="00917BF8" w:rsidRPr="00D858E2" w:rsidRDefault="00917BF8" w:rsidP="00917BF8">
      <w:pPr>
        <w:pStyle w:val="Zkladntext"/>
        <w:rPr>
          <w:rFonts w:ascii="Tahoma" w:hAnsi="Tahoma" w:cs="Tahoma"/>
          <w:b w:val="0"/>
          <w:sz w:val="22"/>
          <w:szCs w:val="22"/>
        </w:rPr>
      </w:pPr>
      <w:r w:rsidRPr="00D858E2">
        <w:rPr>
          <w:rFonts w:ascii="Tahoma" w:hAnsi="Tahoma" w:cs="Tahoma"/>
          <w:b w:val="0"/>
          <w:sz w:val="22"/>
          <w:szCs w:val="22"/>
        </w:rPr>
        <w:t>Spracované predpisy musia byť uložené na prístupnom mieste. Rozvod plynu nesmie byť použitý k iným účelom a pre iné druhy plynov, než je určený projektom. Pri úniku média je potrebné uzatvoriť prívod plynu pred miestom poškodenia a okolitý priestor dostatočne vyvetrať.</w:t>
      </w:r>
    </w:p>
    <w:p w:rsidR="00917BF8" w:rsidRPr="00D858E2" w:rsidRDefault="00917BF8" w:rsidP="00917BF8">
      <w:pPr>
        <w:autoSpaceDE w:val="0"/>
        <w:autoSpaceDN w:val="0"/>
        <w:adjustRightInd w:val="0"/>
        <w:rPr>
          <w:rFonts w:ascii="Tahoma" w:hAnsi="Tahoma" w:cs="Tahoma"/>
          <w:b/>
          <w:sz w:val="22"/>
          <w:szCs w:val="22"/>
        </w:rPr>
      </w:pPr>
    </w:p>
    <w:p w:rsidR="00917BF8" w:rsidRPr="00D858E2" w:rsidRDefault="00917BF8" w:rsidP="00917BF8">
      <w:pPr>
        <w:pStyle w:val="Zkladntext"/>
        <w:ind w:right="425"/>
        <w:rPr>
          <w:rFonts w:ascii="Tahoma" w:hAnsi="Tahoma" w:cs="Tahoma"/>
          <w:sz w:val="24"/>
          <w:szCs w:val="24"/>
        </w:rPr>
      </w:pPr>
      <w:r>
        <w:rPr>
          <w:rFonts w:ascii="Tahoma" w:hAnsi="Tahoma" w:cs="Tahoma"/>
          <w:sz w:val="24"/>
          <w:szCs w:val="24"/>
        </w:rPr>
        <w:t xml:space="preserve">5.7 </w:t>
      </w:r>
      <w:r w:rsidRPr="00D858E2">
        <w:rPr>
          <w:rFonts w:ascii="Tahoma" w:hAnsi="Tahoma" w:cs="Tahoma"/>
          <w:sz w:val="24"/>
          <w:szCs w:val="24"/>
        </w:rPr>
        <w:t>POSUDZOVANIE RIZIKA</w:t>
      </w:r>
    </w:p>
    <w:p w:rsidR="00917BF8" w:rsidRPr="00D858E2" w:rsidRDefault="00917BF8" w:rsidP="00917BF8">
      <w:pPr>
        <w:pStyle w:val="Zkladntext"/>
        <w:ind w:right="425"/>
        <w:rPr>
          <w:rFonts w:ascii="Tahoma" w:hAnsi="Tahoma" w:cs="Tahoma"/>
          <w:b w:val="0"/>
          <w:i/>
          <w:sz w:val="22"/>
          <w:szCs w:val="22"/>
        </w:rPr>
      </w:pPr>
    </w:p>
    <w:p w:rsidR="00917BF8" w:rsidRPr="00D858E2" w:rsidRDefault="00917BF8" w:rsidP="00917BF8">
      <w:pPr>
        <w:rPr>
          <w:rFonts w:ascii="Tahoma" w:hAnsi="Tahoma" w:cs="Tahoma"/>
          <w:sz w:val="22"/>
          <w:szCs w:val="22"/>
        </w:rPr>
      </w:pPr>
      <w:r w:rsidRPr="00D858E2">
        <w:rPr>
          <w:rFonts w:ascii="Tahoma" w:hAnsi="Tahoma" w:cs="Tahoma"/>
          <w:sz w:val="22"/>
          <w:szCs w:val="22"/>
        </w:rPr>
        <w:t xml:space="preserve">Vyhodnotenie zostatkových rizík bolo prevedené v zmysle STN – EN 12 100. </w:t>
      </w:r>
    </w:p>
    <w:p w:rsidR="00917BF8" w:rsidRPr="00D858E2" w:rsidRDefault="00917BF8" w:rsidP="00917BF8">
      <w:pPr>
        <w:rPr>
          <w:rFonts w:ascii="Tahoma" w:hAnsi="Tahoma" w:cs="Tahoma"/>
          <w:sz w:val="22"/>
          <w:szCs w:val="22"/>
        </w:rPr>
      </w:pPr>
    </w:p>
    <w:p w:rsidR="00917BF8" w:rsidRPr="00D858E2" w:rsidRDefault="00917BF8" w:rsidP="00917BF8">
      <w:pPr>
        <w:jc w:val="both"/>
        <w:rPr>
          <w:rFonts w:ascii="Tahoma" w:hAnsi="Tahoma" w:cs="Tahoma"/>
          <w:sz w:val="22"/>
          <w:szCs w:val="22"/>
        </w:rPr>
      </w:pPr>
      <w:r w:rsidRPr="00D858E2">
        <w:rPr>
          <w:rFonts w:ascii="Tahoma" w:hAnsi="Tahoma" w:cs="Tahoma"/>
          <w:sz w:val="22"/>
          <w:szCs w:val="22"/>
        </w:rPr>
        <w:t xml:space="preserve">Zostatkové nebezpečenstvá sú všetky vplyvy, ktoré nie je možné odstrániť pomocou mechanických ochranných prvkov. </w:t>
      </w:r>
    </w:p>
    <w:p w:rsidR="00917BF8" w:rsidRPr="00D858E2" w:rsidRDefault="00917BF8" w:rsidP="00917BF8">
      <w:pPr>
        <w:jc w:val="both"/>
        <w:rPr>
          <w:rFonts w:ascii="Tahoma" w:hAnsi="Tahoma" w:cs="Tahoma"/>
          <w:sz w:val="22"/>
          <w:szCs w:val="22"/>
        </w:rPr>
      </w:pPr>
    </w:p>
    <w:p w:rsidR="00917BF8" w:rsidRPr="00D858E2" w:rsidRDefault="00917BF8" w:rsidP="00917BF8">
      <w:pPr>
        <w:jc w:val="both"/>
        <w:rPr>
          <w:rFonts w:ascii="Tahoma" w:hAnsi="Tahoma" w:cs="Tahoma"/>
          <w:sz w:val="22"/>
          <w:szCs w:val="22"/>
        </w:rPr>
      </w:pPr>
      <w:r w:rsidRPr="00D858E2">
        <w:rPr>
          <w:rFonts w:ascii="Tahoma" w:hAnsi="Tahoma" w:cs="Tahoma"/>
          <w:sz w:val="22"/>
          <w:szCs w:val="22"/>
        </w:rPr>
        <w:t xml:space="preserve">So zostatkovými nebezpečenstvami musí byť pracovník oboznámený, aby ich mohol eliminovať </w:t>
      </w:r>
      <w:r>
        <w:rPr>
          <w:rFonts w:ascii="Tahoma" w:hAnsi="Tahoma" w:cs="Tahoma"/>
          <w:sz w:val="22"/>
          <w:szCs w:val="22"/>
        </w:rPr>
        <w:t>n</w:t>
      </w:r>
      <w:r w:rsidRPr="00D858E2">
        <w:rPr>
          <w:rFonts w:ascii="Tahoma" w:hAnsi="Tahoma" w:cs="Tahoma"/>
          <w:sz w:val="22"/>
          <w:szCs w:val="22"/>
        </w:rPr>
        <w:t xml:space="preserve">apr. použitím OOP, mechanickými pomôckami, organizačnými opatreniami a pod. </w:t>
      </w:r>
    </w:p>
    <w:p w:rsidR="00917BF8" w:rsidRPr="00D858E2" w:rsidRDefault="00917BF8" w:rsidP="00917BF8">
      <w:pPr>
        <w:ind w:right="425"/>
        <w:jc w:val="both"/>
        <w:rPr>
          <w:rFonts w:ascii="Tahoma" w:hAnsi="Tahoma" w:cs="Tahoma"/>
          <w:sz w:val="22"/>
          <w:szCs w:val="22"/>
        </w:rPr>
      </w:pPr>
    </w:p>
    <w:p w:rsidR="00917BF8" w:rsidRPr="00D858E2" w:rsidRDefault="00917BF8" w:rsidP="00917BF8">
      <w:pPr>
        <w:ind w:right="425"/>
        <w:jc w:val="both"/>
        <w:rPr>
          <w:rFonts w:ascii="Tahoma" w:hAnsi="Tahoma" w:cs="Tahoma"/>
          <w:b/>
          <w:sz w:val="22"/>
          <w:szCs w:val="22"/>
        </w:rPr>
      </w:pPr>
      <w:r w:rsidRPr="00D858E2">
        <w:rPr>
          <w:rFonts w:ascii="Tahoma" w:hAnsi="Tahoma" w:cs="Tahoma"/>
          <w:b/>
          <w:sz w:val="22"/>
          <w:szCs w:val="22"/>
        </w:rPr>
        <w:t>Posudzovanie rizika zahŕňa :</w:t>
      </w:r>
    </w:p>
    <w:p w:rsidR="00917BF8" w:rsidRPr="00D858E2" w:rsidRDefault="00917BF8" w:rsidP="00917BF8">
      <w:pPr>
        <w:ind w:right="425"/>
        <w:jc w:val="both"/>
        <w:rPr>
          <w:rFonts w:ascii="Tahoma" w:hAnsi="Tahoma" w:cs="Tahoma"/>
          <w:sz w:val="22"/>
          <w:szCs w:val="22"/>
        </w:rPr>
      </w:pPr>
    </w:p>
    <w:p w:rsidR="00917BF8" w:rsidRPr="00D858E2" w:rsidRDefault="00917BF8" w:rsidP="005E1285">
      <w:pPr>
        <w:numPr>
          <w:ilvl w:val="0"/>
          <w:numId w:val="58"/>
        </w:numPr>
        <w:ind w:right="425"/>
        <w:jc w:val="both"/>
        <w:rPr>
          <w:rFonts w:ascii="Tahoma" w:hAnsi="Tahoma" w:cs="Tahoma"/>
          <w:sz w:val="22"/>
          <w:szCs w:val="22"/>
        </w:rPr>
      </w:pPr>
      <w:r w:rsidRPr="00D858E2">
        <w:rPr>
          <w:rFonts w:ascii="Tahoma" w:hAnsi="Tahoma" w:cs="Tahoma"/>
          <w:sz w:val="22"/>
          <w:szCs w:val="22"/>
        </w:rPr>
        <w:t xml:space="preserve">analýzu </w:t>
      </w:r>
      <w:proofErr w:type="spellStart"/>
      <w:r w:rsidRPr="00D858E2">
        <w:rPr>
          <w:rFonts w:ascii="Tahoma" w:hAnsi="Tahoma" w:cs="Tahoma"/>
          <w:sz w:val="22"/>
          <w:szCs w:val="22"/>
        </w:rPr>
        <w:t>rizíka</w:t>
      </w:r>
      <w:proofErr w:type="spellEnd"/>
      <w:r w:rsidRPr="00D858E2">
        <w:rPr>
          <w:rFonts w:ascii="Tahoma" w:hAnsi="Tahoma" w:cs="Tahoma"/>
          <w:sz w:val="22"/>
          <w:szCs w:val="22"/>
        </w:rPr>
        <w:t xml:space="preserve"> </w:t>
      </w:r>
    </w:p>
    <w:p w:rsidR="00917BF8" w:rsidRPr="00D858E2" w:rsidRDefault="00917BF8" w:rsidP="005E1285">
      <w:pPr>
        <w:numPr>
          <w:ilvl w:val="0"/>
          <w:numId w:val="58"/>
        </w:numPr>
        <w:ind w:right="425"/>
        <w:jc w:val="both"/>
        <w:rPr>
          <w:rFonts w:ascii="Tahoma" w:hAnsi="Tahoma" w:cs="Tahoma"/>
          <w:sz w:val="22"/>
          <w:szCs w:val="22"/>
        </w:rPr>
      </w:pPr>
      <w:r w:rsidRPr="00D858E2">
        <w:rPr>
          <w:rFonts w:ascii="Tahoma" w:hAnsi="Tahoma" w:cs="Tahoma"/>
          <w:sz w:val="22"/>
          <w:szCs w:val="22"/>
        </w:rPr>
        <w:t>hodnotenie rizika</w:t>
      </w:r>
    </w:p>
    <w:p w:rsidR="00917BF8" w:rsidRPr="00D858E2" w:rsidRDefault="00917BF8" w:rsidP="00917BF8">
      <w:pPr>
        <w:ind w:right="425"/>
        <w:jc w:val="both"/>
        <w:rPr>
          <w:rFonts w:ascii="Tahoma" w:hAnsi="Tahoma" w:cs="Tahoma"/>
          <w:sz w:val="22"/>
          <w:szCs w:val="22"/>
        </w:rPr>
      </w:pPr>
    </w:p>
    <w:p w:rsidR="00917BF8" w:rsidRDefault="00917BF8" w:rsidP="00917BF8">
      <w:pPr>
        <w:ind w:right="425"/>
        <w:jc w:val="both"/>
        <w:rPr>
          <w:rFonts w:ascii="Tahoma" w:hAnsi="Tahoma" w:cs="Tahoma"/>
          <w:b/>
          <w:sz w:val="22"/>
          <w:szCs w:val="22"/>
        </w:rPr>
      </w:pPr>
    </w:p>
    <w:p w:rsidR="00917BF8" w:rsidRPr="00D858E2" w:rsidRDefault="00917BF8" w:rsidP="00917BF8">
      <w:pPr>
        <w:ind w:right="425"/>
        <w:jc w:val="both"/>
        <w:rPr>
          <w:rFonts w:ascii="Tahoma" w:hAnsi="Tahoma" w:cs="Tahoma"/>
          <w:b/>
          <w:sz w:val="22"/>
          <w:szCs w:val="22"/>
        </w:rPr>
      </w:pPr>
      <w:r w:rsidRPr="00D858E2">
        <w:rPr>
          <w:rFonts w:ascii="Tahoma" w:hAnsi="Tahoma" w:cs="Tahoma"/>
          <w:b/>
          <w:sz w:val="22"/>
          <w:szCs w:val="22"/>
        </w:rPr>
        <w:lastRenderedPageBreak/>
        <w:t>Možné zdroje úrazov :</w:t>
      </w:r>
    </w:p>
    <w:p w:rsidR="00917BF8" w:rsidRPr="00D858E2" w:rsidRDefault="00917BF8" w:rsidP="00917BF8">
      <w:pPr>
        <w:ind w:right="425"/>
        <w:jc w:val="both"/>
        <w:rPr>
          <w:rFonts w:ascii="Tahoma" w:hAnsi="Tahoma" w:cs="Tahoma"/>
          <w:sz w:val="22"/>
          <w:szCs w:val="22"/>
        </w:rPr>
      </w:pPr>
    </w:p>
    <w:p w:rsidR="00917BF8" w:rsidRPr="00D858E2" w:rsidRDefault="00917BF8" w:rsidP="005E1285">
      <w:pPr>
        <w:numPr>
          <w:ilvl w:val="0"/>
          <w:numId w:val="51"/>
        </w:numPr>
        <w:tabs>
          <w:tab w:val="clear" w:pos="360"/>
        </w:tabs>
        <w:ind w:right="425"/>
        <w:jc w:val="both"/>
        <w:rPr>
          <w:rFonts w:ascii="Tahoma" w:hAnsi="Tahoma" w:cs="Tahoma"/>
          <w:sz w:val="22"/>
          <w:szCs w:val="22"/>
        </w:rPr>
      </w:pPr>
      <w:r w:rsidRPr="00D858E2">
        <w:rPr>
          <w:rFonts w:ascii="Tahoma" w:hAnsi="Tahoma" w:cs="Tahoma"/>
          <w:sz w:val="22"/>
          <w:szCs w:val="22"/>
        </w:rPr>
        <w:t>etapy životnosti zariadení</w:t>
      </w:r>
    </w:p>
    <w:p w:rsidR="00917BF8" w:rsidRPr="00D858E2" w:rsidRDefault="00917BF8" w:rsidP="005E1285">
      <w:pPr>
        <w:numPr>
          <w:ilvl w:val="0"/>
          <w:numId w:val="51"/>
        </w:numPr>
        <w:tabs>
          <w:tab w:val="clear" w:pos="360"/>
        </w:tabs>
        <w:ind w:right="425"/>
        <w:jc w:val="both"/>
        <w:rPr>
          <w:rFonts w:ascii="Tahoma" w:hAnsi="Tahoma" w:cs="Tahoma"/>
          <w:sz w:val="22"/>
          <w:szCs w:val="22"/>
        </w:rPr>
      </w:pPr>
      <w:r w:rsidRPr="00D858E2">
        <w:rPr>
          <w:rFonts w:ascii="Tahoma" w:hAnsi="Tahoma" w:cs="Tahoma"/>
          <w:sz w:val="22"/>
          <w:szCs w:val="22"/>
        </w:rPr>
        <w:t>nesprávna a nekvalifikovaná obsluha</w:t>
      </w:r>
    </w:p>
    <w:p w:rsidR="00917BF8" w:rsidRPr="00D858E2" w:rsidRDefault="00917BF8" w:rsidP="005E1285">
      <w:pPr>
        <w:numPr>
          <w:ilvl w:val="0"/>
          <w:numId w:val="51"/>
        </w:numPr>
        <w:tabs>
          <w:tab w:val="clear" w:pos="360"/>
        </w:tabs>
        <w:ind w:right="425"/>
        <w:jc w:val="both"/>
        <w:rPr>
          <w:rFonts w:ascii="Tahoma" w:hAnsi="Tahoma" w:cs="Tahoma"/>
          <w:sz w:val="22"/>
          <w:szCs w:val="22"/>
        </w:rPr>
      </w:pPr>
      <w:r w:rsidRPr="00D858E2">
        <w:rPr>
          <w:rFonts w:ascii="Tahoma" w:hAnsi="Tahoma" w:cs="Tahoma"/>
          <w:sz w:val="22"/>
          <w:szCs w:val="22"/>
        </w:rPr>
        <w:t>nedostatočná údržba</w:t>
      </w:r>
    </w:p>
    <w:p w:rsidR="00917BF8" w:rsidRPr="00D858E2" w:rsidRDefault="00917BF8" w:rsidP="005E1285">
      <w:pPr>
        <w:numPr>
          <w:ilvl w:val="0"/>
          <w:numId w:val="51"/>
        </w:numPr>
        <w:tabs>
          <w:tab w:val="clear" w:pos="360"/>
        </w:tabs>
        <w:ind w:right="425"/>
        <w:jc w:val="both"/>
        <w:rPr>
          <w:rFonts w:ascii="Tahoma" w:hAnsi="Tahoma" w:cs="Tahoma"/>
          <w:sz w:val="22"/>
          <w:szCs w:val="22"/>
        </w:rPr>
      </w:pPr>
      <w:r w:rsidRPr="00D858E2">
        <w:rPr>
          <w:rFonts w:ascii="Tahoma" w:hAnsi="Tahoma" w:cs="Tahoma"/>
          <w:sz w:val="22"/>
          <w:szCs w:val="22"/>
        </w:rPr>
        <w:t>havária strojového zariadenia</w:t>
      </w:r>
    </w:p>
    <w:p w:rsidR="00917BF8" w:rsidRPr="00D858E2" w:rsidRDefault="00917BF8" w:rsidP="005E1285">
      <w:pPr>
        <w:numPr>
          <w:ilvl w:val="0"/>
          <w:numId w:val="51"/>
        </w:numPr>
        <w:tabs>
          <w:tab w:val="clear" w:pos="360"/>
        </w:tabs>
        <w:ind w:right="425"/>
        <w:jc w:val="both"/>
        <w:rPr>
          <w:rFonts w:ascii="Tahoma" w:hAnsi="Tahoma" w:cs="Tahoma"/>
          <w:sz w:val="22"/>
          <w:szCs w:val="22"/>
        </w:rPr>
      </w:pPr>
      <w:r w:rsidRPr="00D858E2">
        <w:rPr>
          <w:rFonts w:ascii="Tahoma" w:hAnsi="Tahoma" w:cs="Tahoma"/>
          <w:sz w:val="22"/>
          <w:szCs w:val="22"/>
        </w:rPr>
        <w:t>požiar v </w:t>
      </w:r>
      <w:proofErr w:type="spellStart"/>
      <w:r w:rsidRPr="00D858E2">
        <w:rPr>
          <w:rFonts w:ascii="Tahoma" w:hAnsi="Tahoma" w:cs="Tahoma"/>
          <w:sz w:val="22"/>
          <w:szCs w:val="22"/>
        </w:rPr>
        <w:t>elektrorozvodnej</w:t>
      </w:r>
      <w:proofErr w:type="spellEnd"/>
      <w:r w:rsidRPr="00D858E2">
        <w:rPr>
          <w:rFonts w:ascii="Tahoma" w:hAnsi="Tahoma" w:cs="Tahoma"/>
          <w:sz w:val="22"/>
          <w:szCs w:val="22"/>
        </w:rPr>
        <w:t xml:space="preserve"> sieti</w:t>
      </w:r>
    </w:p>
    <w:p w:rsidR="00917BF8" w:rsidRPr="00D858E2" w:rsidRDefault="00917BF8" w:rsidP="00917BF8">
      <w:pPr>
        <w:ind w:left="120" w:right="425"/>
        <w:jc w:val="both"/>
        <w:rPr>
          <w:rFonts w:ascii="Tahoma" w:hAnsi="Tahoma" w:cs="Tahoma"/>
          <w:sz w:val="22"/>
          <w:szCs w:val="22"/>
        </w:rPr>
      </w:pPr>
      <w:r w:rsidRPr="00D858E2">
        <w:rPr>
          <w:rFonts w:ascii="Tahoma" w:hAnsi="Tahoma" w:cs="Tahoma"/>
          <w:sz w:val="22"/>
          <w:szCs w:val="22"/>
        </w:rPr>
        <w:tab/>
      </w:r>
    </w:p>
    <w:p w:rsidR="00917BF8" w:rsidRPr="00D858E2" w:rsidRDefault="00917BF8" w:rsidP="00917BF8">
      <w:pPr>
        <w:ind w:left="120" w:right="425"/>
        <w:jc w:val="both"/>
        <w:rPr>
          <w:rFonts w:ascii="Tahoma" w:hAnsi="Tahoma" w:cs="Tahoma"/>
          <w:sz w:val="22"/>
          <w:szCs w:val="22"/>
        </w:rPr>
      </w:pPr>
      <w:r w:rsidRPr="00D858E2">
        <w:rPr>
          <w:rFonts w:ascii="Tahoma" w:hAnsi="Tahoma" w:cs="Tahoma"/>
          <w:sz w:val="22"/>
          <w:szCs w:val="22"/>
        </w:rPr>
        <w:t>Na výšku hodnoty rizika má najväčší vplyv ľudský faktor a to v oblasti obsluhy a v oblasti údržby.</w:t>
      </w:r>
    </w:p>
    <w:p w:rsidR="00917BF8" w:rsidRPr="00D858E2" w:rsidRDefault="00917BF8" w:rsidP="00917BF8">
      <w:pPr>
        <w:numPr>
          <w:ilvl w:val="12"/>
          <w:numId w:val="0"/>
        </w:numPr>
        <w:ind w:right="425"/>
        <w:jc w:val="both"/>
        <w:rPr>
          <w:rFonts w:ascii="Tahoma" w:hAnsi="Tahoma" w:cs="Tahoma"/>
          <w:sz w:val="22"/>
          <w:szCs w:val="22"/>
        </w:rPr>
      </w:pPr>
    </w:p>
    <w:p w:rsidR="00917BF8" w:rsidRPr="00D858E2" w:rsidRDefault="00917BF8" w:rsidP="00917BF8">
      <w:pPr>
        <w:numPr>
          <w:ilvl w:val="12"/>
          <w:numId w:val="0"/>
        </w:numPr>
        <w:ind w:right="425"/>
        <w:jc w:val="both"/>
        <w:rPr>
          <w:rFonts w:ascii="Tahoma" w:hAnsi="Tahoma" w:cs="Tahoma"/>
          <w:b/>
          <w:sz w:val="22"/>
          <w:szCs w:val="22"/>
        </w:rPr>
      </w:pPr>
      <w:r w:rsidRPr="00D858E2">
        <w:rPr>
          <w:rFonts w:ascii="Tahoma" w:hAnsi="Tahoma" w:cs="Tahoma"/>
          <w:b/>
          <w:sz w:val="22"/>
          <w:szCs w:val="22"/>
        </w:rPr>
        <w:t>Riziká na úrovni toku pracovnej sily :</w:t>
      </w:r>
    </w:p>
    <w:p w:rsidR="00917BF8" w:rsidRPr="00D858E2" w:rsidRDefault="00917BF8" w:rsidP="00917BF8">
      <w:pPr>
        <w:numPr>
          <w:ilvl w:val="12"/>
          <w:numId w:val="0"/>
        </w:numPr>
        <w:ind w:right="425"/>
        <w:jc w:val="both"/>
        <w:rPr>
          <w:rFonts w:ascii="Tahoma" w:hAnsi="Tahoma" w:cs="Tahoma"/>
          <w:sz w:val="22"/>
          <w:szCs w:val="22"/>
        </w:rPr>
      </w:pPr>
    </w:p>
    <w:p w:rsidR="00917BF8" w:rsidRPr="00D858E2" w:rsidRDefault="00917BF8" w:rsidP="005E1285">
      <w:pPr>
        <w:numPr>
          <w:ilvl w:val="0"/>
          <w:numId w:val="49"/>
        </w:numPr>
        <w:tabs>
          <w:tab w:val="clear" w:pos="360"/>
        </w:tabs>
        <w:ind w:right="425"/>
        <w:jc w:val="both"/>
        <w:rPr>
          <w:rFonts w:ascii="Tahoma" w:hAnsi="Tahoma" w:cs="Tahoma"/>
          <w:sz w:val="22"/>
          <w:szCs w:val="22"/>
        </w:rPr>
      </w:pPr>
      <w:r w:rsidRPr="00D858E2">
        <w:rPr>
          <w:rFonts w:ascii="Tahoma" w:hAnsi="Tahoma" w:cs="Tahoma"/>
          <w:sz w:val="22"/>
          <w:szCs w:val="22"/>
        </w:rPr>
        <w:t>riziko vzdelania</w:t>
      </w:r>
    </w:p>
    <w:p w:rsidR="00917BF8" w:rsidRPr="00D858E2" w:rsidRDefault="00917BF8" w:rsidP="005E1285">
      <w:pPr>
        <w:numPr>
          <w:ilvl w:val="0"/>
          <w:numId w:val="49"/>
        </w:numPr>
        <w:tabs>
          <w:tab w:val="clear" w:pos="360"/>
        </w:tabs>
        <w:ind w:right="425"/>
        <w:jc w:val="both"/>
        <w:rPr>
          <w:rFonts w:ascii="Tahoma" w:hAnsi="Tahoma" w:cs="Tahoma"/>
          <w:sz w:val="22"/>
          <w:szCs w:val="22"/>
        </w:rPr>
      </w:pPr>
      <w:r w:rsidRPr="00D858E2">
        <w:rPr>
          <w:rFonts w:ascii="Tahoma" w:hAnsi="Tahoma" w:cs="Tahoma"/>
          <w:sz w:val="22"/>
          <w:szCs w:val="22"/>
        </w:rPr>
        <w:t>riziko spoľahlivosti vykonania operácie</w:t>
      </w:r>
    </w:p>
    <w:p w:rsidR="00917BF8" w:rsidRPr="00D858E2" w:rsidRDefault="00917BF8" w:rsidP="005E1285">
      <w:pPr>
        <w:numPr>
          <w:ilvl w:val="0"/>
          <w:numId w:val="49"/>
        </w:numPr>
        <w:tabs>
          <w:tab w:val="clear" w:pos="360"/>
        </w:tabs>
        <w:ind w:right="425"/>
        <w:jc w:val="both"/>
        <w:rPr>
          <w:rFonts w:ascii="Tahoma" w:hAnsi="Tahoma" w:cs="Tahoma"/>
          <w:sz w:val="22"/>
          <w:szCs w:val="22"/>
        </w:rPr>
      </w:pPr>
      <w:r w:rsidRPr="00D858E2">
        <w:rPr>
          <w:rFonts w:ascii="Tahoma" w:hAnsi="Tahoma" w:cs="Tahoma"/>
          <w:sz w:val="22"/>
          <w:szCs w:val="22"/>
        </w:rPr>
        <w:t>riziko motivácie a disciplíny</w:t>
      </w:r>
    </w:p>
    <w:p w:rsidR="00917BF8" w:rsidRPr="00D858E2" w:rsidRDefault="00917BF8" w:rsidP="00917BF8">
      <w:pPr>
        <w:numPr>
          <w:ilvl w:val="12"/>
          <w:numId w:val="0"/>
        </w:numPr>
        <w:ind w:right="425"/>
        <w:jc w:val="both"/>
        <w:rPr>
          <w:rFonts w:ascii="Tahoma" w:hAnsi="Tahoma" w:cs="Tahoma"/>
          <w:sz w:val="22"/>
          <w:szCs w:val="22"/>
        </w:rPr>
      </w:pPr>
    </w:p>
    <w:p w:rsidR="00917BF8" w:rsidRPr="00D858E2" w:rsidRDefault="00917BF8" w:rsidP="00917BF8">
      <w:pPr>
        <w:numPr>
          <w:ilvl w:val="12"/>
          <w:numId w:val="0"/>
        </w:numPr>
        <w:ind w:right="425"/>
        <w:jc w:val="both"/>
        <w:rPr>
          <w:rFonts w:ascii="Tahoma" w:hAnsi="Tahoma" w:cs="Tahoma"/>
          <w:b/>
          <w:sz w:val="22"/>
          <w:szCs w:val="22"/>
        </w:rPr>
      </w:pPr>
      <w:r w:rsidRPr="00D858E2">
        <w:rPr>
          <w:rFonts w:ascii="Tahoma" w:hAnsi="Tahoma" w:cs="Tahoma"/>
          <w:b/>
          <w:sz w:val="22"/>
          <w:szCs w:val="22"/>
        </w:rPr>
        <w:t>Riziká na úrovni pracovného prostredia :</w:t>
      </w:r>
    </w:p>
    <w:p w:rsidR="00917BF8" w:rsidRPr="00D858E2" w:rsidRDefault="00917BF8" w:rsidP="00917BF8">
      <w:pPr>
        <w:numPr>
          <w:ilvl w:val="12"/>
          <w:numId w:val="0"/>
        </w:numPr>
        <w:ind w:right="425"/>
        <w:jc w:val="both"/>
        <w:rPr>
          <w:rFonts w:ascii="Tahoma" w:hAnsi="Tahoma" w:cs="Tahoma"/>
          <w:sz w:val="22"/>
          <w:szCs w:val="22"/>
        </w:rPr>
      </w:pPr>
    </w:p>
    <w:p w:rsidR="00917BF8" w:rsidRPr="00D858E2" w:rsidRDefault="00917BF8" w:rsidP="005E1285">
      <w:pPr>
        <w:numPr>
          <w:ilvl w:val="0"/>
          <w:numId w:val="50"/>
        </w:numPr>
        <w:tabs>
          <w:tab w:val="clear" w:pos="360"/>
        </w:tabs>
        <w:ind w:right="425"/>
        <w:jc w:val="both"/>
        <w:rPr>
          <w:rFonts w:ascii="Tahoma" w:hAnsi="Tahoma" w:cs="Tahoma"/>
          <w:sz w:val="22"/>
          <w:szCs w:val="22"/>
        </w:rPr>
      </w:pPr>
      <w:r w:rsidRPr="00D858E2">
        <w:rPr>
          <w:rFonts w:ascii="Tahoma" w:hAnsi="Tahoma" w:cs="Tahoma"/>
          <w:sz w:val="22"/>
          <w:szCs w:val="22"/>
        </w:rPr>
        <w:t>nadmerné teplo</w:t>
      </w:r>
    </w:p>
    <w:p w:rsidR="00917BF8" w:rsidRPr="00D858E2" w:rsidRDefault="00917BF8" w:rsidP="005E1285">
      <w:pPr>
        <w:numPr>
          <w:ilvl w:val="0"/>
          <w:numId w:val="50"/>
        </w:numPr>
        <w:tabs>
          <w:tab w:val="clear" w:pos="360"/>
        </w:tabs>
        <w:ind w:right="425"/>
        <w:jc w:val="both"/>
        <w:rPr>
          <w:rFonts w:ascii="Tahoma" w:hAnsi="Tahoma" w:cs="Tahoma"/>
          <w:sz w:val="22"/>
          <w:szCs w:val="22"/>
        </w:rPr>
      </w:pPr>
      <w:r w:rsidRPr="00D858E2">
        <w:rPr>
          <w:rFonts w:ascii="Tahoma" w:hAnsi="Tahoma" w:cs="Tahoma"/>
          <w:sz w:val="22"/>
          <w:szCs w:val="22"/>
        </w:rPr>
        <w:t>hluk a vibrácie</w:t>
      </w:r>
    </w:p>
    <w:p w:rsidR="00917BF8" w:rsidRPr="00D858E2" w:rsidRDefault="00917BF8" w:rsidP="00917BF8">
      <w:pPr>
        <w:numPr>
          <w:ilvl w:val="12"/>
          <w:numId w:val="0"/>
        </w:numPr>
        <w:ind w:right="425"/>
        <w:jc w:val="both"/>
        <w:rPr>
          <w:rFonts w:ascii="Tahoma" w:hAnsi="Tahoma" w:cs="Tahoma"/>
          <w:sz w:val="22"/>
          <w:szCs w:val="22"/>
        </w:rPr>
      </w:pPr>
    </w:p>
    <w:p w:rsidR="00917BF8" w:rsidRPr="00D858E2" w:rsidRDefault="00917BF8" w:rsidP="00917BF8">
      <w:pPr>
        <w:numPr>
          <w:ilvl w:val="12"/>
          <w:numId w:val="0"/>
        </w:numPr>
        <w:ind w:right="425"/>
        <w:jc w:val="both"/>
        <w:rPr>
          <w:rFonts w:ascii="Tahoma" w:hAnsi="Tahoma" w:cs="Tahoma"/>
          <w:b/>
          <w:sz w:val="22"/>
          <w:szCs w:val="22"/>
        </w:rPr>
      </w:pPr>
      <w:r w:rsidRPr="00D858E2">
        <w:rPr>
          <w:rFonts w:ascii="Tahoma" w:hAnsi="Tahoma" w:cs="Tahoma"/>
          <w:b/>
          <w:sz w:val="22"/>
          <w:szCs w:val="22"/>
        </w:rPr>
        <w:t>Riziká na úrovni materiálového prevedenia :</w:t>
      </w:r>
    </w:p>
    <w:p w:rsidR="00917BF8" w:rsidRPr="00D858E2" w:rsidRDefault="00917BF8" w:rsidP="00917BF8">
      <w:pPr>
        <w:numPr>
          <w:ilvl w:val="12"/>
          <w:numId w:val="0"/>
        </w:numPr>
        <w:ind w:right="425"/>
        <w:jc w:val="both"/>
        <w:rPr>
          <w:rFonts w:ascii="Tahoma" w:hAnsi="Tahoma" w:cs="Tahoma"/>
          <w:sz w:val="22"/>
          <w:szCs w:val="22"/>
        </w:rPr>
      </w:pPr>
    </w:p>
    <w:p w:rsidR="00917BF8" w:rsidRPr="00D858E2" w:rsidRDefault="00917BF8" w:rsidP="005E1285">
      <w:pPr>
        <w:numPr>
          <w:ilvl w:val="0"/>
          <w:numId w:val="49"/>
        </w:numPr>
        <w:tabs>
          <w:tab w:val="clear" w:pos="360"/>
        </w:tabs>
        <w:ind w:right="425"/>
        <w:jc w:val="both"/>
        <w:rPr>
          <w:rFonts w:ascii="Tahoma" w:hAnsi="Tahoma" w:cs="Tahoma"/>
          <w:sz w:val="22"/>
          <w:szCs w:val="22"/>
        </w:rPr>
      </w:pPr>
      <w:r w:rsidRPr="00D858E2">
        <w:rPr>
          <w:rFonts w:ascii="Tahoma" w:hAnsi="Tahoma" w:cs="Tahoma"/>
          <w:sz w:val="22"/>
          <w:szCs w:val="22"/>
        </w:rPr>
        <w:t>únava materiálu</w:t>
      </w:r>
    </w:p>
    <w:p w:rsidR="00917BF8" w:rsidRPr="00D858E2" w:rsidRDefault="00917BF8" w:rsidP="005E1285">
      <w:pPr>
        <w:numPr>
          <w:ilvl w:val="0"/>
          <w:numId w:val="49"/>
        </w:numPr>
        <w:tabs>
          <w:tab w:val="clear" w:pos="360"/>
        </w:tabs>
        <w:ind w:right="425"/>
        <w:jc w:val="both"/>
        <w:rPr>
          <w:rFonts w:ascii="Tahoma" w:hAnsi="Tahoma" w:cs="Tahoma"/>
          <w:sz w:val="22"/>
          <w:szCs w:val="22"/>
        </w:rPr>
      </w:pPr>
      <w:r w:rsidRPr="00D858E2">
        <w:rPr>
          <w:rFonts w:ascii="Tahoma" w:hAnsi="Tahoma" w:cs="Tahoma"/>
          <w:sz w:val="22"/>
          <w:szCs w:val="22"/>
        </w:rPr>
        <w:t>preťaženie v dôsledku nadmerných síl vznikajúcich v prírubách</w:t>
      </w:r>
    </w:p>
    <w:p w:rsidR="00917BF8" w:rsidRPr="00D858E2" w:rsidRDefault="00917BF8" w:rsidP="005E1285">
      <w:pPr>
        <w:numPr>
          <w:ilvl w:val="0"/>
          <w:numId w:val="49"/>
        </w:numPr>
        <w:tabs>
          <w:tab w:val="clear" w:pos="360"/>
        </w:tabs>
        <w:ind w:right="425"/>
        <w:jc w:val="both"/>
        <w:rPr>
          <w:rFonts w:ascii="Tahoma" w:hAnsi="Tahoma" w:cs="Tahoma"/>
          <w:sz w:val="22"/>
          <w:szCs w:val="22"/>
        </w:rPr>
      </w:pPr>
      <w:r w:rsidRPr="00D858E2">
        <w:rPr>
          <w:rFonts w:ascii="Tahoma" w:hAnsi="Tahoma" w:cs="Tahoma"/>
          <w:sz w:val="22"/>
          <w:szCs w:val="22"/>
        </w:rPr>
        <w:t>neotvorenie poistného ventila pri preťažení</w:t>
      </w:r>
    </w:p>
    <w:p w:rsidR="00917BF8" w:rsidRPr="00D858E2" w:rsidRDefault="00917BF8" w:rsidP="005E1285">
      <w:pPr>
        <w:numPr>
          <w:ilvl w:val="0"/>
          <w:numId w:val="49"/>
        </w:numPr>
        <w:tabs>
          <w:tab w:val="clear" w:pos="360"/>
        </w:tabs>
        <w:ind w:right="425"/>
        <w:jc w:val="both"/>
        <w:rPr>
          <w:rFonts w:ascii="Tahoma" w:hAnsi="Tahoma" w:cs="Tahoma"/>
          <w:sz w:val="22"/>
          <w:szCs w:val="22"/>
        </w:rPr>
      </w:pPr>
      <w:r w:rsidRPr="00D858E2">
        <w:rPr>
          <w:rFonts w:ascii="Tahoma" w:hAnsi="Tahoma" w:cs="Tahoma"/>
          <w:sz w:val="22"/>
          <w:szCs w:val="22"/>
        </w:rPr>
        <w:t>únava materiálu v dôsledku vibrácií v potrubí</w:t>
      </w:r>
    </w:p>
    <w:p w:rsidR="00917BF8" w:rsidRPr="00D858E2" w:rsidRDefault="00917BF8" w:rsidP="005E1285">
      <w:pPr>
        <w:numPr>
          <w:ilvl w:val="0"/>
          <w:numId w:val="49"/>
        </w:numPr>
        <w:tabs>
          <w:tab w:val="clear" w:pos="360"/>
        </w:tabs>
        <w:ind w:right="425"/>
        <w:jc w:val="both"/>
        <w:rPr>
          <w:rFonts w:ascii="Tahoma" w:hAnsi="Tahoma" w:cs="Tahoma"/>
          <w:sz w:val="22"/>
          <w:szCs w:val="22"/>
        </w:rPr>
      </w:pPr>
      <w:r w:rsidRPr="00D858E2">
        <w:rPr>
          <w:rFonts w:ascii="Tahoma" w:hAnsi="Tahoma" w:cs="Tahoma"/>
          <w:sz w:val="22"/>
          <w:szCs w:val="22"/>
        </w:rPr>
        <w:t>uvoľnenie uloženia potrubia</w:t>
      </w:r>
    </w:p>
    <w:p w:rsidR="00917BF8" w:rsidRPr="00D858E2" w:rsidRDefault="00917BF8" w:rsidP="00917BF8">
      <w:pPr>
        <w:pStyle w:val="Nadpis2"/>
        <w:keepNext w:val="0"/>
        <w:widowControl w:val="0"/>
        <w:numPr>
          <w:ilvl w:val="1"/>
          <w:numId w:val="0"/>
        </w:numPr>
        <w:tabs>
          <w:tab w:val="left" w:pos="709"/>
        </w:tabs>
        <w:spacing w:before="0" w:after="0"/>
        <w:ind w:left="709" w:right="425" w:hanging="709"/>
        <w:jc w:val="both"/>
        <w:rPr>
          <w:rFonts w:ascii="Tahoma" w:hAnsi="Tahoma" w:cs="Tahoma"/>
          <w:i w:val="0"/>
          <w:sz w:val="22"/>
          <w:szCs w:val="22"/>
        </w:rPr>
      </w:pPr>
      <w:bookmarkStart w:id="139" w:name="_Toc85644406"/>
    </w:p>
    <w:p w:rsidR="00917BF8" w:rsidRPr="00D858E2" w:rsidRDefault="00917BF8" w:rsidP="00917BF8">
      <w:pPr>
        <w:pStyle w:val="Nadpis2"/>
        <w:keepNext w:val="0"/>
        <w:widowControl w:val="0"/>
        <w:numPr>
          <w:ilvl w:val="1"/>
          <w:numId w:val="0"/>
        </w:numPr>
        <w:tabs>
          <w:tab w:val="left" w:pos="709"/>
        </w:tabs>
        <w:spacing w:before="0" w:after="0"/>
        <w:ind w:left="709" w:right="425" w:hanging="709"/>
        <w:jc w:val="both"/>
        <w:rPr>
          <w:rFonts w:ascii="Tahoma" w:hAnsi="Tahoma" w:cs="Tahoma"/>
          <w:i w:val="0"/>
          <w:sz w:val="22"/>
          <w:szCs w:val="22"/>
        </w:rPr>
      </w:pPr>
      <w:r w:rsidRPr="00D858E2">
        <w:rPr>
          <w:rFonts w:ascii="Tahoma" w:hAnsi="Tahoma" w:cs="Tahoma"/>
          <w:i w:val="0"/>
          <w:sz w:val="22"/>
          <w:szCs w:val="22"/>
        </w:rPr>
        <w:t>SPÔSOBY OBMEDZENIA RIZÍK</w:t>
      </w:r>
      <w:bookmarkEnd w:id="139"/>
    </w:p>
    <w:p w:rsidR="00917BF8" w:rsidRPr="00D858E2" w:rsidRDefault="00917BF8" w:rsidP="00917BF8">
      <w:pPr>
        <w:rPr>
          <w:rFonts w:ascii="Tahoma" w:hAnsi="Tahoma" w:cs="Tahoma"/>
          <w:sz w:val="22"/>
          <w:szCs w:val="22"/>
        </w:rPr>
      </w:pPr>
    </w:p>
    <w:p w:rsidR="00917BF8" w:rsidRPr="00D858E2" w:rsidRDefault="00917BF8" w:rsidP="00917BF8">
      <w:pPr>
        <w:pStyle w:val="Zkladntext2"/>
        <w:ind w:right="425"/>
        <w:rPr>
          <w:rFonts w:ascii="Tahoma" w:hAnsi="Tahoma" w:cs="Tahoma"/>
          <w:sz w:val="22"/>
          <w:szCs w:val="22"/>
        </w:rPr>
      </w:pPr>
      <w:r w:rsidRPr="00D858E2">
        <w:rPr>
          <w:rFonts w:ascii="Tahoma" w:hAnsi="Tahoma" w:cs="Tahoma"/>
          <w:sz w:val="22"/>
          <w:szCs w:val="22"/>
        </w:rPr>
        <w:tab/>
        <w:t xml:space="preserve">Technické riešenie tlakového zariadenia z hľadiska bezpečnosti musí byť v súlade s ustanoveniami vyhlášky č. 576/2002 ako aj s ostatnými súvisiacimi predpismi a normami. </w:t>
      </w:r>
    </w:p>
    <w:p w:rsidR="00917BF8" w:rsidRPr="00D858E2" w:rsidRDefault="00917BF8" w:rsidP="00917BF8">
      <w:pPr>
        <w:pStyle w:val="Zkladntext2"/>
        <w:ind w:right="425"/>
        <w:rPr>
          <w:rFonts w:ascii="Tahoma" w:hAnsi="Tahoma" w:cs="Tahoma"/>
          <w:b/>
          <w:sz w:val="22"/>
          <w:szCs w:val="22"/>
        </w:rPr>
      </w:pPr>
    </w:p>
    <w:p w:rsidR="00917BF8" w:rsidRPr="00D858E2" w:rsidRDefault="00917BF8" w:rsidP="00917BF8">
      <w:pPr>
        <w:ind w:right="425"/>
        <w:jc w:val="both"/>
        <w:rPr>
          <w:rFonts w:ascii="Tahoma" w:hAnsi="Tahoma" w:cs="Tahoma"/>
          <w:sz w:val="22"/>
          <w:szCs w:val="22"/>
        </w:rPr>
      </w:pPr>
      <w:r w:rsidRPr="00D858E2">
        <w:rPr>
          <w:rFonts w:ascii="Tahoma" w:hAnsi="Tahoma" w:cs="Tahoma"/>
          <w:sz w:val="22"/>
          <w:szCs w:val="22"/>
        </w:rPr>
        <w:tab/>
        <w:t>Každé zariadenie, potrubia armatúry a príslušenstvá rozvodov musia byť riešené tak aby už svojím konštrukčným návrhom obmedzovali riziká:</w:t>
      </w:r>
    </w:p>
    <w:p w:rsidR="00917BF8" w:rsidRPr="00D858E2" w:rsidRDefault="00917BF8" w:rsidP="00917BF8">
      <w:pPr>
        <w:ind w:right="425"/>
        <w:jc w:val="both"/>
        <w:rPr>
          <w:rFonts w:ascii="Tahoma" w:hAnsi="Tahoma" w:cs="Tahoma"/>
          <w:sz w:val="22"/>
          <w:szCs w:val="22"/>
        </w:rPr>
      </w:pPr>
    </w:p>
    <w:p w:rsidR="00917BF8" w:rsidRPr="00D858E2" w:rsidRDefault="00917BF8" w:rsidP="005E1285">
      <w:pPr>
        <w:numPr>
          <w:ilvl w:val="0"/>
          <w:numId w:val="52"/>
        </w:numPr>
        <w:tabs>
          <w:tab w:val="left" w:pos="709"/>
        </w:tabs>
        <w:ind w:right="425"/>
        <w:jc w:val="both"/>
        <w:rPr>
          <w:rFonts w:ascii="Tahoma" w:hAnsi="Tahoma" w:cs="Tahoma"/>
          <w:sz w:val="22"/>
          <w:szCs w:val="22"/>
        </w:rPr>
      </w:pPr>
      <w:r w:rsidRPr="00D858E2">
        <w:rPr>
          <w:rFonts w:ascii="Tahoma" w:hAnsi="Tahoma" w:cs="Tahoma"/>
          <w:sz w:val="22"/>
          <w:szCs w:val="22"/>
        </w:rPr>
        <w:t>vyvarovanie ostrých hrán</w:t>
      </w:r>
    </w:p>
    <w:p w:rsidR="00917BF8" w:rsidRPr="00D858E2" w:rsidRDefault="00917BF8" w:rsidP="005E1285">
      <w:pPr>
        <w:numPr>
          <w:ilvl w:val="0"/>
          <w:numId w:val="52"/>
        </w:numPr>
        <w:tabs>
          <w:tab w:val="left" w:pos="709"/>
        </w:tabs>
        <w:ind w:right="425"/>
        <w:jc w:val="both"/>
        <w:rPr>
          <w:rFonts w:ascii="Tahoma" w:hAnsi="Tahoma" w:cs="Tahoma"/>
          <w:sz w:val="22"/>
          <w:szCs w:val="22"/>
        </w:rPr>
      </w:pPr>
      <w:r w:rsidRPr="00D858E2">
        <w:rPr>
          <w:rFonts w:ascii="Tahoma" w:hAnsi="Tahoma" w:cs="Tahoma"/>
          <w:sz w:val="22"/>
          <w:szCs w:val="22"/>
        </w:rPr>
        <w:t>znížením mechanického namáhania</w:t>
      </w:r>
    </w:p>
    <w:p w:rsidR="00917BF8" w:rsidRPr="00D858E2" w:rsidRDefault="00917BF8" w:rsidP="005E1285">
      <w:pPr>
        <w:numPr>
          <w:ilvl w:val="0"/>
          <w:numId w:val="52"/>
        </w:numPr>
        <w:tabs>
          <w:tab w:val="left" w:pos="709"/>
        </w:tabs>
        <w:ind w:right="425"/>
        <w:jc w:val="both"/>
        <w:rPr>
          <w:rFonts w:ascii="Tahoma" w:hAnsi="Tahoma" w:cs="Tahoma"/>
          <w:sz w:val="22"/>
          <w:szCs w:val="22"/>
        </w:rPr>
      </w:pPr>
      <w:r w:rsidRPr="00D858E2">
        <w:rPr>
          <w:rFonts w:ascii="Tahoma" w:hAnsi="Tahoma" w:cs="Tahoma"/>
          <w:sz w:val="22"/>
          <w:szCs w:val="22"/>
        </w:rPr>
        <w:t>voľbou vhodného materiálu</w:t>
      </w:r>
    </w:p>
    <w:p w:rsidR="00917BF8" w:rsidRPr="00D858E2" w:rsidRDefault="00917BF8" w:rsidP="005E1285">
      <w:pPr>
        <w:numPr>
          <w:ilvl w:val="0"/>
          <w:numId w:val="52"/>
        </w:numPr>
        <w:tabs>
          <w:tab w:val="left" w:pos="709"/>
        </w:tabs>
        <w:ind w:right="425"/>
        <w:jc w:val="both"/>
        <w:rPr>
          <w:rFonts w:ascii="Tahoma" w:hAnsi="Tahoma" w:cs="Tahoma"/>
          <w:sz w:val="22"/>
          <w:szCs w:val="22"/>
        </w:rPr>
      </w:pPr>
      <w:r w:rsidRPr="00D858E2">
        <w:rPr>
          <w:rFonts w:ascii="Tahoma" w:hAnsi="Tahoma" w:cs="Tahoma"/>
          <w:sz w:val="22"/>
          <w:szCs w:val="22"/>
        </w:rPr>
        <w:t>dodržaním ergonomických zásad</w:t>
      </w:r>
    </w:p>
    <w:p w:rsidR="00917BF8" w:rsidRPr="00D858E2" w:rsidRDefault="00917BF8" w:rsidP="005E1285">
      <w:pPr>
        <w:numPr>
          <w:ilvl w:val="0"/>
          <w:numId w:val="52"/>
        </w:numPr>
        <w:tabs>
          <w:tab w:val="left" w:pos="709"/>
        </w:tabs>
        <w:ind w:right="425"/>
        <w:jc w:val="both"/>
        <w:rPr>
          <w:rFonts w:ascii="Tahoma" w:hAnsi="Tahoma" w:cs="Tahoma"/>
          <w:sz w:val="22"/>
          <w:szCs w:val="22"/>
        </w:rPr>
      </w:pPr>
      <w:r w:rsidRPr="00D858E2">
        <w:rPr>
          <w:rFonts w:ascii="Tahoma" w:hAnsi="Tahoma" w:cs="Tahoma"/>
          <w:sz w:val="22"/>
          <w:szCs w:val="22"/>
        </w:rPr>
        <w:t>použitie bezpečnostných princípov pri navrhovaní ovládacích systémov</w:t>
      </w:r>
    </w:p>
    <w:p w:rsidR="00917BF8" w:rsidRPr="00D858E2" w:rsidRDefault="00917BF8" w:rsidP="005E1285">
      <w:pPr>
        <w:numPr>
          <w:ilvl w:val="0"/>
          <w:numId w:val="52"/>
        </w:numPr>
        <w:tabs>
          <w:tab w:val="left" w:pos="709"/>
        </w:tabs>
        <w:ind w:right="425"/>
        <w:jc w:val="both"/>
        <w:rPr>
          <w:rFonts w:ascii="Tahoma" w:hAnsi="Tahoma" w:cs="Tahoma"/>
          <w:sz w:val="22"/>
          <w:szCs w:val="22"/>
        </w:rPr>
      </w:pPr>
      <w:r w:rsidRPr="00D858E2">
        <w:rPr>
          <w:rFonts w:ascii="Tahoma" w:hAnsi="Tahoma" w:cs="Tahoma"/>
          <w:sz w:val="22"/>
          <w:szCs w:val="22"/>
        </w:rPr>
        <w:t>spoľahlivosťou konštrukčných častí</w:t>
      </w:r>
    </w:p>
    <w:p w:rsidR="00917BF8" w:rsidRPr="00D858E2" w:rsidRDefault="00917BF8" w:rsidP="005E1285">
      <w:pPr>
        <w:numPr>
          <w:ilvl w:val="0"/>
          <w:numId w:val="52"/>
        </w:numPr>
        <w:tabs>
          <w:tab w:val="left" w:pos="709"/>
        </w:tabs>
        <w:ind w:right="425"/>
        <w:jc w:val="both"/>
        <w:rPr>
          <w:rFonts w:ascii="Tahoma" w:hAnsi="Tahoma" w:cs="Tahoma"/>
          <w:sz w:val="22"/>
          <w:szCs w:val="22"/>
        </w:rPr>
      </w:pPr>
      <w:r w:rsidRPr="00D858E2">
        <w:rPr>
          <w:rFonts w:ascii="Tahoma" w:hAnsi="Tahoma" w:cs="Tahoma"/>
          <w:sz w:val="22"/>
          <w:szCs w:val="22"/>
        </w:rPr>
        <w:t>vhodnou voľbou ovládacieho režimu</w:t>
      </w:r>
    </w:p>
    <w:p w:rsidR="00917BF8" w:rsidRPr="00D858E2" w:rsidRDefault="00917BF8" w:rsidP="00917BF8">
      <w:pPr>
        <w:ind w:left="780" w:right="425"/>
        <w:jc w:val="both"/>
        <w:rPr>
          <w:rFonts w:ascii="Tahoma" w:hAnsi="Tahoma" w:cs="Tahoma"/>
          <w:sz w:val="22"/>
          <w:szCs w:val="22"/>
        </w:rPr>
      </w:pPr>
    </w:p>
    <w:p w:rsidR="00917BF8" w:rsidRPr="00D858E2" w:rsidRDefault="00917BF8" w:rsidP="00917BF8">
      <w:pPr>
        <w:ind w:right="425"/>
        <w:jc w:val="both"/>
        <w:rPr>
          <w:rFonts w:ascii="Tahoma" w:hAnsi="Tahoma" w:cs="Tahoma"/>
          <w:b/>
          <w:sz w:val="22"/>
          <w:szCs w:val="22"/>
        </w:rPr>
      </w:pPr>
      <w:r w:rsidRPr="00D858E2">
        <w:rPr>
          <w:rFonts w:ascii="Tahoma" w:hAnsi="Tahoma" w:cs="Tahoma"/>
          <w:b/>
          <w:sz w:val="22"/>
          <w:szCs w:val="22"/>
        </w:rPr>
        <w:t>Ďalšie faktory obmedzujúce riziká:</w:t>
      </w:r>
    </w:p>
    <w:p w:rsidR="00917BF8" w:rsidRPr="00D858E2" w:rsidRDefault="00917BF8" w:rsidP="00917BF8">
      <w:pPr>
        <w:ind w:right="425"/>
        <w:jc w:val="both"/>
        <w:rPr>
          <w:rFonts w:ascii="Tahoma" w:hAnsi="Tahoma" w:cs="Tahoma"/>
          <w:sz w:val="22"/>
          <w:szCs w:val="22"/>
        </w:rPr>
      </w:pPr>
    </w:p>
    <w:p w:rsidR="00917BF8" w:rsidRPr="00D858E2" w:rsidRDefault="00917BF8" w:rsidP="005E1285">
      <w:pPr>
        <w:numPr>
          <w:ilvl w:val="0"/>
          <w:numId w:val="53"/>
        </w:numPr>
        <w:ind w:right="425"/>
        <w:jc w:val="both"/>
        <w:rPr>
          <w:rFonts w:ascii="Tahoma" w:hAnsi="Tahoma" w:cs="Tahoma"/>
          <w:sz w:val="22"/>
          <w:szCs w:val="22"/>
        </w:rPr>
      </w:pPr>
      <w:r w:rsidRPr="00D858E2">
        <w:rPr>
          <w:rFonts w:ascii="Tahoma" w:hAnsi="Tahoma" w:cs="Tahoma"/>
          <w:sz w:val="22"/>
          <w:szCs w:val="22"/>
        </w:rPr>
        <w:t>Inštalácia ochranných krytov k obmedzeniu pohybu osôb v nebezpečnom priestore.</w:t>
      </w:r>
    </w:p>
    <w:p w:rsidR="00917BF8" w:rsidRPr="00D858E2" w:rsidRDefault="00917BF8" w:rsidP="005E1285">
      <w:pPr>
        <w:numPr>
          <w:ilvl w:val="0"/>
          <w:numId w:val="53"/>
        </w:numPr>
        <w:ind w:right="425"/>
        <w:jc w:val="both"/>
        <w:rPr>
          <w:rFonts w:ascii="Tahoma" w:hAnsi="Tahoma" w:cs="Tahoma"/>
          <w:sz w:val="22"/>
          <w:szCs w:val="22"/>
        </w:rPr>
      </w:pPr>
      <w:r w:rsidRPr="00D858E2">
        <w:rPr>
          <w:rFonts w:ascii="Tahoma" w:hAnsi="Tahoma" w:cs="Tahoma"/>
          <w:sz w:val="22"/>
          <w:szCs w:val="22"/>
        </w:rPr>
        <w:t>Umiestnenie vhodných informačných textov upozorňujúcich na nebezpečenstvo úrazu.</w:t>
      </w:r>
    </w:p>
    <w:p w:rsidR="00917BF8" w:rsidRPr="00D858E2" w:rsidRDefault="00917BF8" w:rsidP="005E1285">
      <w:pPr>
        <w:numPr>
          <w:ilvl w:val="0"/>
          <w:numId w:val="53"/>
        </w:numPr>
        <w:ind w:right="425"/>
        <w:jc w:val="both"/>
        <w:rPr>
          <w:rFonts w:ascii="Tahoma" w:hAnsi="Tahoma" w:cs="Tahoma"/>
          <w:sz w:val="22"/>
          <w:szCs w:val="22"/>
        </w:rPr>
      </w:pPr>
      <w:r w:rsidRPr="00D858E2">
        <w:rPr>
          <w:rFonts w:ascii="Tahoma" w:hAnsi="Tahoma" w:cs="Tahoma"/>
          <w:sz w:val="22"/>
          <w:szCs w:val="22"/>
        </w:rPr>
        <w:t>Opatrenia na bezpečný prístup k strojom.</w:t>
      </w:r>
    </w:p>
    <w:p w:rsidR="00917BF8" w:rsidRPr="00D858E2" w:rsidRDefault="00917BF8" w:rsidP="005E1285">
      <w:pPr>
        <w:numPr>
          <w:ilvl w:val="0"/>
          <w:numId w:val="53"/>
        </w:numPr>
        <w:ind w:right="425"/>
        <w:jc w:val="both"/>
        <w:rPr>
          <w:rFonts w:ascii="Tahoma" w:hAnsi="Tahoma" w:cs="Tahoma"/>
          <w:sz w:val="22"/>
          <w:szCs w:val="22"/>
        </w:rPr>
      </w:pPr>
      <w:r w:rsidRPr="00D858E2">
        <w:rPr>
          <w:rFonts w:ascii="Tahoma" w:hAnsi="Tahoma" w:cs="Tahoma"/>
          <w:sz w:val="22"/>
          <w:szCs w:val="22"/>
        </w:rPr>
        <w:t>Opatrenia na zabezpečenie stability strojov a ich súčastí.</w:t>
      </w:r>
    </w:p>
    <w:p w:rsidR="00917BF8" w:rsidRDefault="00917BF8" w:rsidP="00592497">
      <w:pPr>
        <w:rPr>
          <w:rFonts w:ascii="Tahoma" w:hAnsi="Tahoma" w:cs="Tahoma"/>
          <w:b/>
          <w:sz w:val="24"/>
          <w:szCs w:val="24"/>
        </w:rPr>
      </w:pPr>
    </w:p>
    <w:p w:rsidR="00917BF8" w:rsidRDefault="00917BF8" w:rsidP="00592497">
      <w:pPr>
        <w:rPr>
          <w:rFonts w:ascii="Tahoma" w:hAnsi="Tahoma" w:cs="Tahoma"/>
          <w:b/>
          <w:sz w:val="24"/>
          <w:szCs w:val="24"/>
        </w:rPr>
      </w:pPr>
    </w:p>
    <w:p w:rsidR="00917BF8" w:rsidRDefault="00917BF8" w:rsidP="00592497">
      <w:pPr>
        <w:rPr>
          <w:rFonts w:ascii="Tahoma" w:hAnsi="Tahoma" w:cs="Tahoma"/>
          <w:b/>
          <w:sz w:val="24"/>
          <w:szCs w:val="24"/>
        </w:rPr>
      </w:pPr>
    </w:p>
    <w:p w:rsidR="00917BF8" w:rsidRDefault="00917BF8" w:rsidP="00592497">
      <w:pPr>
        <w:rPr>
          <w:rFonts w:ascii="Tahoma" w:hAnsi="Tahoma" w:cs="Tahoma"/>
          <w:b/>
          <w:sz w:val="24"/>
          <w:szCs w:val="24"/>
        </w:rPr>
      </w:pPr>
    </w:p>
    <w:p w:rsidR="00917BF8" w:rsidRPr="00917BF8" w:rsidRDefault="00917BF8" w:rsidP="00917BF8">
      <w:pPr>
        <w:tabs>
          <w:tab w:val="left" w:pos="567"/>
        </w:tabs>
        <w:ind w:right="-1"/>
        <w:jc w:val="both"/>
        <w:rPr>
          <w:rFonts w:ascii="Tahoma" w:hAnsi="Tahoma" w:cs="Tahoma"/>
          <w:b/>
          <w:sz w:val="24"/>
          <w:szCs w:val="24"/>
        </w:rPr>
      </w:pPr>
      <w:r>
        <w:rPr>
          <w:rFonts w:ascii="Tahoma" w:hAnsi="Tahoma" w:cs="Tahoma"/>
          <w:b/>
          <w:sz w:val="24"/>
          <w:szCs w:val="24"/>
        </w:rPr>
        <w:lastRenderedPageBreak/>
        <w:t xml:space="preserve">6. </w:t>
      </w:r>
      <w:r w:rsidRPr="00917BF8">
        <w:rPr>
          <w:rFonts w:ascii="Tahoma" w:hAnsi="Tahoma" w:cs="Tahoma"/>
          <w:b/>
          <w:sz w:val="24"/>
          <w:szCs w:val="24"/>
        </w:rPr>
        <w:t>PS 05 TECHNOLOGICKÉ CHLADENIE</w:t>
      </w:r>
    </w:p>
    <w:p w:rsidR="00917BF8" w:rsidRDefault="00917BF8" w:rsidP="00682592">
      <w:pPr>
        <w:rPr>
          <w:rFonts w:ascii="Tahoma" w:hAnsi="Tahoma" w:cs="Tahoma"/>
          <w:b/>
          <w:sz w:val="24"/>
          <w:szCs w:val="24"/>
        </w:rPr>
      </w:pPr>
    </w:p>
    <w:p w:rsidR="00917BF8" w:rsidRPr="00682592" w:rsidRDefault="00682592" w:rsidP="00682592">
      <w:pPr>
        <w:pStyle w:val="Podtitul"/>
        <w:spacing w:after="0" w:line="240" w:lineRule="auto"/>
        <w:jc w:val="left"/>
        <w:rPr>
          <w:rFonts w:ascii="Tahoma" w:hAnsi="Tahoma" w:cs="Tahoma"/>
          <w:b/>
        </w:rPr>
      </w:pPr>
      <w:bookmarkStart w:id="140" w:name="_Toc450025079"/>
      <w:bookmarkStart w:id="141" w:name="_Toc460139696"/>
      <w:bookmarkStart w:id="142" w:name="_Toc460396972"/>
      <w:bookmarkStart w:id="143" w:name="_Toc460397837"/>
      <w:bookmarkStart w:id="144" w:name="_Toc99957340"/>
      <w:r>
        <w:rPr>
          <w:rFonts w:ascii="Tahoma" w:hAnsi="Tahoma" w:cs="Tahoma"/>
          <w:b/>
        </w:rPr>
        <w:t xml:space="preserve">6.1 </w:t>
      </w:r>
      <w:r w:rsidRPr="00682592">
        <w:rPr>
          <w:rFonts w:ascii="Tahoma" w:hAnsi="Tahoma" w:cs="Tahoma"/>
          <w:b/>
        </w:rPr>
        <w:t>ÚVOD</w:t>
      </w:r>
      <w:bookmarkEnd w:id="140"/>
      <w:bookmarkEnd w:id="141"/>
      <w:bookmarkEnd w:id="142"/>
      <w:bookmarkEnd w:id="143"/>
      <w:bookmarkEnd w:id="144"/>
    </w:p>
    <w:p w:rsidR="00917BF8" w:rsidRPr="009F6B35" w:rsidRDefault="00917BF8" w:rsidP="00917BF8">
      <w:pPr>
        <w:pStyle w:val="Zkladntext"/>
        <w:ind w:right="-375"/>
        <w:rPr>
          <w:rFonts w:ascii="Tahoma" w:hAnsi="Tahoma" w:cs="Tahoma"/>
          <w:b w:val="0"/>
          <w:sz w:val="22"/>
          <w:szCs w:val="22"/>
        </w:rPr>
      </w:pPr>
    </w:p>
    <w:p w:rsidR="00917BF8" w:rsidRPr="009F6B35" w:rsidRDefault="00917BF8" w:rsidP="00917BF8">
      <w:pPr>
        <w:rPr>
          <w:rFonts w:ascii="Tahoma" w:hAnsi="Tahoma" w:cs="Tahoma"/>
          <w:szCs w:val="22"/>
          <w:lang w:val="cs-CZ"/>
        </w:rPr>
      </w:pPr>
      <w:r w:rsidRPr="009F6B35">
        <w:rPr>
          <w:rFonts w:ascii="Tahoma" w:hAnsi="Tahoma" w:cs="Tahoma"/>
          <w:b/>
          <w:sz w:val="22"/>
          <w:szCs w:val="22"/>
        </w:rPr>
        <w:t>Predmetom PD</w:t>
      </w:r>
      <w:r w:rsidRPr="009F6B35">
        <w:rPr>
          <w:rFonts w:ascii="Tahoma" w:hAnsi="Tahoma" w:cs="Tahoma"/>
          <w:sz w:val="22"/>
          <w:szCs w:val="22"/>
        </w:rPr>
        <w:t xml:space="preserve"> </w:t>
      </w:r>
      <w:r w:rsidRPr="009F6B35">
        <w:rPr>
          <w:rFonts w:ascii="Tahoma" w:hAnsi="Tahoma" w:cs="Tahoma"/>
          <w:b/>
          <w:bCs/>
          <w:sz w:val="22"/>
          <w:szCs w:val="22"/>
        </w:rPr>
        <w:t>,,</w:t>
      </w:r>
      <w:r w:rsidRPr="009F6B35">
        <w:rPr>
          <w:rFonts w:ascii="Tahoma" w:hAnsi="Tahoma" w:cs="Tahoma"/>
          <w:sz w:val="22"/>
          <w:szCs w:val="22"/>
        </w:rPr>
        <w:t xml:space="preserve"> </w:t>
      </w:r>
      <w:r w:rsidRPr="009F6B35">
        <w:rPr>
          <w:rFonts w:ascii="Tahoma" w:hAnsi="Tahoma" w:cs="Tahoma"/>
          <w:b/>
          <w:sz w:val="22"/>
          <w:szCs w:val="22"/>
        </w:rPr>
        <w:t>EFEKTÍVNE SPRACOVANIE MӒSA A MӒSOVÝCH PRODUKTOV</w:t>
      </w:r>
      <w:r w:rsidRPr="009F6B35">
        <w:rPr>
          <w:rFonts w:ascii="Tahoma" w:hAnsi="Tahoma" w:cs="Tahoma"/>
          <w:b/>
          <w:bCs/>
          <w:sz w:val="22"/>
          <w:szCs w:val="22"/>
        </w:rPr>
        <w:t>,,</w:t>
      </w:r>
      <w:r w:rsidRPr="009F6B35">
        <w:rPr>
          <w:rFonts w:ascii="Tahoma" w:hAnsi="Tahoma" w:cs="Tahoma"/>
          <w:sz w:val="22"/>
          <w:szCs w:val="22"/>
        </w:rPr>
        <w:t xml:space="preserve"> je inštalácia zdroja chladenia </w:t>
      </w:r>
      <w:proofErr w:type="spellStart"/>
      <w:r w:rsidRPr="009F6B35">
        <w:rPr>
          <w:rFonts w:ascii="Tahoma" w:hAnsi="Tahoma" w:cs="Tahoma"/>
          <w:sz w:val="22"/>
          <w:szCs w:val="22"/>
        </w:rPr>
        <w:t>glykolu</w:t>
      </w:r>
      <w:proofErr w:type="spellEnd"/>
      <w:r w:rsidRPr="009F6B35">
        <w:rPr>
          <w:rFonts w:ascii="Tahoma" w:hAnsi="Tahoma" w:cs="Tahoma"/>
          <w:sz w:val="22"/>
          <w:szCs w:val="22"/>
        </w:rPr>
        <w:t xml:space="preserve">, kondenzačných jednotiek pre šokové zmrazovanie a mraziarenský sklad , rozvodných potrubí  a chladičov pre jednotlivé výrobné priestory . </w:t>
      </w:r>
      <w:bookmarkStart w:id="145" w:name="_Toc450025080"/>
      <w:bookmarkStart w:id="146" w:name="_Toc460139698"/>
      <w:bookmarkStart w:id="147" w:name="_Toc460396974"/>
      <w:bookmarkStart w:id="148" w:name="_Toc460397839"/>
    </w:p>
    <w:p w:rsidR="00917BF8" w:rsidRPr="009F6B35" w:rsidRDefault="00917BF8" w:rsidP="00682592">
      <w:pPr>
        <w:pStyle w:val="Zarkazkladnhotextu"/>
        <w:spacing w:after="0"/>
        <w:ind w:left="284"/>
        <w:rPr>
          <w:rFonts w:ascii="Tahoma" w:hAnsi="Tahoma" w:cs="Tahoma"/>
          <w:lang w:val="cs-CZ"/>
        </w:rPr>
      </w:pPr>
    </w:p>
    <w:p w:rsidR="00917BF8" w:rsidRPr="00682592" w:rsidRDefault="00682592" w:rsidP="00682592">
      <w:pPr>
        <w:pStyle w:val="Podtitul"/>
        <w:spacing w:after="0" w:line="240" w:lineRule="auto"/>
        <w:jc w:val="left"/>
        <w:rPr>
          <w:rFonts w:ascii="Tahoma" w:hAnsi="Tahoma" w:cs="Tahoma"/>
          <w:b/>
        </w:rPr>
      </w:pPr>
      <w:bookmarkStart w:id="149" w:name="_Toc99957341"/>
      <w:r>
        <w:rPr>
          <w:rFonts w:ascii="Tahoma" w:hAnsi="Tahoma" w:cs="Tahoma"/>
          <w:b/>
        </w:rPr>
        <w:t xml:space="preserve">6.2 </w:t>
      </w:r>
      <w:r w:rsidRPr="00682592">
        <w:rPr>
          <w:rFonts w:ascii="Tahoma" w:hAnsi="Tahoma" w:cs="Tahoma"/>
          <w:b/>
        </w:rPr>
        <w:t>ÚČEL  CHLADIACEHO  ZARIADENIA</w:t>
      </w:r>
      <w:bookmarkEnd w:id="145"/>
      <w:bookmarkEnd w:id="146"/>
      <w:bookmarkEnd w:id="147"/>
      <w:bookmarkEnd w:id="148"/>
      <w:bookmarkEnd w:id="149"/>
    </w:p>
    <w:p w:rsidR="00917BF8" w:rsidRPr="009F6B35" w:rsidRDefault="00917BF8" w:rsidP="00682592">
      <w:pPr>
        <w:pStyle w:val="Zarkazkladnhotextu"/>
        <w:spacing w:after="0"/>
        <w:ind w:left="284"/>
        <w:rPr>
          <w:rFonts w:ascii="Tahoma" w:hAnsi="Tahoma" w:cs="Tahoma"/>
        </w:rPr>
      </w:pP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t>Účelom navrhovaného chladiaceho zariadenia je zabezpečiť požadované teploty:</w:t>
      </w: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t>Teploty v chladiarenských priestoroch a manipulačných chodieb a expedície  : 0 až +4 °C</w:t>
      </w: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t>a 0 až +12°C</w:t>
      </w: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t xml:space="preserve">Teplota v šokového zmrazovača  : -35 °C </w:t>
      </w: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t xml:space="preserve">Teplota v mraziarenskom sklade  : -20 °C </w:t>
      </w:r>
    </w:p>
    <w:p w:rsidR="00917BF8" w:rsidRPr="009F6B35" w:rsidRDefault="00917BF8" w:rsidP="00917BF8">
      <w:pPr>
        <w:ind w:firstLine="567"/>
        <w:jc w:val="both"/>
        <w:rPr>
          <w:rFonts w:ascii="Tahoma" w:hAnsi="Tahoma" w:cs="Tahoma"/>
          <w:sz w:val="22"/>
          <w:szCs w:val="22"/>
        </w:rPr>
      </w:pPr>
    </w:p>
    <w:p w:rsidR="00917BF8" w:rsidRPr="00682592" w:rsidRDefault="00682592" w:rsidP="00682592">
      <w:pPr>
        <w:pStyle w:val="Podtitul"/>
        <w:spacing w:after="0" w:line="240" w:lineRule="auto"/>
        <w:jc w:val="left"/>
        <w:rPr>
          <w:rFonts w:ascii="Tahoma" w:hAnsi="Tahoma" w:cs="Tahoma"/>
          <w:b/>
        </w:rPr>
      </w:pPr>
      <w:bookmarkStart w:id="150" w:name="_Toc460139697"/>
      <w:bookmarkStart w:id="151" w:name="_Toc460396973"/>
      <w:bookmarkStart w:id="152" w:name="_Toc460397838"/>
      <w:bookmarkStart w:id="153" w:name="_Toc456964958"/>
      <w:bookmarkStart w:id="154" w:name="_Toc99957342"/>
      <w:r>
        <w:rPr>
          <w:rFonts w:ascii="Tahoma" w:hAnsi="Tahoma" w:cs="Tahoma"/>
          <w:b/>
        </w:rPr>
        <w:t xml:space="preserve">6.3 </w:t>
      </w:r>
      <w:r w:rsidRPr="00682592">
        <w:rPr>
          <w:rFonts w:ascii="Tahoma" w:hAnsi="Tahoma" w:cs="Tahoma"/>
          <w:b/>
        </w:rPr>
        <w:t>DRUH  ZARIADENIA</w:t>
      </w:r>
      <w:bookmarkStart w:id="155" w:name="_Toc450025081"/>
      <w:bookmarkStart w:id="156" w:name="_Toc460139699"/>
      <w:bookmarkStart w:id="157" w:name="_Toc460396975"/>
      <w:bookmarkStart w:id="158" w:name="_Toc460397840"/>
      <w:bookmarkEnd w:id="150"/>
      <w:bookmarkEnd w:id="151"/>
      <w:bookmarkEnd w:id="152"/>
      <w:bookmarkEnd w:id="153"/>
      <w:bookmarkEnd w:id="154"/>
    </w:p>
    <w:p w:rsidR="00917BF8" w:rsidRPr="009F6B35" w:rsidRDefault="00917BF8" w:rsidP="00917BF8">
      <w:pPr>
        <w:pStyle w:val="Zarkazkladnhotextu"/>
        <w:rPr>
          <w:rFonts w:ascii="Tahoma" w:hAnsi="Tahoma" w:cs="Tahoma"/>
        </w:rPr>
      </w:pPr>
    </w:p>
    <w:p w:rsidR="00917BF8" w:rsidRPr="00682592" w:rsidRDefault="00917BF8" w:rsidP="00682592">
      <w:pPr>
        <w:pStyle w:val="Zarkazkladnhotextu"/>
        <w:spacing w:after="0"/>
        <w:ind w:left="0"/>
        <w:jc w:val="both"/>
        <w:rPr>
          <w:rFonts w:ascii="Tahoma" w:hAnsi="Tahoma" w:cs="Tahoma"/>
          <w:b/>
          <w:sz w:val="22"/>
          <w:szCs w:val="22"/>
        </w:rPr>
      </w:pPr>
      <w:r w:rsidRPr="00682592">
        <w:rPr>
          <w:rFonts w:ascii="Tahoma" w:hAnsi="Tahoma" w:cs="Tahoma"/>
          <w:sz w:val="22"/>
          <w:szCs w:val="22"/>
        </w:rPr>
        <w:t xml:space="preserve">Chladiaca jednotka s rozvodmi </w:t>
      </w:r>
      <w:proofErr w:type="spellStart"/>
      <w:r w:rsidRPr="00682592">
        <w:rPr>
          <w:rFonts w:ascii="Tahoma" w:hAnsi="Tahoma" w:cs="Tahoma"/>
          <w:sz w:val="22"/>
          <w:szCs w:val="22"/>
        </w:rPr>
        <w:t>chladiva</w:t>
      </w:r>
      <w:proofErr w:type="spellEnd"/>
      <w:r w:rsidRPr="00682592">
        <w:rPr>
          <w:rFonts w:ascii="Tahoma" w:hAnsi="Tahoma" w:cs="Tahoma"/>
          <w:sz w:val="22"/>
          <w:szCs w:val="22"/>
        </w:rPr>
        <w:t xml:space="preserve">  R410A s maximálnym prevádzkovým pretlakom 2,6MPa, patriace do skupiny </w:t>
      </w:r>
      <w:r w:rsidRPr="00682592">
        <w:rPr>
          <w:rFonts w:ascii="Tahoma" w:hAnsi="Tahoma" w:cs="Tahoma"/>
          <w:b/>
          <w:sz w:val="22"/>
          <w:szCs w:val="22"/>
        </w:rPr>
        <w:t>A, písmena i</w:t>
      </w:r>
      <w:r w:rsidRPr="00682592">
        <w:rPr>
          <w:rFonts w:ascii="Tahoma" w:hAnsi="Tahoma" w:cs="Tahoma"/>
          <w:sz w:val="22"/>
          <w:szCs w:val="22"/>
        </w:rPr>
        <w:t xml:space="preserve"> s množstvom plynu ako </w:t>
      </w:r>
      <w:proofErr w:type="spellStart"/>
      <w:r w:rsidRPr="00682592">
        <w:rPr>
          <w:rFonts w:ascii="Tahoma" w:hAnsi="Tahoma" w:cs="Tahoma"/>
          <w:sz w:val="22"/>
          <w:szCs w:val="22"/>
        </w:rPr>
        <w:t>chladiva</w:t>
      </w:r>
      <w:proofErr w:type="spellEnd"/>
      <w:r w:rsidRPr="00682592">
        <w:rPr>
          <w:rFonts w:ascii="Tahoma" w:hAnsi="Tahoma" w:cs="Tahoma"/>
          <w:sz w:val="22"/>
          <w:szCs w:val="22"/>
        </w:rPr>
        <w:t xml:space="preserve"> nad  25 kg a kondenzačné jednotky pre mrazenie patriace do skupiny </w:t>
      </w:r>
      <w:r w:rsidRPr="00682592">
        <w:rPr>
          <w:rFonts w:ascii="Tahoma" w:hAnsi="Tahoma" w:cs="Tahoma"/>
          <w:b/>
          <w:sz w:val="22"/>
          <w:szCs w:val="22"/>
        </w:rPr>
        <w:t>B, písmena i</w:t>
      </w:r>
      <w:r w:rsidRPr="00682592">
        <w:rPr>
          <w:rFonts w:ascii="Tahoma" w:hAnsi="Tahoma" w:cs="Tahoma"/>
          <w:sz w:val="22"/>
          <w:szCs w:val="22"/>
        </w:rPr>
        <w:t xml:space="preserve"> s množstvom plynu ako </w:t>
      </w:r>
      <w:proofErr w:type="spellStart"/>
      <w:r w:rsidRPr="00682592">
        <w:rPr>
          <w:rFonts w:ascii="Tahoma" w:hAnsi="Tahoma" w:cs="Tahoma"/>
          <w:sz w:val="22"/>
          <w:szCs w:val="22"/>
        </w:rPr>
        <w:t>chladiva</w:t>
      </w:r>
      <w:proofErr w:type="spellEnd"/>
      <w:r w:rsidRPr="00682592">
        <w:rPr>
          <w:rFonts w:ascii="Tahoma" w:hAnsi="Tahoma" w:cs="Tahoma"/>
          <w:sz w:val="22"/>
          <w:szCs w:val="22"/>
        </w:rPr>
        <w:t xml:space="preserve"> od 3 až 25 kg / R449A/, podľa vyhlášky č. 508 / 2009 </w:t>
      </w:r>
      <w:proofErr w:type="spellStart"/>
      <w:r w:rsidRPr="00682592">
        <w:rPr>
          <w:rFonts w:ascii="Tahoma" w:hAnsi="Tahoma" w:cs="Tahoma"/>
          <w:sz w:val="22"/>
          <w:szCs w:val="22"/>
        </w:rPr>
        <w:t>Z.z</w:t>
      </w:r>
      <w:proofErr w:type="spellEnd"/>
      <w:r w:rsidRPr="00682592">
        <w:rPr>
          <w:rFonts w:ascii="Tahoma" w:hAnsi="Tahoma" w:cs="Tahoma"/>
          <w:sz w:val="22"/>
          <w:szCs w:val="22"/>
        </w:rPr>
        <w:t xml:space="preserve">. – vyhradené technické zariadenie </w:t>
      </w:r>
      <w:r w:rsidRPr="00682592">
        <w:rPr>
          <w:rFonts w:ascii="Tahoma" w:hAnsi="Tahoma" w:cs="Tahoma"/>
          <w:b/>
          <w:sz w:val="22"/>
          <w:szCs w:val="22"/>
        </w:rPr>
        <w:t>plynové /chladiace a mraziace okruhy</w:t>
      </w:r>
      <w:r w:rsidRPr="00682592">
        <w:rPr>
          <w:rFonts w:ascii="Tahoma" w:hAnsi="Tahoma" w:cs="Tahoma"/>
          <w:sz w:val="22"/>
          <w:szCs w:val="22"/>
        </w:rPr>
        <w:t xml:space="preserve">/ a  VTZ </w:t>
      </w:r>
      <w:r w:rsidRPr="00682592">
        <w:rPr>
          <w:rFonts w:ascii="Tahoma" w:hAnsi="Tahoma" w:cs="Tahoma"/>
          <w:b/>
          <w:sz w:val="22"/>
          <w:szCs w:val="22"/>
        </w:rPr>
        <w:t>tlakové</w:t>
      </w:r>
      <w:r w:rsidRPr="00682592">
        <w:rPr>
          <w:rFonts w:ascii="Tahoma" w:hAnsi="Tahoma" w:cs="Tahoma"/>
          <w:sz w:val="22"/>
          <w:szCs w:val="22"/>
        </w:rPr>
        <w:t xml:space="preserve"> skupiny </w:t>
      </w:r>
      <w:r w:rsidRPr="00682592">
        <w:rPr>
          <w:rFonts w:ascii="Tahoma" w:hAnsi="Tahoma" w:cs="Tahoma"/>
          <w:b/>
          <w:sz w:val="22"/>
          <w:szCs w:val="22"/>
        </w:rPr>
        <w:t>Ab2</w:t>
      </w:r>
      <w:r w:rsidRPr="00682592">
        <w:rPr>
          <w:rFonts w:ascii="Tahoma" w:hAnsi="Tahoma" w:cs="Tahoma"/>
          <w:sz w:val="22"/>
          <w:szCs w:val="22"/>
        </w:rPr>
        <w:t xml:space="preserve">  / zberače </w:t>
      </w:r>
      <w:proofErr w:type="spellStart"/>
      <w:r w:rsidRPr="00682592">
        <w:rPr>
          <w:rFonts w:ascii="Tahoma" w:hAnsi="Tahoma" w:cs="Tahoma"/>
          <w:sz w:val="22"/>
          <w:szCs w:val="22"/>
        </w:rPr>
        <w:t>chladiva</w:t>
      </w:r>
      <w:proofErr w:type="spellEnd"/>
      <w:r w:rsidRPr="00682592">
        <w:rPr>
          <w:rFonts w:ascii="Tahoma" w:hAnsi="Tahoma" w:cs="Tahoma"/>
          <w:sz w:val="22"/>
          <w:szCs w:val="22"/>
        </w:rPr>
        <w:t>.</w:t>
      </w:r>
    </w:p>
    <w:p w:rsidR="00917BF8" w:rsidRPr="009F6B35" w:rsidRDefault="00917BF8" w:rsidP="00917BF8">
      <w:pPr>
        <w:rPr>
          <w:rFonts w:ascii="Tahoma" w:hAnsi="Tahoma" w:cs="Tahoma"/>
          <w:sz w:val="22"/>
          <w:szCs w:val="22"/>
        </w:rPr>
      </w:pPr>
    </w:p>
    <w:p w:rsidR="00917BF8" w:rsidRPr="009F6B35" w:rsidRDefault="00917BF8" w:rsidP="00917BF8">
      <w:pPr>
        <w:rPr>
          <w:rFonts w:ascii="Tahoma" w:hAnsi="Tahoma" w:cs="Tahoma"/>
          <w:b/>
          <w:sz w:val="22"/>
          <w:szCs w:val="22"/>
        </w:rPr>
      </w:pPr>
      <w:r w:rsidRPr="009F6B35">
        <w:rPr>
          <w:rFonts w:ascii="Tahoma" w:hAnsi="Tahoma" w:cs="Tahoma"/>
          <w:b/>
          <w:sz w:val="22"/>
          <w:szCs w:val="22"/>
        </w:rPr>
        <w:t>Chladivo R410A</w:t>
      </w:r>
    </w:p>
    <w:p w:rsidR="00917BF8" w:rsidRPr="009F6B35" w:rsidRDefault="00917BF8" w:rsidP="00917BF8">
      <w:pPr>
        <w:rPr>
          <w:rFonts w:ascii="Tahoma" w:hAnsi="Tahoma" w:cs="Tahoma"/>
          <w:sz w:val="22"/>
          <w:szCs w:val="22"/>
        </w:rPr>
      </w:pPr>
      <w:r w:rsidRPr="009F6B35">
        <w:rPr>
          <w:rFonts w:ascii="Tahoma" w:hAnsi="Tahoma" w:cs="Tahoma"/>
          <w:sz w:val="22"/>
          <w:szCs w:val="22"/>
        </w:rPr>
        <w:t xml:space="preserve">Množstvo </w:t>
      </w:r>
      <w:proofErr w:type="spellStart"/>
      <w:r w:rsidRPr="009F6B35">
        <w:rPr>
          <w:rFonts w:ascii="Tahoma" w:hAnsi="Tahoma" w:cs="Tahoma"/>
          <w:sz w:val="22"/>
          <w:szCs w:val="22"/>
        </w:rPr>
        <w:t>chladiva</w:t>
      </w:r>
      <w:proofErr w:type="spellEnd"/>
      <w:r w:rsidRPr="009F6B35">
        <w:rPr>
          <w:rFonts w:ascii="Tahoma" w:hAnsi="Tahoma" w:cs="Tahoma"/>
          <w:sz w:val="22"/>
          <w:szCs w:val="22"/>
        </w:rPr>
        <w:t xml:space="preserve"> 29,1 kg</w:t>
      </w:r>
    </w:p>
    <w:p w:rsidR="00917BF8" w:rsidRPr="009F6B35" w:rsidRDefault="00917BF8" w:rsidP="00917BF8">
      <w:pPr>
        <w:pStyle w:val="Zarkazkladnhotextu"/>
        <w:rPr>
          <w:rFonts w:ascii="Tahoma" w:hAnsi="Tahoma" w:cs="Tahoma"/>
          <w:b/>
        </w:rPr>
      </w:pPr>
      <w:r w:rsidRPr="009F6B35">
        <w:rPr>
          <w:rFonts w:ascii="Tahoma" w:hAnsi="Tahoma" w:cs="Tahoma"/>
        </w:rPr>
        <w:t xml:space="preserve">Pracovná látka - chladivo R </w:t>
      </w:r>
      <w:smartTag w:uri="urn:schemas-microsoft-com:office:smarttags" w:element="metricconverter">
        <w:smartTagPr>
          <w:attr w:name="ProductID" w:val="449 A"/>
        </w:smartTagPr>
        <w:r w:rsidRPr="009F6B35">
          <w:rPr>
            <w:rFonts w:ascii="Tahoma" w:hAnsi="Tahoma" w:cs="Tahoma"/>
          </w:rPr>
          <w:t>449 A</w:t>
        </w:r>
      </w:smartTag>
    </w:p>
    <w:p w:rsidR="00917BF8" w:rsidRPr="009F6B35" w:rsidRDefault="00917BF8" w:rsidP="00917BF8">
      <w:pPr>
        <w:pStyle w:val="Zkladntext"/>
        <w:rPr>
          <w:rFonts w:ascii="Tahoma" w:hAnsi="Tahoma" w:cs="Tahoma"/>
          <w:b w:val="0"/>
          <w:sz w:val="22"/>
          <w:szCs w:val="22"/>
        </w:rPr>
      </w:pPr>
      <w:r w:rsidRPr="009F6B35">
        <w:rPr>
          <w:rFonts w:ascii="Tahoma" w:hAnsi="Tahoma" w:cs="Tahoma"/>
          <w:b w:val="0"/>
          <w:sz w:val="22"/>
          <w:szCs w:val="22"/>
        </w:rPr>
        <w:t>Ekologické parametre:</w:t>
      </w:r>
    </w:p>
    <w:p w:rsidR="00917BF8" w:rsidRPr="009F6B35" w:rsidRDefault="00917BF8" w:rsidP="005E1285">
      <w:pPr>
        <w:pStyle w:val="Zkladntext"/>
        <w:numPr>
          <w:ilvl w:val="0"/>
          <w:numId w:val="59"/>
        </w:numPr>
        <w:rPr>
          <w:rFonts w:ascii="Tahoma" w:hAnsi="Tahoma" w:cs="Tahoma"/>
          <w:b w:val="0"/>
          <w:sz w:val="22"/>
          <w:szCs w:val="22"/>
        </w:rPr>
      </w:pPr>
      <w:r w:rsidRPr="009F6B35">
        <w:rPr>
          <w:rFonts w:ascii="Tahoma" w:hAnsi="Tahoma" w:cs="Tahoma"/>
          <w:b w:val="0"/>
          <w:sz w:val="22"/>
          <w:szCs w:val="22"/>
        </w:rPr>
        <w:t xml:space="preserve">pomerný potenciál rozkladu ozónu   </w:t>
      </w:r>
      <w:r w:rsidRPr="009F6B35">
        <w:rPr>
          <w:rFonts w:ascii="Tahoma" w:hAnsi="Tahoma" w:cs="Tahoma"/>
          <w:bCs/>
          <w:sz w:val="22"/>
          <w:szCs w:val="22"/>
        </w:rPr>
        <w:t>ODP = 0</w:t>
      </w:r>
    </w:p>
    <w:p w:rsidR="00917BF8" w:rsidRPr="009F6B35" w:rsidRDefault="00917BF8" w:rsidP="005E1285">
      <w:pPr>
        <w:pStyle w:val="Zkladntext"/>
        <w:numPr>
          <w:ilvl w:val="0"/>
          <w:numId w:val="59"/>
        </w:numPr>
        <w:rPr>
          <w:rFonts w:ascii="Tahoma" w:hAnsi="Tahoma" w:cs="Tahoma"/>
          <w:bCs/>
          <w:sz w:val="22"/>
          <w:szCs w:val="22"/>
        </w:rPr>
      </w:pPr>
      <w:r w:rsidRPr="009F6B35">
        <w:rPr>
          <w:rFonts w:ascii="Tahoma" w:hAnsi="Tahoma" w:cs="Tahoma"/>
          <w:b w:val="0"/>
          <w:sz w:val="22"/>
          <w:szCs w:val="22"/>
        </w:rPr>
        <w:t xml:space="preserve">skleníkový efekt                                </w:t>
      </w:r>
      <w:r w:rsidRPr="009F6B35">
        <w:rPr>
          <w:rFonts w:ascii="Tahoma" w:hAnsi="Tahoma" w:cs="Tahoma"/>
          <w:bCs/>
          <w:sz w:val="22"/>
          <w:szCs w:val="22"/>
        </w:rPr>
        <w:t>GWP = 2088</w:t>
      </w:r>
    </w:p>
    <w:p w:rsidR="00917BF8" w:rsidRPr="009F6B35" w:rsidRDefault="00917BF8" w:rsidP="005E1285">
      <w:pPr>
        <w:pStyle w:val="Zkladntext"/>
        <w:numPr>
          <w:ilvl w:val="0"/>
          <w:numId w:val="59"/>
        </w:numPr>
        <w:rPr>
          <w:rFonts w:ascii="Tahoma" w:hAnsi="Tahoma" w:cs="Tahoma"/>
          <w:b w:val="0"/>
          <w:bCs/>
          <w:sz w:val="22"/>
          <w:szCs w:val="22"/>
        </w:rPr>
      </w:pPr>
      <w:r w:rsidRPr="009F6B35">
        <w:rPr>
          <w:rFonts w:ascii="Tahoma" w:hAnsi="Tahoma" w:cs="Tahoma"/>
          <w:b w:val="0"/>
          <w:bCs/>
          <w:sz w:val="22"/>
          <w:szCs w:val="22"/>
        </w:rPr>
        <w:t xml:space="preserve">náplň </w:t>
      </w:r>
      <w:proofErr w:type="spellStart"/>
      <w:r w:rsidRPr="009F6B35">
        <w:rPr>
          <w:rFonts w:ascii="Tahoma" w:hAnsi="Tahoma" w:cs="Tahoma"/>
          <w:b w:val="0"/>
          <w:bCs/>
          <w:sz w:val="22"/>
          <w:szCs w:val="22"/>
        </w:rPr>
        <w:t>chladiva</w:t>
      </w:r>
      <w:proofErr w:type="spellEnd"/>
      <w:r w:rsidRPr="009F6B35">
        <w:rPr>
          <w:rFonts w:ascii="Tahoma" w:hAnsi="Tahoma" w:cs="Tahoma"/>
          <w:b w:val="0"/>
          <w:bCs/>
          <w:sz w:val="22"/>
          <w:szCs w:val="22"/>
        </w:rPr>
        <w:t xml:space="preserve">  nad </w:t>
      </w:r>
      <w:smartTag w:uri="urn:schemas-microsoft-com:office:smarttags" w:element="metricconverter">
        <w:smartTagPr>
          <w:attr w:name="ProductID" w:val="25 kg"/>
        </w:smartTagPr>
        <w:r w:rsidRPr="009F6B35">
          <w:rPr>
            <w:rFonts w:ascii="Tahoma" w:hAnsi="Tahoma" w:cs="Tahoma"/>
            <w:b w:val="0"/>
            <w:bCs/>
            <w:sz w:val="22"/>
            <w:szCs w:val="22"/>
          </w:rPr>
          <w:t>25 kg</w:t>
        </w:r>
      </w:smartTag>
    </w:p>
    <w:p w:rsidR="00917BF8" w:rsidRPr="009F6B35" w:rsidRDefault="00917BF8" w:rsidP="00917BF8">
      <w:pPr>
        <w:rPr>
          <w:rFonts w:ascii="Tahoma" w:hAnsi="Tahoma" w:cs="Tahoma"/>
          <w:sz w:val="22"/>
          <w:szCs w:val="22"/>
        </w:rPr>
      </w:pPr>
      <w:r w:rsidRPr="009F6B35">
        <w:rPr>
          <w:rFonts w:ascii="Tahoma" w:hAnsi="Tahoma" w:cs="Tahoma"/>
          <w:sz w:val="22"/>
          <w:szCs w:val="22"/>
        </w:rPr>
        <w:t xml:space="preserve">V zmysle nariadenia EÚ č. 517/2014 je podľa náplne stanovený ekvivalent CO2 : </w:t>
      </w:r>
    </w:p>
    <w:p w:rsidR="00917BF8" w:rsidRPr="009F6B35" w:rsidRDefault="00917BF8" w:rsidP="00917BF8">
      <w:pPr>
        <w:rPr>
          <w:rFonts w:ascii="Tahoma" w:hAnsi="Tahoma" w:cs="Tahoma"/>
          <w:sz w:val="22"/>
          <w:szCs w:val="22"/>
        </w:rPr>
      </w:pPr>
      <w:r w:rsidRPr="009F6B35">
        <w:rPr>
          <w:rFonts w:ascii="Tahoma" w:hAnsi="Tahoma" w:cs="Tahoma"/>
          <w:sz w:val="22"/>
          <w:szCs w:val="22"/>
        </w:rPr>
        <w:t xml:space="preserve">R 410A –  náplň okruhu -  29,1 kg x 2088 / 1000 =  60,76 t CO2 </w:t>
      </w:r>
      <w:proofErr w:type="spellStart"/>
      <w:r w:rsidRPr="009F6B35">
        <w:rPr>
          <w:rFonts w:ascii="Tahoma" w:hAnsi="Tahoma" w:cs="Tahoma"/>
          <w:sz w:val="22"/>
          <w:szCs w:val="22"/>
        </w:rPr>
        <w:t>eq</w:t>
      </w:r>
      <w:proofErr w:type="spellEnd"/>
    </w:p>
    <w:p w:rsidR="00917BF8" w:rsidRPr="009F6B35" w:rsidRDefault="00917BF8" w:rsidP="00917BF8">
      <w:pPr>
        <w:rPr>
          <w:rFonts w:ascii="Tahoma" w:hAnsi="Tahoma" w:cs="Tahoma"/>
          <w:b/>
          <w:sz w:val="22"/>
          <w:szCs w:val="22"/>
        </w:rPr>
      </w:pPr>
    </w:p>
    <w:p w:rsidR="00917BF8" w:rsidRPr="009F6B35" w:rsidRDefault="00917BF8" w:rsidP="00917BF8">
      <w:pPr>
        <w:rPr>
          <w:rFonts w:ascii="Tahoma" w:hAnsi="Tahoma" w:cs="Tahoma"/>
          <w:b/>
          <w:sz w:val="22"/>
          <w:szCs w:val="22"/>
        </w:rPr>
      </w:pPr>
      <w:r w:rsidRPr="009F6B35">
        <w:rPr>
          <w:rFonts w:ascii="Tahoma" w:hAnsi="Tahoma" w:cs="Tahoma"/>
          <w:b/>
          <w:sz w:val="22"/>
          <w:szCs w:val="22"/>
        </w:rPr>
        <w:t>Chladivo R449A</w:t>
      </w:r>
    </w:p>
    <w:p w:rsidR="00917BF8" w:rsidRPr="009F6B35" w:rsidRDefault="00917BF8" w:rsidP="00917BF8">
      <w:pPr>
        <w:rPr>
          <w:rFonts w:ascii="Tahoma" w:hAnsi="Tahoma" w:cs="Tahoma"/>
          <w:sz w:val="22"/>
          <w:szCs w:val="22"/>
        </w:rPr>
      </w:pPr>
      <w:r w:rsidRPr="009F6B35">
        <w:rPr>
          <w:rFonts w:ascii="Tahoma" w:hAnsi="Tahoma" w:cs="Tahoma"/>
          <w:sz w:val="22"/>
          <w:szCs w:val="22"/>
        </w:rPr>
        <w:t xml:space="preserve">Množstvo </w:t>
      </w:r>
      <w:proofErr w:type="spellStart"/>
      <w:r w:rsidRPr="009F6B35">
        <w:rPr>
          <w:rFonts w:ascii="Tahoma" w:hAnsi="Tahoma" w:cs="Tahoma"/>
          <w:sz w:val="22"/>
          <w:szCs w:val="22"/>
        </w:rPr>
        <w:t>chladiva</w:t>
      </w:r>
      <w:proofErr w:type="spellEnd"/>
      <w:r w:rsidRPr="009F6B35">
        <w:rPr>
          <w:rFonts w:ascii="Tahoma" w:hAnsi="Tahoma" w:cs="Tahoma"/>
          <w:sz w:val="22"/>
          <w:szCs w:val="22"/>
        </w:rPr>
        <w:t xml:space="preserve"> 24 kg</w:t>
      </w:r>
    </w:p>
    <w:p w:rsidR="00917BF8" w:rsidRPr="009F6B35" w:rsidRDefault="00917BF8" w:rsidP="00917BF8">
      <w:pPr>
        <w:pStyle w:val="Zarkazkladnhotextu"/>
        <w:rPr>
          <w:rFonts w:ascii="Tahoma" w:hAnsi="Tahoma" w:cs="Tahoma"/>
          <w:b/>
        </w:rPr>
      </w:pPr>
      <w:r w:rsidRPr="009F6B35">
        <w:rPr>
          <w:rFonts w:ascii="Tahoma" w:hAnsi="Tahoma" w:cs="Tahoma"/>
        </w:rPr>
        <w:t xml:space="preserve">Pracovná látka - chladivo R </w:t>
      </w:r>
      <w:smartTag w:uri="urn:schemas-microsoft-com:office:smarttags" w:element="metricconverter">
        <w:smartTagPr>
          <w:attr w:name="ProductID" w:val="449 A"/>
        </w:smartTagPr>
        <w:r w:rsidRPr="009F6B35">
          <w:rPr>
            <w:rFonts w:ascii="Tahoma" w:hAnsi="Tahoma" w:cs="Tahoma"/>
          </w:rPr>
          <w:t>449 A</w:t>
        </w:r>
      </w:smartTag>
    </w:p>
    <w:p w:rsidR="00917BF8" w:rsidRPr="009F6B35" w:rsidRDefault="00917BF8" w:rsidP="00917BF8">
      <w:pPr>
        <w:pStyle w:val="Zkladntext"/>
        <w:rPr>
          <w:rFonts w:ascii="Tahoma" w:hAnsi="Tahoma" w:cs="Tahoma"/>
          <w:b w:val="0"/>
          <w:sz w:val="22"/>
          <w:szCs w:val="22"/>
        </w:rPr>
      </w:pPr>
      <w:r w:rsidRPr="009F6B35">
        <w:rPr>
          <w:rFonts w:ascii="Tahoma" w:hAnsi="Tahoma" w:cs="Tahoma"/>
          <w:b w:val="0"/>
          <w:sz w:val="22"/>
          <w:szCs w:val="22"/>
        </w:rPr>
        <w:t>Ekologické parametre:</w:t>
      </w:r>
    </w:p>
    <w:p w:rsidR="00917BF8" w:rsidRPr="009F6B35" w:rsidRDefault="00917BF8" w:rsidP="005E1285">
      <w:pPr>
        <w:pStyle w:val="Zkladntext"/>
        <w:numPr>
          <w:ilvl w:val="0"/>
          <w:numId w:val="59"/>
        </w:numPr>
        <w:rPr>
          <w:rFonts w:ascii="Tahoma" w:hAnsi="Tahoma" w:cs="Tahoma"/>
          <w:b w:val="0"/>
          <w:sz w:val="22"/>
          <w:szCs w:val="22"/>
        </w:rPr>
      </w:pPr>
      <w:r w:rsidRPr="009F6B35">
        <w:rPr>
          <w:rFonts w:ascii="Tahoma" w:hAnsi="Tahoma" w:cs="Tahoma"/>
          <w:b w:val="0"/>
          <w:sz w:val="22"/>
          <w:szCs w:val="22"/>
        </w:rPr>
        <w:t xml:space="preserve">pomerný potenciál rozkladu ozónu   </w:t>
      </w:r>
      <w:r w:rsidRPr="009F6B35">
        <w:rPr>
          <w:rFonts w:ascii="Tahoma" w:hAnsi="Tahoma" w:cs="Tahoma"/>
          <w:bCs/>
          <w:sz w:val="22"/>
          <w:szCs w:val="22"/>
        </w:rPr>
        <w:t>ODP = 0</w:t>
      </w:r>
    </w:p>
    <w:p w:rsidR="00917BF8" w:rsidRPr="009F6B35" w:rsidRDefault="00917BF8" w:rsidP="005E1285">
      <w:pPr>
        <w:pStyle w:val="Zkladntext"/>
        <w:numPr>
          <w:ilvl w:val="0"/>
          <w:numId w:val="59"/>
        </w:numPr>
        <w:rPr>
          <w:rFonts w:ascii="Tahoma" w:hAnsi="Tahoma" w:cs="Tahoma"/>
          <w:bCs/>
          <w:sz w:val="22"/>
          <w:szCs w:val="22"/>
        </w:rPr>
      </w:pPr>
      <w:r w:rsidRPr="009F6B35">
        <w:rPr>
          <w:rFonts w:ascii="Tahoma" w:hAnsi="Tahoma" w:cs="Tahoma"/>
          <w:b w:val="0"/>
          <w:sz w:val="22"/>
          <w:szCs w:val="22"/>
        </w:rPr>
        <w:t xml:space="preserve">skleníkový efekt                                </w:t>
      </w:r>
      <w:r w:rsidRPr="009F6B35">
        <w:rPr>
          <w:rFonts w:ascii="Tahoma" w:hAnsi="Tahoma" w:cs="Tahoma"/>
          <w:bCs/>
          <w:sz w:val="22"/>
          <w:szCs w:val="22"/>
        </w:rPr>
        <w:t>GWP = 1397</w:t>
      </w:r>
    </w:p>
    <w:p w:rsidR="00917BF8" w:rsidRPr="009F6B35" w:rsidRDefault="00917BF8" w:rsidP="005E1285">
      <w:pPr>
        <w:pStyle w:val="Zkladntext"/>
        <w:numPr>
          <w:ilvl w:val="0"/>
          <w:numId w:val="59"/>
        </w:numPr>
        <w:rPr>
          <w:rFonts w:ascii="Tahoma" w:hAnsi="Tahoma" w:cs="Tahoma"/>
          <w:b w:val="0"/>
          <w:bCs/>
          <w:sz w:val="22"/>
          <w:szCs w:val="22"/>
        </w:rPr>
      </w:pPr>
      <w:r w:rsidRPr="009F6B35">
        <w:rPr>
          <w:rFonts w:ascii="Tahoma" w:hAnsi="Tahoma" w:cs="Tahoma"/>
          <w:b w:val="0"/>
          <w:bCs/>
          <w:sz w:val="22"/>
          <w:szCs w:val="22"/>
        </w:rPr>
        <w:t xml:space="preserve">náplň </w:t>
      </w:r>
      <w:proofErr w:type="spellStart"/>
      <w:r w:rsidRPr="009F6B35">
        <w:rPr>
          <w:rFonts w:ascii="Tahoma" w:hAnsi="Tahoma" w:cs="Tahoma"/>
          <w:b w:val="0"/>
          <w:bCs/>
          <w:sz w:val="22"/>
          <w:szCs w:val="22"/>
        </w:rPr>
        <w:t>chladiva</w:t>
      </w:r>
      <w:proofErr w:type="spellEnd"/>
      <w:r w:rsidRPr="009F6B35">
        <w:rPr>
          <w:rFonts w:ascii="Tahoma" w:hAnsi="Tahoma" w:cs="Tahoma"/>
          <w:b w:val="0"/>
          <w:bCs/>
          <w:sz w:val="22"/>
          <w:szCs w:val="22"/>
        </w:rPr>
        <w:t xml:space="preserve">  do </w:t>
      </w:r>
      <w:smartTag w:uri="urn:schemas-microsoft-com:office:smarttags" w:element="metricconverter">
        <w:smartTagPr>
          <w:attr w:name="ProductID" w:val="25 kg"/>
        </w:smartTagPr>
        <w:r w:rsidRPr="009F6B35">
          <w:rPr>
            <w:rFonts w:ascii="Tahoma" w:hAnsi="Tahoma" w:cs="Tahoma"/>
            <w:b w:val="0"/>
            <w:bCs/>
            <w:sz w:val="22"/>
            <w:szCs w:val="22"/>
          </w:rPr>
          <w:t>25 kg</w:t>
        </w:r>
      </w:smartTag>
    </w:p>
    <w:p w:rsidR="00917BF8" w:rsidRPr="009F6B35" w:rsidRDefault="00917BF8" w:rsidP="00917BF8">
      <w:pPr>
        <w:rPr>
          <w:rFonts w:ascii="Tahoma" w:hAnsi="Tahoma" w:cs="Tahoma"/>
          <w:sz w:val="22"/>
          <w:szCs w:val="22"/>
        </w:rPr>
      </w:pPr>
      <w:r w:rsidRPr="009F6B35">
        <w:rPr>
          <w:rFonts w:ascii="Tahoma" w:hAnsi="Tahoma" w:cs="Tahoma"/>
          <w:sz w:val="22"/>
          <w:szCs w:val="22"/>
        </w:rPr>
        <w:t xml:space="preserve">V zmysle nariadenia EÚ č. 517/2014 je podľa náplne stanovený ekvivalent CO2 : </w:t>
      </w:r>
    </w:p>
    <w:p w:rsidR="00917BF8" w:rsidRPr="009F6B35" w:rsidRDefault="00917BF8" w:rsidP="00917BF8">
      <w:pPr>
        <w:rPr>
          <w:rFonts w:ascii="Tahoma" w:hAnsi="Tahoma" w:cs="Tahoma"/>
          <w:sz w:val="22"/>
          <w:szCs w:val="22"/>
        </w:rPr>
      </w:pPr>
      <w:r w:rsidRPr="009F6B35">
        <w:rPr>
          <w:rFonts w:ascii="Tahoma" w:hAnsi="Tahoma" w:cs="Tahoma"/>
          <w:sz w:val="22"/>
          <w:szCs w:val="22"/>
        </w:rPr>
        <w:t xml:space="preserve">R 449A –  náplň okruhu -  24 kg x 1397 / 1000 =  33,52 t CO2 </w:t>
      </w:r>
      <w:proofErr w:type="spellStart"/>
      <w:r w:rsidRPr="009F6B35">
        <w:rPr>
          <w:rFonts w:ascii="Tahoma" w:hAnsi="Tahoma" w:cs="Tahoma"/>
          <w:sz w:val="22"/>
          <w:szCs w:val="22"/>
        </w:rPr>
        <w:t>eq</w:t>
      </w:r>
      <w:proofErr w:type="spellEnd"/>
    </w:p>
    <w:p w:rsidR="00917BF8" w:rsidRPr="009F6B35" w:rsidRDefault="00917BF8" w:rsidP="00917BF8">
      <w:pPr>
        <w:rPr>
          <w:rFonts w:ascii="Tahoma" w:hAnsi="Tahoma" w:cs="Tahoma"/>
          <w:b/>
          <w:sz w:val="22"/>
          <w:szCs w:val="22"/>
        </w:rPr>
      </w:pPr>
    </w:p>
    <w:p w:rsidR="00917BF8" w:rsidRPr="009F6B35" w:rsidRDefault="00917BF8" w:rsidP="00682592">
      <w:pPr>
        <w:pStyle w:val="Zkladntext"/>
        <w:rPr>
          <w:rFonts w:ascii="Tahoma" w:hAnsi="Tahoma" w:cs="Tahoma"/>
          <w:b w:val="0"/>
          <w:sz w:val="22"/>
          <w:szCs w:val="22"/>
        </w:rPr>
      </w:pPr>
      <w:r w:rsidRPr="009F6B35">
        <w:rPr>
          <w:rFonts w:ascii="Tahoma" w:hAnsi="Tahoma" w:cs="Tahoma"/>
          <w:b w:val="0"/>
          <w:sz w:val="22"/>
          <w:szCs w:val="22"/>
        </w:rPr>
        <w:t>Vykonávať kontroly tesnosti na zariadení aspoň 1 x za 12 mesiacov,</w:t>
      </w:r>
      <w:r w:rsidRPr="009F6B35">
        <w:rPr>
          <w:rFonts w:ascii="Tahoma" w:eastAsia="NSimSun" w:hAnsi="Tahoma" w:cs="Tahoma"/>
          <w:b w:val="0"/>
          <w:kern w:val="2"/>
          <w:sz w:val="22"/>
          <w:szCs w:val="22"/>
          <w:lang w:eastAsia="zh-CN" w:bidi="hi-IN"/>
        </w:rPr>
        <w:t xml:space="preserve"> </w:t>
      </w:r>
      <w:r w:rsidRPr="009F6B35">
        <w:rPr>
          <w:rFonts w:ascii="Tahoma" w:hAnsi="Tahoma" w:cs="Tahoma"/>
          <w:b w:val="0"/>
          <w:sz w:val="22"/>
          <w:szCs w:val="22"/>
        </w:rPr>
        <w:t xml:space="preserve">pre zariadenia, ktoré obsahujú </w:t>
      </w:r>
      <w:proofErr w:type="spellStart"/>
      <w:r w:rsidRPr="009F6B35">
        <w:rPr>
          <w:rFonts w:ascii="Tahoma" w:hAnsi="Tahoma" w:cs="Tahoma"/>
          <w:b w:val="0"/>
          <w:sz w:val="22"/>
          <w:szCs w:val="22"/>
        </w:rPr>
        <w:t>fluórované</w:t>
      </w:r>
      <w:proofErr w:type="spellEnd"/>
      <w:r w:rsidRPr="009F6B35">
        <w:rPr>
          <w:rFonts w:ascii="Tahoma" w:hAnsi="Tahoma" w:cs="Tahoma"/>
          <w:b w:val="0"/>
          <w:sz w:val="22"/>
          <w:szCs w:val="22"/>
        </w:rPr>
        <w:t xml:space="preserve"> skleníkové plyny v množstve 5 ton ekvivalentu CO2 alebo vo väčšom množstve, ale nedosahujú 50 ton ekvivalentu CO2.</w:t>
      </w:r>
    </w:p>
    <w:p w:rsidR="00917BF8" w:rsidRPr="009F6B35" w:rsidRDefault="00917BF8" w:rsidP="00917BF8">
      <w:pPr>
        <w:pStyle w:val="Zkladntext"/>
        <w:ind w:left="720"/>
        <w:rPr>
          <w:rFonts w:ascii="Tahoma" w:hAnsi="Tahoma" w:cs="Tahoma"/>
          <w:sz w:val="22"/>
          <w:szCs w:val="22"/>
        </w:rPr>
      </w:pPr>
    </w:p>
    <w:p w:rsidR="00917BF8" w:rsidRPr="00682592" w:rsidRDefault="00682592" w:rsidP="00682592">
      <w:pPr>
        <w:pStyle w:val="Podtitul"/>
        <w:spacing w:after="0" w:line="240" w:lineRule="auto"/>
        <w:jc w:val="left"/>
        <w:rPr>
          <w:rFonts w:ascii="Tahoma" w:hAnsi="Tahoma" w:cs="Tahoma"/>
          <w:b/>
        </w:rPr>
      </w:pPr>
      <w:bookmarkStart w:id="159" w:name="_Toc518568930"/>
      <w:bookmarkStart w:id="160" w:name="_Toc99957343"/>
      <w:r>
        <w:rPr>
          <w:rFonts w:ascii="Tahoma" w:hAnsi="Tahoma" w:cs="Tahoma"/>
          <w:b/>
        </w:rPr>
        <w:t xml:space="preserve">6.4 </w:t>
      </w:r>
      <w:r w:rsidR="00917BF8" w:rsidRPr="00682592">
        <w:rPr>
          <w:rFonts w:ascii="Tahoma" w:hAnsi="Tahoma" w:cs="Tahoma"/>
          <w:b/>
        </w:rPr>
        <w:t>STAVEBNO -  TECHNICKÉ RIEŠENI</w:t>
      </w:r>
      <w:bookmarkEnd w:id="155"/>
      <w:bookmarkEnd w:id="156"/>
      <w:bookmarkEnd w:id="157"/>
      <w:bookmarkEnd w:id="158"/>
      <w:r w:rsidR="00917BF8" w:rsidRPr="00682592">
        <w:rPr>
          <w:rFonts w:ascii="Tahoma" w:hAnsi="Tahoma" w:cs="Tahoma"/>
          <w:b/>
        </w:rPr>
        <w:t>E</w:t>
      </w:r>
      <w:bookmarkEnd w:id="159"/>
      <w:bookmarkEnd w:id="160"/>
    </w:p>
    <w:p w:rsidR="00917BF8" w:rsidRPr="009F6B35" w:rsidRDefault="00917BF8" w:rsidP="00917BF8">
      <w:pPr>
        <w:pStyle w:val="Zarkazkladnhotextu"/>
        <w:rPr>
          <w:rFonts w:ascii="Tahoma" w:hAnsi="Tahoma" w:cs="Tahoma"/>
        </w:rPr>
      </w:pP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t xml:space="preserve">Zdroj chladenia chladiacej  látky MPG  je cez chladiacu jednotku. </w:t>
      </w: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t xml:space="preserve">Skladba odpovedá schéme  zapojenia. </w:t>
      </w:r>
    </w:p>
    <w:p w:rsidR="00682592" w:rsidRDefault="00682592" w:rsidP="00682592">
      <w:pPr>
        <w:pStyle w:val="Podtitul"/>
        <w:jc w:val="left"/>
        <w:rPr>
          <w:rFonts w:ascii="Tahoma" w:eastAsia="Arial" w:hAnsi="Tahoma" w:cs="Tahoma"/>
          <w:sz w:val="20"/>
          <w:lang w:eastAsia="sk-SK"/>
        </w:rPr>
      </w:pPr>
      <w:bookmarkStart w:id="161" w:name="_Toc99957344"/>
    </w:p>
    <w:p w:rsidR="00682592" w:rsidRDefault="00682592" w:rsidP="00682592">
      <w:pPr>
        <w:pStyle w:val="Podtitul"/>
        <w:jc w:val="left"/>
        <w:rPr>
          <w:rFonts w:ascii="Tahoma" w:eastAsia="Arial" w:hAnsi="Tahoma" w:cs="Tahoma"/>
          <w:sz w:val="20"/>
          <w:lang w:eastAsia="sk-SK"/>
        </w:rPr>
      </w:pPr>
    </w:p>
    <w:p w:rsidR="00917BF8" w:rsidRPr="00682592" w:rsidRDefault="00682592" w:rsidP="00682592">
      <w:pPr>
        <w:pStyle w:val="Podtitul"/>
        <w:spacing w:after="0" w:line="240" w:lineRule="auto"/>
        <w:jc w:val="left"/>
        <w:rPr>
          <w:rFonts w:ascii="Tahoma" w:hAnsi="Tahoma" w:cs="Tahoma"/>
          <w:b/>
        </w:rPr>
      </w:pPr>
      <w:r>
        <w:rPr>
          <w:rFonts w:ascii="Tahoma" w:hAnsi="Tahoma" w:cs="Tahoma"/>
          <w:b/>
        </w:rPr>
        <w:lastRenderedPageBreak/>
        <w:t xml:space="preserve">6.5 </w:t>
      </w:r>
      <w:r w:rsidR="00917BF8" w:rsidRPr="00682592">
        <w:rPr>
          <w:rFonts w:ascii="Tahoma" w:hAnsi="Tahoma" w:cs="Tahoma"/>
          <w:b/>
        </w:rPr>
        <w:t>NÁVRH CHLADIACEHO ZARIADENIA – TECHNICKÉ  RIEŠENIE</w:t>
      </w:r>
      <w:bookmarkEnd w:id="161"/>
    </w:p>
    <w:p w:rsidR="00917BF8" w:rsidRPr="009F6B35" w:rsidRDefault="00917BF8" w:rsidP="00917BF8">
      <w:pPr>
        <w:jc w:val="both"/>
        <w:rPr>
          <w:rFonts w:ascii="Tahoma" w:hAnsi="Tahoma" w:cs="Tahoma"/>
          <w:b/>
          <w:sz w:val="22"/>
          <w:szCs w:val="22"/>
        </w:rPr>
      </w:pPr>
    </w:p>
    <w:p w:rsidR="00917BF8" w:rsidRPr="009F6B35" w:rsidRDefault="00917BF8" w:rsidP="00917BF8">
      <w:pPr>
        <w:jc w:val="both"/>
        <w:rPr>
          <w:rFonts w:ascii="Tahoma" w:hAnsi="Tahoma" w:cs="Tahoma"/>
          <w:b/>
          <w:sz w:val="22"/>
          <w:szCs w:val="22"/>
        </w:rPr>
      </w:pPr>
      <w:r w:rsidRPr="009F6B35">
        <w:rPr>
          <w:rFonts w:ascii="Tahoma" w:hAnsi="Tahoma" w:cs="Tahoma"/>
          <w:b/>
          <w:sz w:val="22"/>
          <w:szCs w:val="22"/>
        </w:rPr>
        <w:t>Popis návrhu</w:t>
      </w:r>
    </w:p>
    <w:p w:rsidR="00917BF8" w:rsidRPr="009F6B35" w:rsidRDefault="00917BF8" w:rsidP="00917BF8">
      <w:pPr>
        <w:jc w:val="both"/>
        <w:rPr>
          <w:rFonts w:ascii="Tahoma" w:hAnsi="Tahoma" w:cs="Tahoma"/>
          <w:b/>
          <w:sz w:val="22"/>
          <w:szCs w:val="22"/>
        </w:rPr>
      </w:pPr>
    </w:p>
    <w:p w:rsidR="00917BF8" w:rsidRPr="009F6B35" w:rsidRDefault="00917BF8" w:rsidP="00917BF8">
      <w:pPr>
        <w:jc w:val="both"/>
        <w:rPr>
          <w:rFonts w:ascii="Tahoma" w:hAnsi="Tahoma" w:cs="Tahoma"/>
          <w:b/>
          <w:sz w:val="22"/>
          <w:szCs w:val="22"/>
        </w:rPr>
      </w:pPr>
      <w:r>
        <w:rPr>
          <w:rFonts w:ascii="Tahoma" w:hAnsi="Tahoma" w:cs="Tahoma"/>
          <w:noProof/>
        </w:rPr>
        <w:drawing>
          <wp:inline distT="0" distB="0" distL="0" distR="0">
            <wp:extent cx="5965190" cy="3755390"/>
            <wp:effectExtent l="19050" t="0" r="0" b="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srcRect/>
                    <a:stretch>
                      <a:fillRect/>
                    </a:stretch>
                  </pic:blipFill>
                  <pic:spPr bwMode="auto">
                    <a:xfrm>
                      <a:off x="0" y="0"/>
                      <a:ext cx="5965190" cy="3755390"/>
                    </a:xfrm>
                    <a:prstGeom prst="rect">
                      <a:avLst/>
                    </a:prstGeom>
                    <a:noFill/>
                    <a:ln w="9525">
                      <a:noFill/>
                      <a:miter lim="800000"/>
                      <a:headEnd/>
                      <a:tailEnd/>
                    </a:ln>
                  </pic:spPr>
                </pic:pic>
              </a:graphicData>
            </a:graphic>
          </wp:inline>
        </w:drawing>
      </w:r>
      <w:r w:rsidRPr="009F6B35">
        <w:rPr>
          <w:rFonts w:ascii="Tahoma" w:hAnsi="Tahoma" w:cs="Tahoma"/>
        </w:rPr>
        <w:t xml:space="preserve"> </w:t>
      </w:r>
    </w:p>
    <w:p w:rsidR="00917BF8" w:rsidRPr="009F6B35" w:rsidRDefault="00917BF8" w:rsidP="00917BF8">
      <w:pPr>
        <w:jc w:val="both"/>
        <w:rPr>
          <w:rFonts w:ascii="Tahoma" w:hAnsi="Tahoma" w:cs="Tahoma"/>
          <w:b/>
        </w:rPr>
      </w:pPr>
    </w:p>
    <w:p w:rsidR="00917BF8" w:rsidRPr="009F6B35" w:rsidRDefault="00917BF8" w:rsidP="00917BF8">
      <w:pPr>
        <w:jc w:val="both"/>
        <w:rPr>
          <w:rFonts w:ascii="Tahoma" w:hAnsi="Tahoma" w:cs="Tahoma"/>
          <w:b/>
          <w:sz w:val="22"/>
          <w:szCs w:val="22"/>
        </w:rPr>
      </w:pPr>
    </w:p>
    <w:p w:rsidR="00917BF8" w:rsidRPr="009F6B35" w:rsidRDefault="00917BF8" w:rsidP="00917BF8">
      <w:pPr>
        <w:tabs>
          <w:tab w:val="left" w:pos="567"/>
        </w:tabs>
        <w:jc w:val="both"/>
        <w:rPr>
          <w:rFonts w:ascii="Tahoma" w:hAnsi="Tahoma" w:cs="Tahoma"/>
          <w:sz w:val="22"/>
          <w:szCs w:val="22"/>
        </w:rPr>
      </w:pPr>
      <w:r w:rsidRPr="009F6B35">
        <w:rPr>
          <w:rFonts w:ascii="Tahoma" w:hAnsi="Tahoma" w:cs="Tahoma"/>
          <w:sz w:val="22"/>
          <w:szCs w:val="22"/>
        </w:rPr>
        <w:t xml:space="preserve">Návrh strojnotechnologickej časti chladiaceho zariadenia rieši inštaláciu zdroja chladenia včítane elektromotorickej inštalácie, </w:t>
      </w:r>
      <w:proofErr w:type="spellStart"/>
      <w:r w:rsidRPr="009F6B35">
        <w:rPr>
          <w:rFonts w:ascii="Tahoma" w:hAnsi="Tahoma" w:cs="Tahoma"/>
          <w:sz w:val="22"/>
          <w:szCs w:val="22"/>
        </w:rPr>
        <w:t>MaR</w:t>
      </w:r>
      <w:proofErr w:type="spellEnd"/>
      <w:r w:rsidRPr="009F6B35">
        <w:rPr>
          <w:rFonts w:ascii="Tahoma" w:hAnsi="Tahoma" w:cs="Tahoma"/>
          <w:sz w:val="22"/>
          <w:szCs w:val="22"/>
        </w:rPr>
        <w:t xml:space="preserve"> so systémom riadenia procesu chladenia. </w:t>
      </w:r>
    </w:p>
    <w:p w:rsidR="00917BF8" w:rsidRPr="009F6B35" w:rsidRDefault="00917BF8" w:rsidP="00917BF8">
      <w:pPr>
        <w:tabs>
          <w:tab w:val="left" w:pos="567"/>
        </w:tabs>
        <w:jc w:val="both"/>
        <w:rPr>
          <w:rFonts w:ascii="Tahoma" w:hAnsi="Tahoma" w:cs="Tahoma"/>
          <w:sz w:val="22"/>
          <w:szCs w:val="22"/>
        </w:rPr>
      </w:pPr>
      <w:r w:rsidRPr="009F6B35">
        <w:rPr>
          <w:rFonts w:ascii="Tahoma" w:hAnsi="Tahoma" w:cs="Tahoma"/>
          <w:sz w:val="22"/>
          <w:szCs w:val="22"/>
        </w:rPr>
        <w:t>Účelom je inštalácia nových rozvodov z plastových rúrok PE100, PN16 v priestore podkrovia s napojením na vonkajšiu chladiacu jednotku a následne k jednotlivým chladičom.</w:t>
      </w:r>
    </w:p>
    <w:p w:rsidR="00917BF8" w:rsidRPr="009F6B35" w:rsidRDefault="00917BF8" w:rsidP="00917BF8">
      <w:pPr>
        <w:pStyle w:val="Zkladntext"/>
        <w:rPr>
          <w:rFonts w:ascii="Tahoma" w:hAnsi="Tahoma" w:cs="Tahoma"/>
          <w:bCs/>
          <w:sz w:val="22"/>
          <w:szCs w:val="22"/>
        </w:rPr>
      </w:pPr>
    </w:p>
    <w:p w:rsidR="00917BF8" w:rsidRPr="009F6B35" w:rsidRDefault="00917BF8" w:rsidP="00917BF8">
      <w:pPr>
        <w:pStyle w:val="Zkladntext"/>
        <w:rPr>
          <w:rFonts w:ascii="Tahoma" w:hAnsi="Tahoma" w:cs="Tahoma"/>
          <w:szCs w:val="22"/>
        </w:rPr>
      </w:pPr>
      <w:r w:rsidRPr="009F6B35">
        <w:rPr>
          <w:rFonts w:ascii="Tahoma" w:hAnsi="Tahoma" w:cs="Tahoma"/>
          <w:bCs/>
          <w:sz w:val="22"/>
          <w:szCs w:val="22"/>
        </w:rPr>
        <w:t>Chladiace okruhy :</w:t>
      </w:r>
    </w:p>
    <w:p w:rsidR="00917BF8" w:rsidRPr="009F6B35" w:rsidRDefault="00917BF8" w:rsidP="00917BF8">
      <w:pPr>
        <w:pStyle w:val="Zkladntext"/>
        <w:rPr>
          <w:rFonts w:ascii="Tahoma" w:hAnsi="Tahoma" w:cs="Tahoma"/>
          <w:bCs/>
          <w:sz w:val="22"/>
          <w:szCs w:val="22"/>
        </w:rPr>
      </w:pPr>
    </w:p>
    <w:p w:rsidR="00917BF8" w:rsidRPr="00682592" w:rsidRDefault="00917BF8" w:rsidP="005E1285">
      <w:pPr>
        <w:pStyle w:val="Zkladntext"/>
        <w:numPr>
          <w:ilvl w:val="0"/>
          <w:numId w:val="60"/>
        </w:numPr>
        <w:rPr>
          <w:rFonts w:ascii="Tahoma" w:hAnsi="Tahoma" w:cs="Tahoma"/>
          <w:b w:val="0"/>
          <w:bCs/>
          <w:sz w:val="22"/>
          <w:szCs w:val="22"/>
        </w:rPr>
      </w:pPr>
      <w:proofErr w:type="spellStart"/>
      <w:r w:rsidRPr="00682592">
        <w:rPr>
          <w:rFonts w:ascii="Tahoma" w:hAnsi="Tahoma" w:cs="Tahoma"/>
          <w:b w:val="0"/>
          <w:bCs/>
          <w:sz w:val="22"/>
          <w:szCs w:val="22"/>
        </w:rPr>
        <w:t>Chiller</w:t>
      </w:r>
      <w:proofErr w:type="spellEnd"/>
      <w:r w:rsidRPr="00682592">
        <w:rPr>
          <w:rFonts w:ascii="Tahoma" w:hAnsi="Tahoma" w:cs="Tahoma"/>
          <w:b w:val="0"/>
          <w:bCs/>
          <w:sz w:val="22"/>
          <w:szCs w:val="22"/>
        </w:rPr>
        <w:t xml:space="preserve"> – chladič kvapaliny – chladenie výrobných priestorov 0 až +4°C  a 0 až +12°C</w:t>
      </w:r>
    </w:p>
    <w:p w:rsidR="00917BF8" w:rsidRPr="00682592" w:rsidRDefault="00917BF8" w:rsidP="005E1285">
      <w:pPr>
        <w:pStyle w:val="Zkladntext"/>
        <w:numPr>
          <w:ilvl w:val="0"/>
          <w:numId w:val="60"/>
        </w:numPr>
        <w:rPr>
          <w:rFonts w:ascii="Tahoma" w:hAnsi="Tahoma" w:cs="Tahoma"/>
          <w:b w:val="0"/>
          <w:bCs/>
          <w:sz w:val="22"/>
          <w:szCs w:val="22"/>
        </w:rPr>
      </w:pPr>
      <w:r w:rsidRPr="00682592">
        <w:rPr>
          <w:rFonts w:ascii="Tahoma" w:hAnsi="Tahoma" w:cs="Tahoma"/>
          <w:b w:val="0"/>
          <w:bCs/>
          <w:sz w:val="22"/>
          <w:szCs w:val="22"/>
        </w:rPr>
        <w:t>Kondenzačná jednotka - šokový zmrazovač s teplotou – 35°/ +35°C</w:t>
      </w:r>
    </w:p>
    <w:p w:rsidR="00917BF8" w:rsidRPr="00682592" w:rsidRDefault="00917BF8" w:rsidP="005E1285">
      <w:pPr>
        <w:pStyle w:val="Zkladntext"/>
        <w:numPr>
          <w:ilvl w:val="0"/>
          <w:numId w:val="60"/>
        </w:numPr>
        <w:rPr>
          <w:rFonts w:ascii="Tahoma" w:hAnsi="Tahoma" w:cs="Tahoma"/>
          <w:b w:val="0"/>
          <w:bCs/>
          <w:sz w:val="22"/>
          <w:szCs w:val="22"/>
        </w:rPr>
      </w:pPr>
      <w:r w:rsidRPr="00682592">
        <w:rPr>
          <w:rFonts w:ascii="Tahoma" w:hAnsi="Tahoma" w:cs="Tahoma"/>
          <w:b w:val="0"/>
          <w:bCs/>
          <w:sz w:val="22"/>
          <w:szCs w:val="22"/>
        </w:rPr>
        <w:t>Kondenzačná jednotka – mrazený sklad s teplotou – 20°/ +35°C</w:t>
      </w:r>
    </w:p>
    <w:p w:rsidR="00917BF8" w:rsidRPr="009F6B35" w:rsidRDefault="00917BF8" w:rsidP="00917BF8">
      <w:pPr>
        <w:pStyle w:val="Zkladntext"/>
        <w:ind w:left="720"/>
        <w:rPr>
          <w:rFonts w:ascii="Tahoma" w:hAnsi="Tahoma" w:cs="Tahoma"/>
          <w:bCs/>
          <w:sz w:val="22"/>
          <w:szCs w:val="22"/>
        </w:rPr>
      </w:pPr>
    </w:p>
    <w:p w:rsidR="00917BF8" w:rsidRPr="009F6B35" w:rsidRDefault="00917BF8" w:rsidP="00917BF8">
      <w:pPr>
        <w:pStyle w:val="PredformtovanHTML"/>
        <w:rPr>
          <w:rStyle w:val="y2iqfc"/>
          <w:rFonts w:ascii="Tahoma" w:hAnsi="Tahoma" w:cs="Tahoma"/>
          <w:b/>
          <w:sz w:val="22"/>
          <w:szCs w:val="22"/>
          <w:u w:val="single"/>
        </w:rPr>
      </w:pPr>
      <w:bookmarkStart w:id="162" w:name="_Toc110226220"/>
      <w:bookmarkStart w:id="163" w:name="_Toc116201417"/>
      <w:r w:rsidRPr="009F6B35">
        <w:rPr>
          <w:rStyle w:val="y2iqfc"/>
          <w:rFonts w:ascii="Tahoma" w:hAnsi="Tahoma" w:cs="Tahoma"/>
          <w:b/>
          <w:sz w:val="22"/>
          <w:szCs w:val="22"/>
          <w:u w:val="single"/>
        </w:rPr>
        <w:t>Návrh rozšírenia výrobných priestorov a dopad na technológiu chladenia.</w:t>
      </w:r>
    </w:p>
    <w:p w:rsidR="00917BF8" w:rsidRPr="009F6B35" w:rsidRDefault="00917BF8" w:rsidP="00917BF8">
      <w:pPr>
        <w:pStyle w:val="PredformtovanHTML"/>
        <w:rPr>
          <w:rStyle w:val="y2iqfc"/>
          <w:rFonts w:ascii="Tahoma" w:hAnsi="Tahoma" w:cs="Tahoma"/>
          <w:b/>
          <w:sz w:val="22"/>
          <w:szCs w:val="22"/>
        </w:rPr>
      </w:pP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 xml:space="preserve">Po dokončení všetkých etáp stavby, prístavieb sa počíta s úpravou existujúcich vnútorných priestorov s kompletnou technológiou chladenia. </w:t>
      </w:r>
    </w:p>
    <w:p w:rsidR="00917BF8" w:rsidRPr="009F6B35" w:rsidRDefault="00917BF8" w:rsidP="00917BF8">
      <w:pPr>
        <w:pStyle w:val="PredformtovanHTML"/>
        <w:rPr>
          <w:rFonts w:ascii="Tahoma" w:hAnsi="Tahoma" w:cs="Tahoma"/>
          <w:b/>
          <w:i/>
          <w:sz w:val="22"/>
          <w:szCs w:val="22"/>
        </w:rPr>
      </w:pPr>
    </w:p>
    <w:p w:rsidR="00917BF8" w:rsidRPr="009F6B35" w:rsidRDefault="00917BF8" w:rsidP="00917BF8">
      <w:pPr>
        <w:pStyle w:val="PredformtovanHTML"/>
        <w:rPr>
          <w:rStyle w:val="y2iqfc"/>
          <w:rFonts w:ascii="Tahoma" w:hAnsi="Tahoma" w:cs="Tahoma"/>
          <w:b/>
          <w:sz w:val="22"/>
          <w:szCs w:val="22"/>
          <w:u w:val="single"/>
        </w:rPr>
      </w:pPr>
      <w:r w:rsidRPr="009F6B35">
        <w:rPr>
          <w:rStyle w:val="y2iqfc"/>
          <w:rFonts w:ascii="Tahoma" w:hAnsi="Tahoma" w:cs="Tahoma"/>
          <w:b/>
          <w:sz w:val="22"/>
          <w:szCs w:val="22"/>
          <w:u w:val="single"/>
        </w:rPr>
        <w:t>Požiadavky na novú technológiu chladenia</w:t>
      </w:r>
    </w:p>
    <w:p w:rsidR="00917BF8" w:rsidRPr="009F6B35" w:rsidRDefault="00917BF8" w:rsidP="00917BF8">
      <w:pPr>
        <w:rPr>
          <w:rFonts w:ascii="Tahoma" w:hAnsi="Tahoma" w:cs="Tahoma"/>
          <w:sz w:val="22"/>
          <w:szCs w:val="22"/>
        </w:rPr>
      </w:pPr>
    </w:p>
    <w:p w:rsidR="00917BF8" w:rsidRPr="00682592" w:rsidRDefault="00917BF8" w:rsidP="00917BF8">
      <w:pPr>
        <w:pStyle w:val="Bezriadkovania"/>
        <w:rPr>
          <w:rFonts w:ascii="Tahoma" w:hAnsi="Tahoma" w:cs="Tahoma"/>
          <w:sz w:val="22"/>
          <w:szCs w:val="22"/>
          <w:lang w:eastAsia="sk-SK"/>
        </w:rPr>
      </w:pPr>
      <w:r w:rsidRPr="00682592">
        <w:rPr>
          <w:rFonts w:ascii="Tahoma" w:hAnsi="Tahoma" w:cs="Tahoma"/>
          <w:sz w:val="22"/>
          <w:szCs w:val="22"/>
          <w:lang w:eastAsia="sk-SK"/>
        </w:rPr>
        <w:t>Zdroj chladu musí zabezpečovať dostatočné množstvo chladu pre udržanie teploty v priestoroch  počas celoročnej prevádzky.</w:t>
      </w:r>
    </w:p>
    <w:p w:rsidR="00917BF8" w:rsidRPr="009F6B35" w:rsidRDefault="00917BF8" w:rsidP="00917BF8">
      <w:pPr>
        <w:pStyle w:val="Bezriadkovania"/>
        <w:rPr>
          <w:rFonts w:ascii="Tahoma" w:hAnsi="Tahoma" w:cs="Tahoma"/>
          <w:lang w:eastAsia="sk-SK"/>
        </w:rPr>
      </w:pPr>
    </w:p>
    <w:p w:rsidR="00682592" w:rsidRDefault="00682592" w:rsidP="00917BF8">
      <w:pPr>
        <w:pStyle w:val="Bezriadkovania"/>
        <w:rPr>
          <w:rFonts w:ascii="Tahoma" w:hAnsi="Tahoma" w:cs="Tahoma"/>
          <w:b/>
          <w:lang w:eastAsia="sk-SK"/>
        </w:rPr>
      </w:pPr>
    </w:p>
    <w:p w:rsidR="00682592" w:rsidRDefault="00682592" w:rsidP="00917BF8">
      <w:pPr>
        <w:pStyle w:val="Bezriadkovania"/>
        <w:rPr>
          <w:rFonts w:ascii="Tahoma" w:hAnsi="Tahoma" w:cs="Tahoma"/>
          <w:b/>
          <w:lang w:eastAsia="sk-SK"/>
        </w:rPr>
      </w:pPr>
    </w:p>
    <w:p w:rsidR="00682592" w:rsidRDefault="00682592" w:rsidP="00917BF8">
      <w:pPr>
        <w:pStyle w:val="Bezriadkovania"/>
        <w:rPr>
          <w:rFonts w:ascii="Tahoma" w:hAnsi="Tahoma" w:cs="Tahoma"/>
          <w:b/>
          <w:lang w:eastAsia="sk-SK"/>
        </w:rPr>
      </w:pPr>
    </w:p>
    <w:p w:rsidR="00682592" w:rsidRDefault="00682592" w:rsidP="00917BF8">
      <w:pPr>
        <w:pStyle w:val="Bezriadkovania"/>
        <w:rPr>
          <w:rFonts w:ascii="Tahoma" w:hAnsi="Tahoma" w:cs="Tahoma"/>
          <w:b/>
          <w:lang w:eastAsia="sk-SK"/>
        </w:rPr>
      </w:pPr>
    </w:p>
    <w:p w:rsidR="00682592" w:rsidRDefault="00682592" w:rsidP="00917BF8">
      <w:pPr>
        <w:pStyle w:val="Bezriadkovania"/>
        <w:rPr>
          <w:rFonts w:ascii="Tahoma" w:hAnsi="Tahoma" w:cs="Tahoma"/>
          <w:b/>
          <w:lang w:eastAsia="sk-SK"/>
        </w:rPr>
      </w:pPr>
    </w:p>
    <w:p w:rsidR="00682592" w:rsidRDefault="00682592" w:rsidP="00917BF8">
      <w:pPr>
        <w:pStyle w:val="Bezriadkovania"/>
        <w:rPr>
          <w:rFonts w:ascii="Tahoma" w:hAnsi="Tahoma" w:cs="Tahoma"/>
          <w:b/>
          <w:lang w:eastAsia="sk-SK"/>
        </w:rPr>
      </w:pPr>
    </w:p>
    <w:p w:rsidR="00682592" w:rsidRDefault="00682592" w:rsidP="00917BF8">
      <w:pPr>
        <w:pStyle w:val="Bezriadkovania"/>
        <w:rPr>
          <w:rFonts w:ascii="Tahoma" w:hAnsi="Tahoma" w:cs="Tahoma"/>
          <w:b/>
          <w:lang w:eastAsia="sk-SK"/>
        </w:rPr>
      </w:pPr>
    </w:p>
    <w:p w:rsidR="00682592" w:rsidRDefault="00682592" w:rsidP="00917BF8">
      <w:pPr>
        <w:pStyle w:val="Bezriadkovania"/>
        <w:rPr>
          <w:rFonts w:ascii="Tahoma" w:hAnsi="Tahoma" w:cs="Tahoma"/>
          <w:b/>
          <w:lang w:eastAsia="sk-SK"/>
        </w:rPr>
      </w:pPr>
    </w:p>
    <w:p w:rsidR="00917BF8" w:rsidRPr="00682592" w:rsidRDefault="00917BF8" w:rsidP="00917BF8">
      <w:pPr>
        <w:pStyle w:val="Bezriadkovania"/>
        <w:rPr>
          <w:rFonts w:ascii="Tahoma" w:hAnsi="Tahoma" w:cs="Tahoma"/>
          <w:b/>
          <w:sz w:val="22"/>
          <w:szCs w:val="22"/>
          <w:lang w:eastAsia="sk-SK"/>
        </w:rPr>
      </w:pPr>
      <w:r w:rsidRPr="00682592">
        <w:rPr>
          <w:rFonts w:ascii="Tahoma" w:hAnsi="Tahoma" w:cs="Tahoma"/>
          <w:b/>
          <w:sz w:val="22"/>
          <w:szCs w:val="22"/>
          <w:lang w:eastAsia="sk-SK"/>
        </w:rPr>
        <w:lastRenderedPageBreak/>
        <w:t>Požadovaný chladiaci výkon pre nepriamy systém: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13"/>
        <w:gridCol w:w="1478"/>
        <w:gridCol w:w="1478"/>
        <w:gridCol w:w="985"/>
      </w:tblGrid>
      <w:tr w:rsidR="00917BF8" w:rsidRPr="009F6B35" w:rsidTr="00CC15AA">
        <w:tc>
          <w:tcPr>
            <w:tcW w:w="3000" w:type="pct"/>
            <w:tcBorders>
              <w:top w:val="nil"/>
              <w:left w:val="nil"/>
              <w:bottom w:val="nil"/>
              <w:right w:val="nil"/>
            </w:tcBorders>
            <w:shd w:val="clear" w:color="auto" w:fill="FFFFFF"/>
            <w:vAlign w:val="bottom"/>
          </w:tcPr>
          <w:p w:rsidR="00917BF8" w:rsidRPr="009F6B35" w:rsidRDefault="00917BF8" w:rsidP="00CC15AA">
            <w:pPr>
              <w:rPr>
                <w:rFonts w:ascii="Tahoma" w:hAnsi="Tahoma" w:cs="Tahoma"/>
                <w:b/>
                <w:sz w:val="22"/>
                <w:szCs w:val="22"/>
              </w:rPr>
            </w:pPr>
          </w:p>
          <w:p w:rsidR="00917BF8" w:rsidRPr="009F6B35" w:rsidRDefault="00917BF8" w:rsidP="00CC15AA">
            <w:pPr>
              <w:rPr>
                <w:rFonts w:ascii="Tahoma" w:hAnsi="Tahoma" w:cs="Tahoma"/>
                <w:b/>
                <w:sz w:val="22"/>
                <w:szCs w:val="22"/>
              </w:rPr>
            </w:pPr>
            <w:r>
              <w:rPr>
                <w:rFonts w:ascii="Tahoma" w:hAnsi="Tahoma" w:cs="Tahoma"/>
                <w:noProof/>
              </w:rPr>
              <w:drawing>
                <wp:inline distT="0" distB="0" distL="0" distR="0">
                  <wp:extent cx="2825115" cy="1447800"/>
                  <wp:effectExtent l="19050" t="0" r="0" b="0"/>
                  <wp:docPr id="5" name="Picture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15"/>
                          <pic:cNvPicPr>
                            <a:picLocks noChangeAspect="1" noChangeArrowheads="1"/>
                          </pic:cNvPicPr>
                        </pic:nvPicPr>
                        <pic:blipFill>
                          <a:blip r:embed="rId24"/>
                          <a:srcRect/>
                          <a:stretch>
                            <a:fillRect/>
                          </a:stretch>
                        </pic:blipFill>
                        <pic:spPr bwMode="auto">
                          <a:xfrm>
                            <a:off x="0" y="0"/>
                            <a:ext cx="2825115" cy="1447800"/>
                          </a:xfrm>
                          <a:prstGeom prst="rect">
                            <a:avLst/>
                          </a:prstGeom>
                          <a:noFill/>
                          <a:ln w="9525">
                            <a:noFill/>
                            <a:miter lim="800000"/>
                            <a:headEnd/>
                            <a:tailEnd/>
                          </a:ln>
                        </pic:spPr>
                      </pic:pic>
                    </a:graphicData>
                  </a:graphic>
                </wp:inline>
              </w:drawing>
            </w:r>
          </w:p>
          <w:p w:rsidR="00917BF8" w:rsidRPr="009F6B35" w:rsidRDefault="00917BF8" w:rsidP="00CC15AA">
            <w:pPr>
              <w:rPr>
                <w:rFonts w:ascii="Tahoma" w:hAnsi="Tahoma" w:cs="Tahoma"/>
                <w:b/>
                <w:sz w:val="22"/>
                <w:szCs w:val="22"/>
              </w:rPr>
            </w:pPr>
            <w:r w:rsidRPr="009F6B35">
              <w:rPr>
                <w:rFonts w:ascii="Tahoma" w:hAnsi="Tahoma" w:cs="Tahoma"/>
                <w:b/>
                <w:sz w:val="22"/>
                <w:szCs w:val="22"/>
              </w:rPr>
              <w:t xml:space="preserve">Technické dáta : </w:t>
            </w: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p>
        </w:tc>
        <w:tc>
          <w:tcPr>
            <w:tcW w:w="500" w:type="pct"/>
            <w:tcBorders>
              <w:top w:val="nil"/>
              <w:left w:val="nil"/>
              <w:bottom w:val="nil"/>
              <w:right w:val="nil"/>
            </w:tcBorders>
            <w:shd w:val="clear" w:color="auto" w:fill="FFFFFF"/>
            <w:vAlign w:val="bottom"/>
          </w:tcPr>
          <w:p w:rsidR="00917BF8" w:rsidRPr="009F6B35" w:rsidRDefault="00917BF8" w:rsidP="00CC15AA">
            <w:pPr>
              <w:rPr>
                <w:rFonts w:ascii="Tahoma" w:hAnsi="Tahoma" w:cs="Tahoma"/>
                <w:b/>
                <w:sz w:val="22"/>
                <w:szCs w:val="22"/>
              </w:rPr>
            </w:pPr>
          </w:p>
        </w:tc>
      </w:tr>
    </w:tbl>
    <w:p w:rsidR="00917BF8" w:rsidRPr="009F6B35" w:rsidRDefault="00917BF8" w:rsidP="00917BF8">
      <w:pPr>
        <w:rPr>
          <w:rFonts w:ascii="Tahoma" w:hAnsi="Tahoma" w:cs="Tahoma"/>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917BF8" w:rsidRPr="009F6B35" w:rsidTr="00CC15AA">
        <w:tc>
          <w:tcPr>
            <w:tcW w:w="5000" w:type="pct"/>
            <w:tcBorders>
              <w:top w:val="single" w:sz="4" w:space="0" w:color="auto"/>
              <w:left w:val="single" w:sz="4" w:space="0" w:color="auto"/>
              <w:bottom w:val="single" w:sz="12" w:space="0" w:color="auto"/>
              <w:right w:val="single" w:sz="12" w:space="0" w:color="auto"/>
            </w:tcBorders>
            <w:shd w:val="clear" w:color="auto" w:fill="FFFFFF"/>
            <w:vAlign w:val="bottom"/>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82"/>
              <w:gridCol w:w="1446"/>
              <w:gridCol w:w="1446"/>
              <w:gridCol w:w="964"/>
            </w:tblGrid>
            <w:tr w:rsidR="00917BF8" w:rsidRPr="009F6B35" w:rsidTr="00CC15AA">
              <w:trPr>
                <w:trHeight w:val="270"/>
              </w:trPr>
              <w:tc>
                <w:tcPr>
                  <w:tcW w:w="3000" w:type="pct"/>
                  <w:tcBorders>
                    <w:top w:val="nil"/>
                    <w:left w:val="nil"/>
                    <w:bottom w:val="nil"/>
                    <w:right w:val="nil"/>
                  </w:tcBorders>
                  <w:shd w:val="clear" w:color="auto" w:fill="FFFFFF"/>
                  <w:vAlign w:val="bottom"/>
                </w:tcPr>
                <w:p w:rsidR="00917BF8" w:rsidRPr="009F6B35" w:rsidRDefault="00917BF8" w:rsidP="00CC15AA">
                  <w:pPr>
                    <w:rPr>
                      <w:rFonts w:ascii="Tahoma" w:hAnsi="Tahoma" w:cs="Tahoma"/>
                      <w:sz w:val="22"/>
                      <w:szCs w:val="22"/>
                    </w:rPr>
                  </w:pPr>
                  <w:r w:rsidRPr="009F6B35">
                    <w:rPr>
                      <w:rFonts w:ascii="Tahoma" w:hAnsi="Tahoma" w:cs="Tahoma"/>
                      <w:sz w:val="22"/>
                      <w:szCs w:val="22"/>
                    </w:rPr>
                    <w:t>Chladiaci výkon</w:t>
                  </w: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r w:rsidRPr="009F6B35">
                    <w:rPr>
                      <w:rFonts w:ascii="Tahoma" w:hAnsi="Tahoma" w:cs="Tahoma"/>
                      <w:b/>
                      <w:sz w:val="22"/>
                      <w:szCs w:val="22"/>
                    </w:rPr>
                    <w:t>178.8</w:t>
                  </w:r>
                </w:p>
              </w:tc>
              <w:tc>
                <w:tcPr>
                  <w:tcW w:w="50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sz w:val="22"/>
                      <w:szCs w:val="22"/>
                    </w:rPr>
                  </w:pPr>
                  <w:proofErr w:type="spellStart"/>
                  <w:r w:rsidRPr="009F6B35">
                    <w:rPr>
                      <w:rFonts w:ascii="Tahoma" w:hAnsi="Tahoma" w:cs="Tahoma"/>
                      <w:sz w:val="22"/>
                      <w:szCs w:val="22"/>
                    </w:rPr>
                    <w:t>kW</w:t>
                  </w:r>
                  <w:proofErr w:type="spellEnd"/>
                </w:p>
              </w:tc>
            </w:tr>
            <w:tr w:rsidR="00917BF8" w:rsidRPr="009F6B35" w:rsidTr="00CC15AA">
              <w:trPr>
                <w:trHeight w:val="270"/>
              </w:trPr>
              <w:tc>
                <w:tcPr>
                  <w:tcW w:w="3000" w:type="pct"/>
                  <w:tcBorders>
                    <w:top w:val="nil"/>
                    <w:left w:val="nil"/>
                    <w:bottom w:val="nil"/>
                    <w:right w:val="nil"/>
                  </w:tcBorders>
                  <w:shd w:val="clear" w:color="auto" w:fill="FFFFFF"/>
                  <w:vAlign w:val="bottom"/>
                </w:tcPr>
                <w:p w:rsidR="00917BF8" w:rsidRPr="009F6B35" w:rsidRDefault="00917BF8" w:rsidP="00CC15AA">
                  <w:pPr>
                    <w:rPr>
                      <w:rFonts w:ascii="Tahoma" w:hAnsi="Tahoma" w:cs="Tahoma"/>
                      <w:sz w:val="22"/>
                      <w:szCs w:val="22"/>
                    </w:rPr>
                  </w:pPr>
                  <w:r w:rsidRPr="009F6B35">
                    <w:rPr>
                      <w:rFonts w:ascii="Tahoma" w:hAnsi="Tahoma" w:cs="Tahoma"/>
                      <w:sz w:val="22"/>
                      <w:szCs w:val="22"/>
                    </w:rPr>
                    <w:t>Príkon</w:t>
                  </w: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r w:rsidRPr="009F6B35">
                    <w:rPr>
                      <w:rFonts w:ascii="Tahoma" w:hAnsi="Tahoma" w:cs="Tahoma"/>
                      <w:b/>
                      <w:sz w:val="22"/>
                      <w:szCs w:val="22"/>
                    </w:rPr>
                    <w:t>94.9</w:t>
                  </w:r>
                </w:p>
              </w:tc>
              <w:tc>
                <w:tcPr>
                  <w:tcW w:w="50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sz w:val="22"/>
                      <w:szCs w:val="22"/>
                    </w:rPr>
                  </w:pPr>
                  <w:proofErr w:type="spellStart"/>
                  <w:r w:rsidRPr="009F6B35">
                    <w:rPr>
                      <w:rFonts w:ascii="Tahoma" w:hAnsi="Tahoma" w:cs="Tahoma"/>
                      <w:sz w:val="22"/>
                      <w:szCs w:val="22"/>
                    </w:rPr>
                    <w:t>kW</w:t>
                  </w:r>
                  <w:proofErr w:type="spellEnd"/>
                </w:p>
              </w:tc>
            </w:tr>
            <w:tr w:rsidR="00917BF8" w:rsidRPr="009F6B35" w:rsidTr="00CC15AA">
              <w:trPr>
                <w:trHeight w:val="270"/>
              </w:trPr>
              <w:tc>
                <w:tcPr>
                  <w:tcW w:w="3000" w:type="pct"/>
                  <w:tcBorders>
                    <w:top w:val="nil"/>
                    <w:left w:val="nil"/>
                    <w:bottom w:val="nil"/>
                    <w:right w:val="nil"/>
                  </w:tcBorders>
                  <w:shd w:val="clear" w:color="auto" w:fill="FFFFFF"/>
                  <w:vAlign w:val="bottom"/>
                </w:tcPr>
                <w:p w:rsidR="00917BF8" w:rsidRPr="009F6B35" w:rsidRDefault="00917BF8" w:rsidP="00CC15AA">
                  <w:pPr>
                    <w:rPr>
                      <w:rFonts w:ascii="Tahoma" w:hAnsi="Tahoma" w:cs="Tahoma"/>
                      <w:sz w:val="22"/>
                      <w:szCs w:val="22"/>
                    </w:rPr>
                  </w:pPr>
                  <w:proofErr w:type="spellStart"/>
                  <w:r w:rsidRPr="009F6B35">
                    <w:rPr>
                      <w:rFonts w:ascii="Tahoma" w:hAnsi="Tahoma" w:cs="Tahoma"/>
                      <w:sz w:val="22"/>
                      <w:szCs w:val="22"/>
                    </w:rPr>
                    <w:t>Cop</w:t>
                  </w:r>
                  <w:proofErr w:type="spellEnd"/>
                  <w:r w:rsidRPr="009F6B35">
                    <w:rPr>
                      <w:rFonts w:ascii="Tahoma" w:hAnsi="Tahoma" w:cs="Tahoma"/>
                      <w:sz w:val="22"/>
                      <w:szCs w:val="22"/>
                    </w:rPr>
                    <w:t>/</w:t>
                  </w:r>
                  <w:proofErr w:type="spellStart"/>
                  <w:r w:rsidRPr="009F6B35">
                    <w:rPr>
                      <w:rFonts w:ascii="Tahoma" w:hAnsi="Tahoma" w:cs="Tahoma"/>
                      <w:sz w:val="22"/>
                      <w:szCs w:val="22"/>
                    </w:rPr>
                    <w:t>Eer</w:t>
                  </w:r>
                  <w:proofErr w:type="spellEnd"/>
                  <w:r w:rsidRPr="009F6B35">
                    <w:rPr>
                      <w:rFonts w:ascii="Tahoma" w:hAnsi="Tahoma" w:cs="Tahoma"/>
                      <w:sz w:val="22"/>
                      <w:szCs w:val="22"/>
                    </w:rPr>
                    <w:t>: (*)</w:t>
                  </w: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r w:rsidRPr="009F6B35">
                    <w:rPr>
                      <w:rFonts w:ascii="Tahoma" w:hAnsi="Tahoma" w:cs="Tahoma"/>
                      <w:b/>
                      <w:sz w:val="22"/>
                      <w:szCs w:val="22"/>
                    </w:rPr>
                    <w:t>1.88</w:t>
                  </w:r>
                </w:p>
              </w:tc>
              <w:tc>
                <w:tcPr>
                  <w:tcW w:w="50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sz w:val="22"/>
                      <w:szCs w:val="22"/>
                    </w:rPr>
                  </w:pPr>
                </w:p>
              </w:tc>
            </w:tr>
            <w:tr w:rsidR="00917BF8" w:rsidRPr="009F6B35" w:rsidTr="00CC15AA">
              <w:trPr>
                <w:trHeight w:val="270"/>
              </w:trPr>
              <w:tc>
                <w:tcPr>
                  <w:tcW w:w="3000" w:type="pct"/>
                  <w:tcBorders>
                    <w:top w:val="nil"/>
                    <w:left w:val="nil"/>
                    <w:bottom w:val="nil"/>
                    <w:right w:val="nil"/>
                  </w:tcBorders>
                  <w:shd w:val="clear" w:color="auto" w:fill="FFFFFF"/>
                  <w:vAlign w:val="bottom"/>
                </w:tcPr>
                <w:p w:rsidR="00917BF8" w:rsidRPr="009F6B35" w:rsidRDefault="00917BF8" w:rsidP="00CC15AA">
                  <w:pPr>
                    <w:rPr>
                      <w:rFonts w:ascii="Tahoma" w:hAnsi="Tahoma" w:cs="Tahoma"/>
                      <w:sz w:val="22"/>
                      <w:szCs w:val="22"/>
                    </w:rPr>
                  </w:pPr>
                  <w:r w:rsidRPr="009F6B35">
                    <w:rPr>
                      <w:rFonts w:ascii="Tahoma" w:hAnsi="Tahoma" w:cs="Tahoma"/>
                      <w:sz w:val="22"/>
                      <w:szCs w:val="22"/>
                    </w:rPr>
                    <w:t>Teplota média - MPG</w:t>
                  </w: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r w:rsidRPr="009F6B35">
                    <w:rPr>
                      <w:rFonts w:ascii="Tahoma" w:hAnsi="Tahoma" w:cs="Tahoma"/>
                      <w:b/>
                      <w:sz w:val="22"/>
                      <w:szCs w:val="22"/>
                    </w:rPr>
                    <w:t>-2 / -5</w:t>
                  </w:r>
                </w:p>
              </w:tc>
              <w:tc>
                <w:tcPr>
                  <w:tcW w:w="50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sz w:val="22"/>
                      <w:szCs w:val="22"/>
                    </w:rPr>
                  </w:pPr>
                  <w:r w:rsidRPr="009F6B35">
                    <w:rPr>
                      <w:rFonts w:ascii="Tahoma" w:hAnsi="Tahoma" w:cs="Tahoma"/>
                      <w:sz w:val="22"/>
                      <w:szCs w:val="22"/>
                    </w:rPr>
                    <w:t>°C</w:t>
                  </w:r>
                </w:p>
              </w:tc>
            </w:tr>
            <w:tr w:rsidR="00917BF8" w:rsidRPr="009F6B35" w:rsidTr="00CC15AA">
              <w:trPr>
                <w:trHeight w:val="270"/>
              </w:trPr>
              <w:tc>
                <w:tcPr>
                  <w:tcW w:w="3000" w:type="pct"/>
                  <w:tcBorders>
                    <w:top w:val="nil"/>
                    <w:left w:val="nil"/>
                    <w:bottom w:val="nil"/>
                    <w:right w:val="nil"/>
                  </w:tcBorders>
                  <w:shd w:val="clear" w:color="auto" w:fill="FFFFFF"/>
                  <w:vAlign w:val="bottom"/>
                </w:tcPr>
                <w:p w:rsidR="00917BF8" w:rsidRPr="009F6B35" w:rsidRDefault="00917BF8" w:rsidP="00CC15AA">
                  <w:pPr>
                    <w:rPr>
                      <w:rFonts w:ascii="Tahoma" w:hAnsi="Tahoma" w:cs="Tahoma"/>
                      <w:sz w:val="22"/>
                      <w:szCs w:val="22"/>
                    </w:rPr>
                  </w:pPr>
                  <w:r w:rsidRPr="009F6B35">
                    <w:rPr>
                      <w:rFonts w:ascii="Tahoma" w:hAnsi="Tahoma" w:cs="Tahoma"/>
                      <w:sz w:val="22"/>
                      <w:szCs w:val="22"/>
                    </w:rPr>
                    <w:t>Vonkajšia teplota</w:t>
                  </w: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r w:rsidRPr="009F6B35">
                    <w:rPr>
                      <w:rFonts w:ascii="Tahoma" w:hAnsi="Tahoma" w:cs="Tahoma"/>
                      <w:b/>
                      <w:sz w:val="22"/>
                      <w:szCs w:val="22"/>
                    </w:rPr>
                    <w:t>35</w:t>
                  </w:r>
                </w:p>
              </w:tc>
              <w:tc>
                <w:tcPr>
                  <w:tcW w:w="50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sz w:val="22"/>
                      <w:szCs w:val="22"/>
                    </w:rPr>
                  </w:pPr>
                  <w:r w:rsidRPr="009F6B35">
                    <w:rPr>
                      <w:rFonts w:ascii="Tahoma" w:hAnsi="Tahoma" w:cs="Tahoma"/>
                      <w:sz w:val="22"/>
                      <w:szCs w:val="22"/>
                    </w:rPr>
                    <w:t>°C</w:t>
                  </w:r>
                </w:p>
              </w:tc>
            </w:tr>
            <w:tr w:rsidR="00917BF8" w:rsidRPr="009F6B35" w:rsidTr="00CC15AA">
              <w:trPr>
                <w:trHeight w:val="270"/>
              </w:trPr>
              <w:tc>
                <w:tcPr>
                  <w:tcW w:w="3000" w:type="pct"/>
                  <w:tcBorders>
                    <w:top w:val="nil"/>
                    <w:left w:val="nil"/>
                    <w:bottom w:val="nil"/>
                    <w:right w:val="nil"/>
                  </w:tcBorders>
                  <w:shd w:val="clear" w:color="auto" w:fill="FFFFFF"/>
                  <w:vAlign w:val="bottom"/>
                </w:tcPr>
                <w:p w:rsidR="00917BF8" w:rsidRPr="009F6B35" w:rsidRDefault="00917BF8" w:rsidP="00CC15AA">
                  <w:pPr>
                    <w:rPr>
                      <w:rFonts w:ascii="Tahoma" w:hAnsi="Tahoma" w:cs="Tahoma"/>
                      <w:sz w:val="22"/>
                      <w:szCs w:val="22"/>
                    </w:rPr>
                  </w:pPr>
                  <w:r w:rsidRPr="009F6B35">
                    <w:rPr>
                      <w:rFonts w:ascii="Tahoma" w:hAnsi="Tahoma" w:cs="Tahoma"/>
                      <w:sz w:val="22"/>
                      <w:szCs w:val="22"/>
                    </w:rPr>
                    <w:t xml:space="preserve">Koncentrácia </w:t>
                  </w:r>
                  <w:proofErr w:type="spellStart"/>
                  <w:r w:rsidRPr="009F6B35">
                    <w:rPr>
                      <w:rFonts w:ascii="Tahoma" w:hAnsi="Tahoma" w:cs="Tahoma"/>
                      <w:sz w:val="22"/>
                      <w:szCs w:val="22"/>
                    </w:rPr>
                    <w:t>glykolu</w:t>
                  </w:r>
                  <w:proofErr w:type="spellEnd"/>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r w:rsidRPr="009F6B35">
                    <w:rPr>
                      <w:rFonts w:ascii="Tahoma" w:hAnsi="Tahoma" w:cs="Tahoma"/>
                      <w:b/>
                      <w:sz w:val="22"/>
                      <w:szCs w:val="22"/>
                    </w:rPr>
                    <w:t xml:space="preserve"> </w:t>
                  </w: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r w:rsidRPr="009F6B35">
                    <w:rPr>
                      <w:rFonts w:ascii="Tahoma" w:hAnsi="Tahoma" w:cs="Tahoma"/>
                      <w:b/>
                      <w:sz w:val="22"/>
                      <w:szCs w:val="22"/>
                    </w:rPr>
                    <w:t>30</w:t>
                  </w:r>
                </w:p>
              </w:tc>
              <w:tc>
                <w:tcPr>
                  <w:tcW w:w="50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sz w:val="22"/>
                      <w:szCs w:val="22"/>
                    </w:rPr>
                  </w:pPr>
                  <w:r w:rsidRPr="009F6B35">
                    <w:rPr>
                      <w:rFonts w:ascii="Tahoma" w:hAnsi="Tahoma" w:cs="Tahoma"/>
                      <w:sz w:val="22"/>
                      <w:szCs w:val="22"/>
                    </w:rPr>
                    <w:t>%</w:t>
                  </w:r>
                </w:p>
              </w:tc>
            </w:tr>
            <w:tr w:rsidR="00917BF8" w:rsidRPr="009F6B35" w:rsidTr="00CC15AA">
              <w:trPr>
                <w:trHeight w:val="270"/>
              </w:trPr>
              <w:tc>
                <w:tcPr>
                  <w:tcW w:w="3000" w:type="pct"/>
                  <w:tcBorders>
                    <w:top w:val="nil"/>
                    <w:left w:val="nil"/>
                    <w:bottom w:val="nil"/>
                    <w:right w:val="nil"/>
                  </w:tcBorders>
                  <w:shd w:val="clear" w:color="auto" w:fill="FFFFFF"/>
                  <w:vAlign w:val="bottom"/>
                </w:tcPr>
                <w:p w:rsidR="00917BF8" w:rsidRPr="009F6B35" w:rsidRDefault="00917BF8" w:rsidP="00CC15AA">
                  <w:pPr>
                    <w:rPr>
                      <w:rFonts w:ascii="Tahoma" w:hAnsi="Tahoma" w:cs="Tahoma"/>
                      <w:sz w:val="22"/>
                      <w:szCs w:val="22"/>
                    </w:rPr>
                  </w:pPr>
                  <w:r w:rsidRPr="009F6B35">
                    <w:rPr>
                      <w:rFonts w:ascii="Tahoma" w:hAnsi="Tahoma" w:cs="Tahoma"/>
                      <w:sz w:val="22"/>
                      <w:szCs w:val="22"/>
                    </w:rPr>
                    <w:t xml:space="preserve">Prietok </w:t>
                  </w:r>
                  <w:proofErr w:type="spellStart"/>
                  <w:r w:rsidRPr="009F6B35">
                    <w:rPr>
                      <w:rFonts w:ascii="Tahoma" w:hAnsi="Tahoma" w:cs="Tahoma"/>
                      <w:sz w:val="22"/>
                      <w:szCs w:val="22"/>
                    </w:rPr>
                    <w:t>glykolu</w:t>
                  </w:r>
                  <w:proofErr w:type="spellEnd"/>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r w:rsidRPr="009F6B35">
                    <w:rPr>
                      <w:rFonts w:ascii="Tahoma" w:hAnsi="Tahoma" w:cs="Tahoma"/>
                      <w:b/>
                      <w:sz w:val="22"/>
                      <w:szCs w:val="22"/>
                    </w:rPr>
                    <w:t xml:space="preserve"> </w:t>
                  </w: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r w:rsidRPr="009F6B35">
                    <w:rPr>
                      <w:rFonts w:ascii="Tahoma" w:hAnsi="Tahoma" w:cs="Tahoma"/>
                      <w:b/>
                      <w:sz w:val="22"/>
                      <w:szCs w:val="22"/>
                    </w:rPr>
                    <w:t>54.93</w:t>
                  </w:r>
                </w:p>
              </w:tc>
              <w:tc>
                <w:tcPr>
                  <w:tcW w:w="50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sz w:val="22"/>
                      <w:szCs w:val="22"/>
                    </w:rPr>
                  </w:pPr>
                  <w:r w:rsidRPr="009F6B35">
                    <w:rPr>
                      <w:rFonts w:ascii="Tahoma" w:hAnsi="Tahoma" w:cs="Tahoma"/>
                      <w:sz w:val="22"/>
                      <w:szCs w:val="22"/>
                    </w:rPr>
                    <w:t>m3/h</w:t>
                  </w:r>
                </w:p>
              </w:tc>
            </w:tr>
            <w:tr w:rsidR="00917BF8" w:rsidRPr="009F6B35" w:rsidTr="00CC15AA">
              <w:trPr>
                <w:trHeight w:val="270"/>
              </w:trPr>
              <w:tc>
                <w:tcPr>
                  <w:tcW w:w="3000" w:type="pct"/>
                  <w:tcBorders>
                    <w:top w:val="nil"/>
                    <w:left w:val="nil"/>
                    <w:bottom w:val="nil"/>
                    <w:right w:val="nil"/>
                  </w:tcBorders>
                  <w:shd w:val="clear" w:color="auto" w:fill="FFFFFF"/>
                  <w:vAlign w:val="bottom"/>
                </w:tcPr>
                <w:p w:rsidR="00917BF8" w:rsidRPr="009F6B35" w:rsidRDefault="00917BF8" w:rsidP="00CC15AA">
                  <w:pPr>
                    <w:rPr>
                      <w:rFonts w:ascii="Tahoma" w:hAnsi="Tahoma" w:cs="Tahoma"/>
                      <w:sz w:val="22"/>
                      <w:szCs w:val="22"/>
                    </w:rPr>
                  </w:pPr>
                  <w:r w:rsidRPr="009F6B35">
                    <w:rPr>
                      <w:rFonts w:ascii="Tahoma" w:hAnsi="Tahoma" w:cs="Tahoma"/>
                      <w:sz w:val="22"/>
                      <w:szCs w:val="22"/>
                    </w:rPr>
                    <w:t>Pokles tlaku</w:t>
                  </w: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r w:rsidRPr="009F6B35">
                    <w:rPr>
                      <w:rFonts w:ascii="Tahoma" w:hAnsi="Tahoma" w:cs="Tahoma"/>
                      <w:b/>
                      <w:sz w:val="22"/>
                      <w:szCs w:val="22"/>
                    </w:rPr>
                    <w:t xml:space="preserve"> </w:t>
                  </w:r>
                </w:p>
              </w:tc>
              <w:tc>
                <w:tcPr>
                  <w:tcW w:w="75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b/>
                      <w:sz w:val="22"/>
                      <w:szCs w:val="22"/>
                    </w:rPr>
                  </w:pPr>
                  <w:r w:rsidRPr="009F6B35">
                    <w:rPr>
                      <w:rFonts w:ascii="Tahoma" w:hAnsi="Tahoma" w:cs="Tahoma"/>
                      <w:b/>
                      <w:sz w:val="22"/>
                      <w:szCs w:val="22"/>
                    </w:rPr>
                    <w:t>97.8</w:t>
                  </w:r>
                </w:p>
              </w:tc>
              <w:tc>
                <w:tcPr>
                  <w:tcW w:w="500" w:type="pct"/>
                  <w:tcBorders>
                    <w:top w:val="nil"/>
                    <w:left w:val="nil"/>
                    <w:bottom w:val="nil"/>
                    <w:right w:val="nil"/>
                  </w:tcBorders>
                  <w:shd w:val="clear" w:color="auto" w:fill="FFFFFF"/>
                  <w:vAlign w:val="bottom"/>
                </w:tcPr>
                <w:p w:rsidR="00917BF8" w:rsidRPr="009F6B35" w:rsidRDefault="00917BF8" w:rsidP="00CC15AA">
                  <w:pPr>
                    <w:jc w:val="center"/>
                    <w:rPr>
                      <w:rFonts w:ascii="Tahoma" w:hAnsi="Tahoma" w:cs="Tahoma"/>
                      <w:sz w:val="22"/>
                      <w:szCs w:val="22"/>
                    </w:rPr>
                  </w:pPr>
                  <w:r w:rsidRPr="009F6B35">
                    <w:rPr>
                      <w:rFonts w:ascii="Tahoma" w:hAnsi="Tahoma" w:cs="Tahoma"/>
                      <w:sz w:val="22"/>
                      <w:szCs w:val="22"/>
                    </w:rPr>
                    <w:t>kPa</w:t>
                  </w:r>
                </w:p>
              </w:tc>
            </w:tr>
          </w:tbl>
          <w:p w:rsidR="00917BF8" w:rsidRPr="009F6B35" w:rsidRDefault="00917BF8" w:rsidP="00CC15AA">
            <w:pPr>
              <w:rPr>
                <w:rFonts w:ascii="Tahoma" w:hAnsi="Tahoma" w:cs="Tahoma"/>
                <w:sz w:val="22"/>
                <w:szCs w:val="22"/>
              </w:rPr>
            </w:pPr>
          </w:p>
        </w:tc>
      </w:tr>
    </w:tbl>
    <w:p w:rsidR="00917BF8" w:rsidRPr="009F6B35" w:rsidRDefault="00917BF8" w:rsidP="00917BF8">
      <w:pPr>
        <w:pStyle w:val="Bezriadkovania"/>
        <w:rPr>
          <w:rFonts w:ascii="Tahoma" w:hAnsi="Tahoma" w:cs="Tahoma"/>
          <w:lang w:eastAsia="sk-SK"/>
        </w:rPr>
      </w:pPr>
    </w:p>
    <w:p w:rsidR="00917BF8" w:rsidRPr="00682592" w:rsidRDefault="00917BF8" w:rsidP="00682592">
      <w:pPr>
        <w:pStyle w:val="Bezriadkovania"/>
        <w:jc w:val="both"/>
        <w:rPr>
          <w:rFonts w:ascii="Tahoma" w:hAnsi="Tahoma" w:cs="Tahoma"/>
          <w:sz w:val="22"/>
          <w:szCs w:val="22"/>
          <w:lang w:eastAsia="sk-SK"/>
        </w:rPr>
      </w:pPr>
      <w:r w:rsidRPr="00682592">
        <w:rPr>
          <w:rFonts w:ascii="Tahoma" w:hAnsi="Tahoma" w:cs="Tahoma"/>
          <w:sz w:val="22"/>
          <w:szCs w:val="22"/>
          <w:lang w:eastAsia="sk-SK"/>
        </w:rPr>
        <w:t xml:space="preserve">Chladičmi s potrubnými rozvodmi a </w:t>
      </w:r>
      <w:proofErr w:type="spellStart"/>
      <w:r w:rsidRPr="00682592">
        <w:rPr>
          <w:rFonts w:ascii="Tahoma" w:hAnsi="Tahoma" w:cs="Tahoma"/>
          <w:sz w:val="22"/>
          <w:szCs w:val="22"/>
          <w:lang w:eastAsia="sk-SK"/>
        </w:rPr>
        <w:t>sadami</w:t>
      </w:r>
      <w:proofErr w:type="spellEnd"/>
      <w:r w:rsidRPr="00682592">
        <w:rPr>
          <w:rFonts w:ascii="Tahoma" w:hAnsi="Tahoma" w:cs="Tahoma"/>
          <w:sz w:val="22"/>
          <w:szCs w:val="22"/>
          <w:lang w:eastAsia="sk-SK"/>
        </w:rPr>
        <w:t xml:space="preserve"> armatúr umiestnenými v technickom podkroví nad výrobnými priestormi .</w:t>
      </w:r>
      <w:r w:rsidRPr="00682592">
        <w:rPr>
          <w:rFonts w:ascii="Tahoma" w:hAnsi="Tahoma" w:cs="Tahoma"/>
          <w:sz w:val="22"/>
          <w:szCs w:val="22"/>
          <w:lang w:eastAsia="sk-SK"/>
        </w:rPr>
        <w:br/>
        <w:t xml:space="preserve">Rozvody MPG sú z </w:t>
      </w:r>
      <w:proofErr w:type="spellStart"/>
      <w:r w:rsidRPr="00682592">
        <w:rPr>
          <w:rFonts w:ascii="Tahoma" w:hAnsi="Tahoma" w:cs="Tahoma"/>
          <w:sz w:val="22"/>
          <w:szCs w:val="22"/>
          <w:lang w:eastAsia="sk-SK"/>
        </w:rPr>
        <w:t>chillera</w:t>
      </w:r>
      <w:proofErr w:type="spellEnd"/>
      <w:r w:rsidRPr="00682592">
        <w:rPr>
          <w:rFonts w:ascii="Tahoma" w:hAnsi="Tahoma" w:cs="Tahoma"/>
          <w:sz w:val="22"/>
          <w:szCs w:val="22"/>
          <w:lang w:eastAsia="sk-SK"/>
        </w:rPr>
        <w:t xml:space="preserve"> chladenia vedené v podstrešnom priestore.</w:t>
      </w:r>
      <w:r w:rsidRPr="00682592">
        <w:rPr>
          <w:rFonts w:ascii="Tahoma" w:hAnsi="Tahoma" w:cs="Tahoma"/>
          <w:sz w:val="22"/>
          <w:szCs w:val="22"/>
          <w:lang w:eastAsia="sk-SK"/>
        </w:rPr>
        <w:br/>
        <w:t>Chladiče vzduchu sú riadené každý regulačnou stanicou RS pripojené na tieto rozvody cez uzatváracie armatúry .</w:t>
      </w:r>
    </w:p>
    <w:p w:rsidR="00917BF8" w:rsidRPr="00682592" w:rsidRDefault="00917BF8" w:rsidP="00682592">
      <w:pPr>
        <w:pStyle w:val="Bezriadkovania"/>
        <w:jc w:val="both"/>
        <w:rPr>
          <w:rFonts w:ascii="Tahoma" w:hAnsi="Tahoma" w:cs="Tahoma"/>
          <w:sz w:val="22"/>
          <w:szCs w:val="22"/>
          <w:lang w:eastAsia="sk-SK"/>
        </w:rPr>
      </w:pPr>
      <w:r w:rsidRPr="00682592">
        <w:rPr>
          <w:rFonts w:ascii="Tahoma" w:hAnsi="Tahoma" w:cs="Tahoma"/>
          <w:sz w:val="22"/>
          <w:szCs w:val="22"/>
          <w:lang w:eastAsia="sk-SK"/>
        </w:rPr>
        <w:t xml:space="preserve">Prívod a odvod </w:t>
      </w:r>
      <w:proofErr w:type="spellStart"/>
      <w:r w:rsidRPr="00682592">
        <w:rPr>
          <w:rFonts w:ascii="Tahoma" w:hAnsi="Tahoma" w:cs="Tahoma"/>
          <w:sz w:val="22"/>
          <w:szCs w:val="22"/>
          <w:lang w:eastAsia="sk-SK"/>
        </w:rPr>
        <w:t>chladiva</w:t>
      </w:r>
      <w:proofErr w:type="spellEnd"/>
      <w:r w:rsidRPr="00682592">
        <w:rPr>
          <w:rFonts w:ascii="Tahoma" w:hAnsi="Tahoma" w:cs="Tahoma"/>
          <w:sz w:val="22"/>
          <w:szCs w:val="22"/>
          <w:lang w:eastAsia="sk-SK"/>
        </w:rPr>
        <w:t xml:space="preserve"> je riešený pre miestnosti cez regulačné stanice ( RS), tvorené guľovými ventilmi  a na odvodnom potrubí je osadený regulačný ventil </w:t>
      </w:r>
      <w:proofErr w:type="spellStart"/>
      <w:r w:rsidRPr="00682592">
        <w:rPr>
          <w:rFonts w:ascii="Tahoma" w:hAnsi="Tahoma" w:cs="Tahoma"/>
          <w:sz w:val="22"/>
          <w:szCs w:val="22"/>
          <w:lang w:eastAsia="sk-SK"/>
        </w:rPr>
        <w:t>Stad</w:t>
      </w:r>
      <w:proofErr w:type="spellEnd"/>
      <w:r w:rsidRPr="00682592">
        <w:rPr>
          <w:rFonts w:ascii="Tahoma" w:hAnsi="Tahoma" w:cs="Tahoma"/>
          <w:sz w:val="22"/>
          <w:szCs w:val="22"/>
          <w:lang w:eastAsia="sk-SK"/>
        </w:rPr>
        <w:t xml:space="preserve"> a  trojcestný zónový ventil ESBE VRG 231 .</w:t>
      </w:r>
      <w:r w:rsidRPr="00682592">
        <w:rPr>
          <w:rFonts w:ascii="Tahoma" w:hAnsi="Tahoma" w:cs="Tahoma"/>
          <w:sz w:val="22"/>
          <w:szCs w:val="22"/>
          <w:lang w:eastAsia="sk-SK"/>
        </w:rPr>
        <w:br/>
        <w:t>Odvodné potrubie je osadené vypúšťacím kohútom pre prípad servisného zásahu na chladiči.</w:t>
      </w:r>
      <w:r w:rsidRPr="00682592">
        <w:rPr>
          <w:rFonts w:ascii="Tahoma" w:hAnsi="Tahoma" w:cs="Tahoma"/>
          <w:sz w:val="22"/>
          <w:szCs w:val="22"/>
          <w:lang w:eastAsia="sk-SK"/>
        </w:rPr>
        <w:br/>
        <w:t>Zónový ventil je riadený od priestorovej teploty snímanej termostatom. Je to dvoj polohová regulácia ON/OFF.</w:t>
      </w:r>
      <w:r w:rsidRPr="00682592">
        <w:rPr>
          <w:rFonts w:ascii="Tahoma" w:hAnsi="Tahoma" w:cs="Tahoma"/>
          <w:sz w:val="22"/>
          <w:szCs w:val="22"/>
          <w:lang w:eastAsia="sk-SK"/>
        </w:rPr>
        <w:br/>
        <w:t xml:space="preserve">Umiestnenie, závesné otvory a hmotnosť sú uvedené vo výkresovej dokumentácii. Nosnú konštrukciu rieši projekt statiky. Odmrazovanie chladiča je riešené </w:t>
      </w:r>
      <w:proofErr w:type="spellStart"/>
      <w:r w:rsidRPr="00682592">
        <w:rPr>
          <w:rFonts w:ascii="Tahoma" w:hAnsi="Tahoma" w:cs="Tahoma"/>
          <w:sz w:val="22"/>
          <w:szCs w:val="22"/>
          <w:lang w:eastAsia="sk-SK"/>
        </w:rPr>
        <w:t>topnými</w:t>
      </w:r>
      <w:proofErr w:type="spellEnd"/>
      <w:r w:rsidRPr="00682592">
        <w:rPr>
          <w:rFonts w:ascii="Tahoma" w:hAnsi="Tahoma" w:cs="Tahoma"/>
          <w:sz w:val="22"/>
          <w:szCs w:val="22"/>
          <w:lang w:eastAsia="sk-SK"/>
        </w:rPr>
        <w:t xml:space="preserve"> elektrickými tyčami .</w:t>
      </w:r>
      <w:r w:rsidRPr="00682592">
        <w:rPr>
          <w:rFonts w:ascii="Tahoma" w:hAnsi="Tahoma" w:cs="Tahoma"/>
          <w:sz w:val="22"/>
          <w:szCs w:val="22"/>
          <w:lang w:eastAsia="sk-SK"/>
        </w:rPr>
        <w:br/>
        <w:t>Chladič bude zavesený na stene alebo na strope podľa miestnosti projektu stavby.</w:t>
      </w:r>
      <w:r w:rsidRPr="00682592">
        <w:rPr>
          <w:rFonts w:ascii="Tahoma" w:hAnsi="Tahoma" w:cs="Tahoma"/>
          <w:sz w:val="22"/>
          <w:szCs w:val="22"/>
          <w:lang w:eastAsia="sk-SK"/>
        </w:rPr>
        <w:br/>
        <w:t>Pri odmrazovaní vzniká kondenzát- voda, ktorú je potrebné odviesť do kanalizácie plastovými rozvodmi. Vzhľadom na požadovanú plusovú teplotu v sklade nie je potrebné ich izolovať.</w:t>
      </w:r>
    </w:p>
    <w:p w:rsidR="00917BF8" w:rsidRPr="009F6B35" w:rsidRDefault="00917BF8" w:rsidP="00917BF8">
      <w:pPr>
        <w:pStyle w:val="Zkladntext2"/>
        <w:ind w:firstLine="284"/>
        <w:rPr>
          <w:rFonts w:ascii="Tahoma" w:hAnsi="Tahoma" w:cs="Tahoma"/>
          <w:sz w:val="22"/>
          <w:szCs w:val="22"/>
        </w:rPr>
      </w:pPr>
    </w:p>
    <w:p w:rsidR="00917BF8" w:rsidRPr="009F6B35" w:rsidRDefault="00917BF8" w:rsidP="00917BF8">
      <w:pPr>
        <w:rPr>
          <w:rFonts w:ascii="Tahoma" w:hAnsi="Tahoma" w:cs="Tahoma"/>
          <w:b/>
          <w:bCs/>
          <w:sz w:val="22"/>
          <w:szCs w:val="22"/>
          <w:u w:val="single"/>
        </w:rPr>
      </w:pPr>
      <w:r w:rsidRPr="009F6B35">
        <w:rPr>
          <w:rFonts w:ascii="Tahoma" w:hAnsi="Tahoma" w:cs="Tahoma"/>
          <w:b/>
          <w:bCs/>
          <w:sz w:val="22"/>
          <w:szCs w:val="22"/>
          <w:u w:val="single"/>
        </w:rPr>
        <w:t xml:space="preserve">Technické riešenie </w:t>
      </w:r>
      <w:proofErr w:type="spellStart"/>
      <w:r w:rsidRPr="009F6B35">
        <w:rPr>
          <w:rFonts w:ascii="Tahoma" w:hAnsi="Tahoma" w:cs="Tahoma"/>
          <w:b/>
          <w:bCs/>
          <w:sz w:val="22"/>
          <w:szCs w:val="22"/>
          <w:u w:val="single"/>
        </w:rPr>
        <w:t>MaR</w:t>
      </w:r>
      <w:proofErr w:type="spellEnd"/>
    </w:p>
    <w:p w:rsidR="00917BF8" w:rsidRPr="009F6B35" w:rsidRDefault="00917BF8" w:rsidP="00917BF8">
      <w:pPr>
        <w:pStyle w:val="Zkladntext2"/>
        <w:ind w:firstLine="284"/>
        <w:rPr>
          <w:rFonts w:ascii="Tahoma" w:hAnsi="Tahoma" w:cs="Tahoma"/>
          <w:sz w:val="22"/>
          <w:szCs w:val="22"/>
        </w:rPr>
      </w:pPr>
    </w:p>
    <w:p w:rsidR="00917BF8" w:rsidRPr="00682592" w:rsidRDefault="00917BF8" w:rsidP="00682592">
      <w:pPr>
        <w:pStyle w:val="Zarkazkladnhotextu"/>
        <w:spacing w:after="0"/>
        <w:ind w:left="0"/>
        <w:jc w:val="both"/>
        <w:rPr>
          <w:rFonts w:ascii="Tahoma" w:hAnsi="Tahoma" w:cs="Tahoma"/>
          <w:sz w:val="22"/>
          <w:szCs w:val="22"/>
        </w:rPr>
      </w:pPr>
      <w:r w:rsidRPr="00682592">
        <w:rPr>
          <w:rFonts w:ascii="Tahoma" w:hAnsi="Tahoma" w:cs="Tahoma"/>
          <w:sz w:val="22"/>
          <w:szCs w:val="22"/>
        </w:rPr>
        <w:t xml:space="preserve">Prevádzka chladiaceho zariadenia je zabezpečená </w:t>
      </w:r>
      <w:proofErr w:type="spellStart"/>
      <w:r w:rsidRPr="00682592">
        <w:rPr>
          <w:rFonts w:ascii="Tahoma" w:hAnsi="Tahoma" w:cs="Tahoma"/>
          <w:sz w:val="22"/>
          <w:szCs w:val="22"/>
        </w:rPr>
        <w:t>sadou</w:t>
      </w:r>
      <w:proofErr w:type="spellEnd"/>
      <w:r w:rsidRPr="00682592">
        <w:rPr>
          <w:rFonts w:ascii="Tahoma" w:hAnsi="Tahoma" w:cs="Tahoma"/>
          <w:sz w:val="22"/>
          <w:szCs w:val="22"/>
        </w:rPr>
        <w:t xml:space="preserve"> regulačných prvkov. Pri poruche priestorového termostatu je možné prevádzku chladených skladov riadiť ručne, pričom ostávajú v činnosti všetky ostatné prvky automatickej regulácie.  Chladiace kompresory a agregáty sú riadené plnoautomaticky mikropočítačovými zobrazovacími členmi. Riadený je celý chod jednotiek od ich zapnutia až po prípadné odpojenie na základe alarmu. Vysokotlaková a nízkotlaková časť sú opatrené ochranami proti tlakom mimo pracovného rozsahu zariadenia. </w:t>
      </w:r>
    </w:p>
    <w:p w:rsidR="00917BF8" w:rsidRPr="00682592" w:rsidRDefault="00917BF8" w:rsidP="00682592">
      <w:pPr>
        <w:pStyle w:val="Zarkazkladnhotextu2"/>
        <w:spacing w:after="0" w:line="240" w:lineRule="auto"/>
        <w:ind w:left="0"/>
        <w:jc w:val="both"/>
        <w:rPr>
          <w:rFonts w:ascii="Tahoma" w:hAnsi="Tahoma" w:cs="Tahoma"/>
          <w:sz w:val="22"/>
          <w:szCs w:val="22"/>
        </w:rPr>
      </w:pPr>
      <w:r w:rsidRPr="00682592">
        <w:rPr>
          <w:rFonts w:ascii="Tahoma" w:hAnsi="Tahoma" w:cs="Tahoma"/>
          <w:sz w:val="22"/>
          <w:szCs w:val="22"/>
        </w:rPr>
        <w:t xml:space="preserve">Kompresorové kondenzačné jednotky – budú  inštalované vedľa objektu mimo chladených skladov.  </w:t>
      </w:r>
    </w:p>
    <w:p w:rsidR="00917BF8" w:rsidRPr="009F6B35" w:rsidRDefault="00917BF8" w:rsidP="00917BF8">
      <w:pPr>
        <w:tabs>
          <w:tab w:val="left" w:pos="284"/>
          <w:tab w:val="left" w:pos="7938"/>
        </w:tabs>
        <w:jc w:val="both"/>
        <w:rPr>
          <w:rFonts w:ascii="Tahoma" w:hAnsi="Tahoma" w:cs="Tahoma"/>
          <w:sz w:val="22"/>
          <w:szCs w:val="22"/>
        </w:rPr>
      </w:pPr>
      <w:r w:rsidRPr="009F6B35">
        <w:rPr>
          <w:rFonts w:ascii="Tahoma" w:hAnsi="Tahoma" w:cs="Tahoma"/>
          <w:sz w:val="22"/>
          <w:szCs w:val="22"/>
        </w:rPr>
        <w:tab/>
      </w:r>
    </w:p>
    <w:p w:rsidR="00917BF8" w:rsidRPr="009F6B35" w:rsidRDefault="00917BF8" w:rsidP="00917BF8">
      <w:pPr>
        <w:rPr>
          <w:rFonts w:ascii="Tahoma" w:hAnsi="Tahoma" w:cs="Tahoma"/>
          <w:b/>
          <w:bCs/>
          <w:sz w:val="22"/>
          <w:szCs w:val="22"/>
          <w:u w:val="single"/>
        </w:rPr>
      </w:pPr>
      <w:r w:rsidRPr="009F6B35">
        <w:rPr>
          <w:rFonts w:ascii="Tahoma" w:hAnsi="Tahoma" w:cs="Tahoma"/>
          <w:b/>
          <w:bCs/>
          <w:sz w:val="22"/>
          <w:szCs w:val="22"/>
          <w:u w:val="single"/>
        </w:rPr>
        <w:t xml:space="preserve">Potrubný rozvod </w:t>
      </w:r>
      <w:proofErr w:type="spellStart"/>
      <w:r w:rsidRPr="009F6B35">
        <w:rPr>
          <w:rFonts w:ascii="Tahoma" w:hAnsi="Tahoma" w:cs="Tahoma"/>
          <w:b/>
          <w:bCs/>
          <w:sz w:val="22"/>
          <w:szCs w:val="22"/>
          <w:u w:val="single"/>
        </w:rPr>
        <w:t>chladiva</w:t>
      </w:r>
      <w:proofErr w:type="spellEnd"/>
      <w:r w:rsidRPr="009F6B35">
        <w:rPr>
          <w:rFonts w:ascii="Tahoma" w:hAnsi="Tahoma" w:cs="Tahoma"/>
          <w:b/>
          <w:bCs/>
          <w:sz w:val="22"/>
          <w:szCs w:val="22"/>
          <w:u w:val="single"/>
        </w:rPr>
        <w:t xml:space="preserve"> R449A a izolácia</w:t>
      </w:r>
    </w:p>
    <w:p w:rsidR="00682592" w:rsidRDefault="00682592" w:rsidP="00682592">
      <w:pPr>
        <w:pStyle w:val="Zarkazkladnhotextu"/>
        <w:ind w:left="0"/>
        <w:rPr>
          <w:rFonts w:ascii="Tahoma" w:hAnsi="Tahoma" w:cs="Tahoma"/>
        </w:rPr>
      </w:pP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t>Prepojenie zariadení a armatúr na mraziacom okruhu je vyhotovené medeným potrubím. Potrubie je vyhotovené ako polo hermetický uzatvorený systém spájkovaním v ochrannej dusíkovej atmosfére. Spoje a armatúry musia vyhovovať požiadavkám EN 14276-2.Potrubie musí byt vedené vo voľnom priestranstve tak, aby sa nedotýkalo okolitých potrubí a stavebných konštrukcií.</w:t>
      </w: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lastRenderedPageBreak/>
        <w:t>Prechody cez steny chladeného skladu musia byt vykonané tak, aby nedochádzalo k oteru potrubia o stavebnú konštrukciu. Vzhľadom na riadenú atmosféru je nutné prestupy plynotesne utesniť. Vysoko tlakové potrubie musí byt uchytené na oceľové nosníky pomocou objímky s gumenou vložkou o okolité konštrukcie a rámy. Sacie CU potrubie je zaizolované proti kondenzácii kaučukovou tepelnou izoláciou s uzatvorenou bunkovou štruktúrou</w:t>
      </w: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t>KAIMAN K-FLEX hr.20 mm. Objímky pre uchytenie sacieho potrubia musia byt izolačné s para tesnou zábranou. Touto izoláciou musia byt zaizolované aj armatúry a pružné hadice na nízko tlakovou časti chladiaceho okruhu. Potrubie musí byt označené smerom prúdenia, chladivom, skupenstvom, pracovnou teplotou/tlakom.</w:t>
      </w: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t>Minimálna a maximálna hodnota dovoleného tlaku „PS“ v chladiacom okruhu je stanovená podľa STN EN 378-2 metóda 2, tabuľka 2 v predpísaných navrhovaných teplotách:</w:t>
      </w: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t>podmienka okolitého prostredia : do + 35 °C,</w:t>
      </w: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t>strana vysokého tlaku so vzduchom chladeným kondenzátorom : + 35 °C,</w:t>
      </w:r>
    </w:p>
    <w:p w:rsidR="00917BF8" w:rsidRPr="00682592" w:rsidRDefault="00917BF8" w:rsidP="00682592">
      <w:pPr>
        <w:pStyle w:val="Zarkazkladnhotextu"/>
        <w:spacing w:after="0"/>
        <w:ind w:left="0"/>
        <w:rPr>
          <w:rFonts w:ascii="Tahoma" w:hAnsi="Tahoma" w:cs="Tahoma"/>
          <w:sz w:val="22"/>
          <w:szCs w:val="22"/>
        </w:rPr>
      </w:pPr>
      <w:r w:rsidRPr="00682592">
        <w:rPr>
          <w:rFonts w:ascii="Tahoma" w:hAnsi="Tahoma" w:cs="Tahoma"/>
          <w:sz w:val="22"/>
          <w:szCs w:val="22"/>
        </w:rPr>
        <w:t>strana nízkeho tlaku s výmenníkom tepla vystaveným vnútornej teplote okolia: + 35°C.</w:t>
      </w:r>
    </w:p>
    <w:p w:rsidR="00682592" w:rsidRDefault="00682592" w:rsidP="00917BF8">
      <w:pPr>
        <w:rPr>
          <w:rFonts w:ascii="Tahoma" w:hAnsi="Tahoma" w:cs="Tahoma"/>
          <w:b/>
          <w:bCs/>
          <w:sz w:val="22"/>
          <w:szCs w:val="22"/>
          <w:u w:val="single"/>
        </w:rPr>
      </w:pPr>
    </w:p>
    <w:p w:rsidR="00917BF8" w:rsidRPr="009F6B35" w:rsidRDefault="00917BF8" w:rsidP="00917BF8">
      <w:pPr>
        <w:rPr>
          <w:rFonts w:ascii="Tahoma" w:hAnsi="Tahoma" w:cs="Tahoma"/>
          <w:sz w:val="22"/>
          <w:szCs w:val="22"/>
        </w:rPr>
      </w:pPr>
      <w:r w:rsidRPr="009F6B35">
        <w:rPr>
          <w:rFonts w:ascii="Tahoma" w:hAnsi="Tahoma" w:cs="Tahoma"/>
          <w:b/>
          <w:bCs/>
          <w:sz w:val="22"/>
          <w:szCs w:val="22"/>
          <w:u w:val="single"/>
        </w:rPr>
        <w:t>Potrubné rozvody</w:t>
      </w:r>
      <w:r w:rsidRPr="009F6B35">
        <w:rPr>
          <w:rFonts w:ascii="Tahoma" w:hAnsi="Tahoma" w:cs="Tahoma"/>
          <w:b/>
          <w:bCs/>
          <w:color w:val="000000"/>
          <w:sz w:val="22"/>
          <w:szCs w:val="22"/>
        </w:rPr>
        <w:br/>
      </w:r>
      <w:r w:rsidRPr="009F6B35">
        <w:rPr>
          <w:rFonts w:ascii="Tahoma" w:hAnsi="Tahoma" w:cs="Tahoma"/>
          <w:sz w:val="22"/>
          <w:szCs w:val="22"/>
        </w:rPr>
        <w:t>Rozvody -centrálne pre MPG sú vyhotovené z HDPE 100 a sú uložené tak ,že potrubie má možnosť dilatácie v smere osi potrubia . Materiál bude pre mínusové teploty a minimálny menovitý tlak PN 16.</w:t>
      </w:r>
      <w:r w:rsidRPr="009F6B35">
        <w:rPr>
          <w:rFonts w:ascii="Tahoma" w:hAnsi="Tahoma" w:cs="Tahoma"/>
          <w:sz w:val="22"/>
          <w:szCs w:val="22"/>
        </w:rPr>
        <w:br/>
        <w:t>- Rozvody sú vyspádované 3%</w:t>
      </w:r>
      <w:r w:rsidRPr="009F6B35">
        <w:rPr>
          <w:rFonts w:ascii="Tahoma" w:hAnsi="Tahoma" w:cs="Tahoma"/>
          <w:sz w:val="22"/>
          <w:szCs w:val="22"/>
        </w:rPr>
        <w:br/>
        <w:t xml:space="preserve">Upevnenie potrubia je potrebné zvoliť s ohľadom na rozťažnosť materiálu pre max. rozdiel teplôt Pripojovacie rozvody pre MPG budú vyrobené z HDPE 100 rúr a tvaroviek spojené </w:t>
      </w:r>
      <w:proofErr w:type="spellStart"/>
      <w:r w:rsidRPr="009F6B35">
        <w:rPr>
          <w:rFonts w:ascii="Tahoma" w:hAnsi="Tahoma" w:cs="Tahoma"/>
          <w:sz w:val="22"/>
          <w:szCs w:val="22"/>
        </w:rPr>
        <w:t>elektrotvarovkami</w:t>
      </w:r>
      <w:proofErr w:type="spellEnd"/>
      <w:r w:rsidRPr="009F6B35">
        <w:rPr>
          <w:rFonts w:ascii="Tahoma" w:hAnsi="Tahoma" w:cs="Tahoma"/>
          <w:sz w:val="22"/>
          <w:szCs w:val="22"/>
        </w:rPr>
        <w:t xml:space="preserve"> a skrutkovým spojom.</w:t>
      </w:r>
    </w:p>
    <w:p w:rsidR="00917BF8" w:rsidRPr="009F6B35" w:rsidRDefault="00917BF8" w:rsidP="00917BF8">
      <w:pPr>
        <w:rPr>
          <w:rFonts w:ascii="Tahoma" w:hAnsi="Tahoma" w:cs="Tahoma"/>
          <w:sz w:val="22"/>
          <w:szCs w:val="22"/>
        </w:rPr>
      </w:pPr>
    </w:p>
    <w:p w:rsidR="00917BF8" w:rsidRPr="009F6B35" w:rsidRDefault="00917BF8" w:rsidP="00917BF8">
      <w:pPr>
        <w:pStyle w:val="PredformtovanHTML"/>
        <w:rPr>
          <w:rStyle w:val="y2iqfc"/>
          <w:rFonts w:ascii="Tahoma" w:hAnsi="Tahoma" w:cs="Tahoma"/>
          <w:b/>
          <w:sz w:val="22"/>
          <w:szCs w:val="22"/>
          <w:u w:val="single"/>
        </w:rPr>
      </w:pPr>
      <w:r w:rsidRPr="009F6B35">
        <w:rPr>
          <w:rStyle w:val="y2iqfc"/>
          <w:rFonts w:ascii="Tahoma" w:hAnsi="Tahoma" w:cs="Tahoma"/>
          <w:b/>
          <w:sz w:val="22"/>
          <w:szCs w:val="22"/>
          <w:u w:val="single"/>
        </w:rPr>
        <w:t>Mraziarenský sklad  m.č.1.20</w:t>
      </w:r>
    </w:p>
    <w:p w:rsidR="00917BF8" w:rsidRPr="009F6B35" w:rsidRDefault="00917BF8" w:rsidP="00917BF8">
      <w:pPr>
        <w:pStyle w:val="PredformtovanHTML"/>
        <w:rPr>
          <w:rStyle w:val="y2iqfc"/>
          <w:rFonts w:ascii="Tahoma" w:hAnsi="Tahoma" w:cs="Tahoma"/>
          <w:sz w:val="22"/>
          <w:szCs w:val="22"/>
        </w:rPr>
      </w:pP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 xml:space="preserve">Požadovaná teplota v mraziarni je </w:t>
      </w:r>
      <w:smartTag w:uri="urn:schemas-microsoft-com:office:smarttags" w:element="metricconverter">
        <w:smartTagPr>
          <w:attr w:name="ProductID" w:val="-20 °C"/>
        </w:smartTagPr>
        <w:r w:rsidRPr="009F6B35">
          <w:rPr>
            <w:rStyle w:val="y2iqfc"/>
            <w:rFonts w:ascii="Tahoma" w:hAnsi="Tahoma" w:cs="Tahoma"/>
            <w:sz w:val="22"/>
            <w:szCs w:val="22"/>
          </w:rPr>
          <w:t>-20 °C</w:t>
        </w:r>
      </w:smartTag>
      <w:r w:rsidRPr="009F6B35">
        <w:rPr>
          <w:rStyle w:val="y2iqfc"/>
          <w:rFonts w:ascii="Tahoma" w:hAnsi="Tahoma" w:cs="Tahoma"/>
          <w:sz w:val="22"/>
          <w:szCs w:val="22"/>
        </w:rPr>
        <w:t>. V mraziarni sa bude skladovať jednak zmrazený tovar - vlastné produkty zmrazené v zmrazovacej komore (m.č.1.19).</w:t>
      </w:r>
    </w:p>
    <w:p w:rsidR="00917BF8" w:rsidRPr="009F6B35" w:rsidRDefault="00917BF8" w:rsidP="00917BF8">
      <w:pPr>
        <w:pStyle w:val="Zkladntext"/>
        <w:rPr>
          <w:rFonts w:ascii="Tahoma" w:hAnsi="Tahoma" w:cs="Tahoma"/>
          <w:b w:val="0"/>
          <w:bCs/>
          <w:sz w:val="22"/>
          <w:szCs w:val="22"/>
        </w:rPr>
      </w:pPr>
    </w:p>
    <w:p w:rsidR="00917BF8" w:rsidRPr="009F6B35" w:rsidRDefault="00917BF8" w:rsidP="00917BF8">
      <w:pPr>
        <w:pStyle w:val="Zkladntext"/>
        <w:rPr>
          <w:rFonts w:ascii="Tahoma" w:hAnsi="Tahoma" w:cs="Tahoma"/>
          <w:noProof/>
          <w:sz w:val="22"/>
          <w:szCs w:val="22"/>
        </w:rPr>
      </w:pPr>
      <w:r>
        <w:rPr>
          <w:rFonts w:ascii="Tahoma" w:hAnsi="Tahoma" w:cs="Tahoma"/>
          <w:noProof/>
          <w:sz w:val="22"/>
          <w:szCs w:val="22"/>
        </w:rPr>
        <w:drawing>
          <wp:inline distT="0" distB="0" distL="0" distR="0">
            <wp:extent cx="3641090" cy="1263015"/>
            <wp:effectExtent l="19050" t="0" r="0" b="0"/>
            <wp:docPr id="6"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9"/>
                    <pic:cNvPicPr>
                      <a:picLocks noChangeAspect="1" noChangeArrowheads="1"/>
                    </pic:cNvPicPr>
                  </pic:nvPicPr>
                  <pic:blipFill>
                    <a:blip r:embed="rId25"/>
                    <a:srcRect/>
                    <a:stretch>
                      <a:fillRect/>
                    </a:stretch>
                  </pic:blipFill>
                  <pic:spPr bwMode="auto">
                    <a:xfrm>
                      <a:off x="0" y="0"/>
                      <a:ext cx="3641090" cy="1263015"/>
                    </a:xfrm>
                    <a:prstGeom prst="rect">
                      <a:avLst/>
                    </a:prstGeom>
                    <a:noFill/>
                    <a:ln w="9525">
                      <a:noFill/>
                      <a:miter lim="800000"/>
                      <a:headEnd/>
                      <a:tailEnd/>
                    </a:ln>
                  </pic:spPr>
                </pic:pic>
              </a:graphicData>
            </a:graphic>
          </wp:inline>
        </w:drawing>
      </w:r>
    </w:p>
    <w:p w:rsidR="00917BF8" w:rsidRPr="009F6B35" w:rsidRDefault="00917BF8" w:rsidP="00917BF8">
      <w:pPr>
        <w:pStyle w:val="Zkladntext"/>
        <w:rPr>
          <w:rFonts w:ascii="Tahoma" w:hAnsi="Tahoma" w:cs="Tahoma"/>
          <w:b w:val="0"/>
          <w:bCs/>
          <w:sz w:val="22"/>
          <w:szCs w:val="22"/>
        </w:rPr>
      </w:pPr>
    </w:p>
    <w:p w:rsidR="00917BF8" w:rsidRPr="009F6B35" w:rsidRDefault="00917BF8" w:rsidP="00917BF8">
      <w:pPr>
        <w:pStyle w:val="Zkladntext"/>
        <w:rPr>
          <w:rFonts w:ascii="Tahoma" w:hAnsi="Tahoma" w:cs="Tahoma"/>
          <w:b w:val="0"/>
          <w:bCs/>
          <w:sz w:val="22"/>
          <w:szCs w:val="22"/>
        </w:rPr>
      </w:pPr>
      <w:r w:rsidRPr="009F6B35">
        <w:rPr>
          <w:rFonts w:ascii="Tahoma" w:hAnsi="Tahoma" w:cs="Tahoma"/>
          <w:b w:val="0"/>
          <w:bCs/>
          <w:sz w:val="22"/>
          <w:szCs w:val="22"/>
        </w:rPr>
        <w:t>MB</w:t>
      </w:r>
      <w:r w:rsidRPr="009F6B35">
        <w:rPr>
          <w:rFonts w:ascii="Tahoma" w:hAnsi="Tahoma" w:cs="Tahoma"/>
          <w:b w:val="0"/>
          <w:bCs/>
          <w:sz w:val="22"/>
          <w:szCs w:val="22"/>
        </w:rPr>
        <w:tab/>
        <w:t xml:space="preserve">Chladiace zariadenie pre miestnosť – mrazenie 1.20 </w:t>
      </w:r>
    </w:p>
    <w:p w:rsidR="00917BF8" w:rsidRPr="009F6B35" w:rsidRDefault="00917BF8" w:rsidP="00917BF8">
      <w:pPr>
        <w:pStyle w:val="Zkladntext"/>
        <w:rPr>
          <w:rFonts w:ascii="Tahoma" w:hAnsi="Tahoma" w:cs="Tahoma"/>
          <w:b w:val="0"/>
          <w:bCs/>
          <w:sz w:val="22"/>
          <w:szCs w:val="22"/>
        </w:rPr>
      </w:pPr>
    </w:p>
    <w:p w:rsidR="00917BF8" w:rsidRPr="00682592" w:rsidRDefault="00917BF8" w:rsidP="00917BF8">
      <w:pPr>
        <w:pStyle w:val="Zkladntext"/>
        <w:rPr>
          <w:rFonts w:ascii="Tahoma" w:hAnsi="Tahoma" w:cs="Tahoma"/>
          <w:b w:val="0"/>
          <w:bCs/>
          <w:sz w:val="22"/>
          <w:szCs w:val="22"/>
        </w:rPr>
      </w:pPr>
      <w:r w:rsidRPr="00682592">
        <w:rPr>
          <w:rFonts w:ascii="Tahoma" w:hAnsi="Tahoma" w:cs="Tahoma"/>
          <w:b w:val="0"/>
          <w:bCs/>
          <w:sz w:val="22"/>
          <w:szCs w:val="22"/>
        </w:rPr>
        <w:t xml:space="preserve">Chladiace zariadenie pri </w:t>
      </w:r>
      <w:proofErr w:type="spellStart"/>
      <w:r w:rsidRPr="00682592">
        <w:rPr>
          <w:rFonts w:ascii="Tahoma" w:hAnsi="Tahoma" w:cs="Tahoma"/>
          <w:b w:val="0"/>
          <w:bCs/>
          <w:sz w:val="22"/>
          <w:szCs w:val="22"/>
        </w:rPr>
        <w:t>t</w:t>
      </w:r>
      <w:r w:rsidRPr="00682592">
        <w:rPr>
          <w:rFonts w:ascii="Tahoma" w:hAnsi="Tahoma" w:cs="Tahoma"/>
          <w:b w:val="0"/>
          <w:bCs/>
          <w:sz w:val="22"/>
          <w:szCs w:val="22"/>
          <w:vertAlign w:val="subscript"/>
        </w:rPr>
        <w:t>vn</w:t>
      </w:r>
      <w:proofErr w:type="spellEnd"/>
      <w:r w:rsidRPr="00682592">
        <w:rPr>
          <w:rFonts w:ascii="Tahoma" w:hAnsi="Tahoma" w:cs="Tahoma"/>
          <w:b w:val="0"/>
          <w:bCs/>
          <w:sz w:val="22"/>
          <w:szCs w:val="22"/>
        </w:rPr>
        <w:t xml:space="preserve"> = -20°C/+35°C ; </w:t>
      </w:r>
    </w:p>
    <w:p w:rsidR="00917BF8" w:rsidRPr="00682592" w:rsidRDefault="00917BF8" w:rsidP="00917BF8">
      <w:pPr>
        <w:pStyle w:val="Zkladntext"/>
        <w:ind w:left="705" w:hanging="705"/>
        <w:rPr>
          <w:rFonts w:ascii="Tahoma" w:hAnsi="Tahoma" w:cs="Tahoma"/>
          <w:b w:val="0"/>
          <w:sz w:val="22"/>
          <w:szCs w:val="22"/>
        </w:rPr>
      </w:pPr>
      <w:r w:rsidRPr="00682592">
        <w:rPr>
          <w:rFonts w:ascii="Tahoma" w:hAnsi="Tahoma" w:cs="Tahoma"/>
          <w:b w:val="0"/>
          <w:sz w:val="22"/>
          <w:szCs w:val="22"/>
        </w:rPr>
        <w:t>1 ks</w:t>
      </w:r>
      <w:r w:rsidRPr="00682592">
        <w:rPr>
          <w:rFonts w:ascii="Tahoma" w:hAnsi="Tahoma" w:cs="Tahoma"/>
          <w:b w:val="0"/>
          <w:sz w:val="22"/>
          <w:szCs w:val="22"/>
        </w:rPr>
        <w:tab/>
        <w:t xml:space="preserve">kondenzačná jednotka , chladivo R 449a , elektrický príkon min. P = 10,75 </w:t>
      </w:r>
      <w:proofErr w:type="spellStart"/>
      <w:r w:rsidRPr="00682592">
        <w:rPr>
          <w:rFonts w:ascii="Tahoma" w:hAnsi="Tahoma" w:cs="Tahoma"/>
          <w:b w:val="0"/>
          <w:sz w:val="22"/>
          <w:szCs w:val="22"/>
        </w:rPr>
        <w:t>kW</w:t>
      </w:r>
      <w:proofErr w:type="spellEnd"/>
      <w:r w:rsidRPr="00682592">
        <w:rPr>
          <w:rFonts w:ascii="Tahoma" w:hAnsi="Tahoma" w:cs="Tahoma"/>
          <w:b w:val="0"/>
          <w:sz w:val="22"/>
          <w:szCs w:val="22"/>
        </w:rPr>
        <w:t xml:space="preserve"> 3-400 V/50 Hz , ohrev kompresora , plynulá regulácia ventilátorov kondenzátora </w:t>
      </w:r>
    </w:p>
    <w:p w:rsidR="00917BF8" w:rsidRPr="00682592" w:rsidRDefault="00917BF8" w:rsidP="00917BF8">
      <w:pPr>
        <w:pStyle w:val="Zkladntext"/>
        <w:rPr>
          <w:rFonts w:ascii="Tahoma" w:hAnsi="Tahoma" w:cs="Tahoma"/>
          <w:b w:val="0"/>
          <w:sz w:val="22"/>
          <w:szCs w:val="22"/>
        </w:rPr>
      </w:pPr>
      <w:r w:rsidRPr="00682592">
        <w:rPr>
          <w:rFonts w:ascii="Tahoma" w:hAnsi="Tahoma" w:cs="Tahoma"/>
          <w:b w:val="0"/>
          <w:sz w:val="22"/>
          <w:szCs w:val="22"/>
        </w:rPr>
        <w:t>1 ks</w:t>
      </w:r>
      <w:r w:rsidRPr="00682592">
        <w:rPr>
          <w:rFonts w:ascii="Tahoma" w:hAnsi="Tahoma" w:cs="Tahoma"/>
          <w:b w:val="0"/>
          <w:sz w:val="22"/>
          <w:szCs w:val="22"/>
        </w:rPr>
        <w:tab/>
        <w:t>výparník 3C-A 3455 C s odmrazovaním</w:t>
      </w:r>
    </w:p>
    <w:p w:rsidR="00917BF8" w:rsidRPr="00682592" w:rsidRDefault="00917BF8" w:rsidP="00917BF8">
      <w:pPr>
        <w:pStyle w:val="Zkladntext"/>
        <w:rPr>
          <w:rFonts w:ascii="Tahoma" w:hAnsi="Tahoma" w:cs="Tahoma"/>
          <w:b w:val="0"/>
          <w:sz w:val="22"/>
          <w:szCs w:val="22"/>
        </w:rPr>
      </w:pPr>
      <w:r w:rsidRPr="00682592">
        <w:rPr>
          <w:rFonts w:ascii="Tahoma" w:hAnsi="Tahoma" w:cs="Tahoma"/>
          <w:b w:val="0"/>
          <w:sz w:val="22"/>
          <w:szCs w:val="22"/>
        </w:rPr>
        <w:t>1 ks</w:t>
      </w:r>
      <w:r w:rsidRPr="00682592">
        <w:rPr>
          <w:rFonts w:ascii="Tahoma" w:hAnsi="Tahoma" w:cs="Tahoma"/>
          <w:b w:val="0"/>
          <w:sz w:val="22"/>
          <w:szCs w:val="22"/>
        </w:rPr>
        <w:tab/>
        <w:t>TEV ventil R449a s dýzou</w:t>
      </w:r>
    </w:p>
    <w:p w:rsidR="00917BF8" w:rsidRPr="00682592" w:rsidRDefault="00917BF8" w:rsidP="00917BF8">
      <w:pPr>
        <w:pStyle w:val="Zkladntext"/>
        <w:rPr>
          <w:rFonts w:ascii="Tahoma" w:hAnsi="Tahoma" w:cs="Tahoma"/>
          <w:b w:val="0"/>
          <w:sz w:val="22"/>
          <w:szCs w:val="22"/>
        </w:rPr>
      </w:pPr>
      <w:r w:rsidRPr="00682592">
        <w:rPr>
          <w:rFonts w:ascii="Tahoma" w:hAnsi="Tahoma" w:cs="Tahoma"/>
          <w:b w:val="0"/>
          <w:sz w:val="22"/>
          <w:szCs w:val="22"/>
        </w:rPr>
        <w:t>1 ks</w:t>
      </w:r>
      <w:r w:rsidRPr="00682592">
        <w:rPr>
          <w:rFonts w:ascii="Tahoma" w:hAnsi="Tahoma" w:cs="Tahoma"/>
          <w:b w:val="0"/>
          <w:sz w:val="22"/>
          <w:szCs w:val="22"/>
        </w:rPr>
        <w:tab/>
        <w:t>rozvádzač RKJ s digitálnou reguláciou</w:t>
      </w:r>
    </w:p>
    <w:p w:rsidR="00917BF8" w:rsidRPr="00682592" w:rsidRDefault="00917BF8" w:rsidP="00917BF8">
      <w:pPr>
        <w:pStyle w:val="Zkladntext"/>
        <w:rPr>
          <w:rFonts w:ascii="Tahoma" w:hAnsi="Tahoma" w:cs="Tahoma"/>
          <w:b w:val="0"/>
          <w:sz w:val="22"/>
          <w:szCs w:val="22"/>
        </w:rPr>
      </w:pPr>
      <w:r w:rsidRPr="00682592">
        <w:rPr>
          <w:rFonts w:ascii="Tahoma" w:hAnsi="Tahoma" w:cs="Tahoma"/>
          <w:b w:val="0"/>
          <w:sz w:val="22"/>
          <w:szCs w:val="22"/>
        </w:rPr>
        <w:t>1 ks</w:t>
      </w:r>
      <w:r w:rsidRPr="00682592">
        <w:rPr>
          <w:rFonts w:ascii="Tahoma" w:hAnsi="Tahoma" w:cs="Tahoma"/>
          <w:b w:val="0"/>
          <w:sz w:val="22"/>
          <w:szCs w:val="22"/>
        </w:rPr>
        <w:tab/>
        <w:t xml:space="preserve">priezor , filter , </w:t>
      </w:r>
      <w:proofErr w:type="spellStart"/>
      <w:r w:rsidRPr="00682592">
        <w:rPr>
          <w:rFonts w:ascii="Tahoma" w:hAnsi="Tahoma" w:cs="Tahoma"/>
          <w:b w:val="0"/>
          <w:sz w:val="22"/>
          <w:szCs w:val="22"/>
        </w:rPr>
        <w:t>solenoid</w:t>
      </w:r>
      <w:proofErr w:type="spellEnd"/>
      <w:r w:rsidRPr="00682592">
        <w:rPr>
          <w:rFonts w:ascii="Tahoma" w:hAnsi="Tahoma" w:cs="Tahoma"/>
          <w:b w:val="0"/>
          <w:sz w:val="22"/>
          <w:szCs w:val="22"/>
        </w:rPr>
        <w:t xml:space="preserve"> ventil  </w:t>
      </w:r>
      <w:r w:rsidRPr="00682592">
        <w:rPr>
          <w:rFonts w:ascii="Tahoma" w:hAnsi="Tahoma" w:cs="Tahoma"/>
          <w:b w:val="0"/>
          <w:sz w:val="22"/>
          <w:szCs w:val="22"/>
        </w:rPr>
        <w:tab/>
        <w:t xml:space="preserve">  </w:t>
      </w:r>
    </w:p>
    <w:p w:rsidR="00682592" w:rsidRDefault="00682592" w:rsidP="00917BF8">
      <w:pPr>
        <w:pStyle w:val="Zkladntext"/>
        <w:rPr>
          <w:rFonts w:ascii="Tahoma" w:hAnsi="Tahoma" w:cs="Tahoma"/>
          <w:b w:val="0"/>
          <w:sz w:val="22"/>
          <w:szCs w:val="22"/>
        </w:rPr>
      </w:pPr>
    </w:p>
    <w:p w:rsidR="00917BF8" w:rsidRPr="009F6B35" w:rsidRDefault="00917BF8" w:rsidP="00917BF8">
      <w:pPr>
        <w:rPr>
          <w:rFonts w:ascii="Tahoma" w:hAnsi="Tahoma" w:cs="Tahoma"/>
          <w:sz w:val="22"/>
          <w:szCs w:val="22"/>
        </w:rPr>
      </w:pPr>
    </w:p>
    <w:p w:rsidR="00917BF8" w:rsidRPr="009F6B35" w:rsidRDefault="00917BF8" w:rsidP="00917BF8">
      <w:pPr>
        <w:pStyle w:val="PredformtovanHTML"/>
        <w:rPr>
          <w:rStyle w:val="y2iqfc"/>
          <w:rFonts w:ascii="Tahoma" w:hAnsi="Tahoma" w:cs="Tahoma"/>
          <w:b/>
          <w:sz w:val="22"/>
          <w:szCs w:val="22"/>
          <w:u w:val="single"/>
        </w:rPr>
      </w:pPr>
      <w:r w:rsidRPr="009F6B35">
        <w:rPr>
          <w:rStyle w:val="y2iqfc"/>
          <w:rFonts w:ascii="Tahoma" w:hAnsi="Tahoma" w:cs="Tahoma"/>
          <w:b/>
          <w:sz w:val="22"/>
          <w:szCs w:val="22"/>
          <w:u w:val="single"/>
        </w:rPr>
        <w:t>Zmrazovacia komora /ŠMB/  m.č.1.19</w:t>
      </w:r>
    </w:p>
    <w:p w:rsidR="00917BF8" w:rsidRPr="009F6B35" w:rsidRDefault="00917BF8" w:rsidP="00917BF8">
      <w:pPr>
        <w:pStyle w:val="PredformtovanHTML"/>
        <w:ind w:left="720"/>
        <w:rPr>
          <w:rStyle w:val="y2iqfc"/>
          <w:rFonts w:ascii="Tahoma" w:hAnsi="Tahoma" w:cs="Tahoma"/>
          <w:b/>
          <w:sz w:val="22"/>
          <w:szCs w:val="22"/>
          <w:u w:val="single"/>
        </w:rPr>
      </w:pP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 xml:space="preserve">V komore sa budú zmrazovať 2 palety s rozmermi 800x1500x1900(v) a hmotnosťou </w:t>
      </w:r>
      <w:smartTag w:uri="urn:schemas-microsoft-com:office:smarttags" w:element="metricconverter">
        <w:smartTagPr>
          <w:attr w:name="ProductID" w:val="700 kg"/>
        </w:smartTagPr>
        <w:r w:rsidRPr="009F6B35">
          <w:rPr>
            <w:rStyle w:val="y2iqfc"/>
            <w:rFonts w:ascii="Tahoma" w:hAnsi="Tahoma" w:cs="Tahoma"/>
            <w:sz w:val="22"/>
            <w:szCs w:val="22"/>
          </w:rPr>
          <w:t>700 kg</w:t>
        </w:r>
      </w:smartTag>
      <w:r w:rsidRPr="009F6B35">
        <w:rPr>
          <w:rStyle w:val="y2iqfc"/>
          <w:rFonts w:ascii="Tahoma" w:hAnsi="Tahoma" w:cs="Tahoma"/>
          <w:sz w:val="22"/>
          <w:szCs w:val="22"/>
        </w:rPr>
        <w:t>. Vstupná teplota tovaru +4 až +</w:t>
      </w:r>
      <w:smartTag w:uri="urn:schemas-microsoft-com:office:smarttags" w:element="metricconverter">
        <w:smartTagPr>
          <w:attr w:name="ProductID" w:val="6 °C"/>
        </w:smartTagPr>
        <w:r w:rsidRPr="009F6B35">
          <w:rPr>
            <w:rStyle w:val="y2iqfc"/>
            <w:rFonts w:ascii="Tahoma" w:hAnsi="Tahoma" w:cs="Tahoma"/>
            <w:sz w:val="22"/>
            <w:szCs w:val="22"/>
          </w:rPr>
          <w:t>6 °C</w:t>
        </w:r>
      </w:smartTag>
      <w:r w:rsidRPr="009F6B35">
        <w:rPr>
          <w:rStyle w:val="y2iqfc"/>
          <w:rFonts w:ascii="Tahoma" w:hAnsi="Tahoma" w:cs="Tahoma"/>
          <w:sz w:val="22"/>
          <w:szCs w:val="22"/>
        </w:rPr>
        <w:t>, teplota v priestore pri zmrazovaní -35 °C. Teplota okolia zmrazovacej komory je +</w:t>
      </w:r>
      <w:smartTag w:uri="urn:schemas-microsoft-com:office:smarttags" w:element="metricconverter">
        <w:smartTagPr>
          <w:attr w:name="ProductID" w:val="4 °C"/>
        </w:smartTagPr>
        <w:r w:rsidRPr="009F6B35">
          <w:rPr>
            <w:rStyle w:val="y2iqfc"/>
            <w:rFonts w:ascii="Tahoma" w:hAnsi="Tahoma" w:cs="Tahoma"/>
            <w:sz w:val="22"/>
            <w:szCs w:val="22"/>
          </w:rPr>
          <w:t>4 °C</w:t>
        </w:r>
      </w:smartTag>
      <w:r w:rsidRPr="009F6B35">
        <w:rPr>
          <w:rStyle w:val="y2iqfc"/>
          <w:rFonts w:ascii="Tahoma" w:hAnsi="Tahoma" w:cs="Tahoma"/>
          <w:sz w:val="22"/>
          <w:szCs w:val="22"/>
        </w:rPr>
        <w:t>.</w:t>
      </w:r>
    </w:p>
    <w:p w:rsidR="00917BF8" w:rsidRPr="009F6B35" w:rsidRDefault="00917BF8" w:rsidP="00917BF8">
      <w:pPr>
        <w:pStyle w:val="PredformtovanHTML"/>
        <w:rPr>
          <w:rStyle w:val="y2iqfc"/>
          <w:rFonts w:ascii="Tahoma" w:hAnsi="Tahoma" w:cs="Tahoma"/>
          <w:sz w:val="22"/>
          <w:szCs w:val="22"/>
        </w:rPr>
      </w:pPr>
      <w:r>
        <w:rPr>
          <w:rFonts w:ascii="Tahoma" w:hAnsi="Tahoma" w:cs="Tahoma"/>
          <w:noProof/>
          <w:sz w:val="22"/>
          <w:szCs w:val="22"/>
        </w:rPr>
        <w:lastRenderedPageBreak/>
        <w:drawing>
          <wp:inline distT="0" distB="0" distL="0" distR="0">
            <wp:extent cx="3641090" cy="1263015"/>
            <wp:effectExtent l="19050" t="0" r="0" b="0"/>
            <wp:docPr id="7"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9"/>
                    <pic:cNvPicPr>
                      <a:picLocks noChangeAspect="1" noChangeArrowheads="1"/>
                    </pic:cNvPicPr>
                  </pic:nvPicPr>
                  <pic:blipFill>
                    <a:blip r:embed="rId25"/>
                    <a:srcRect/>
                    <a:stretch>
                      <a:fillRect/>
                    </a:stretch>
                  </pic:blipFill>
                  <pic:spPr bwMode="auto">
                    <a:xfrm>
                      <a:off x="0" y="0"/>
                      <a:ext cx="3641090" cy="1263015"/>
                    </a:xfrm>
                    <a:prstGeom prst="rect">
                      <a:avLst/>
                    </a:prstGeom>
                    <a:noFill/>
                    <a:ln w="9525">
                      <a:noFill/>
                      <a:miter lim="800000"/>
                      <a:headEnd/>
                      <a:tailEnd/>
                    </a:ln>
                  </pic:spPr>
                </pic:pic>
              </a:graphicData>
            </a:graphic>
          </wp:inline>
        </w:drawing>
      </w:r>
    </w:p>
    <w:p w:rsidR="00917BF8" w:rsidRPr="009F6B35" w:rsidRDefault="00917BF8" w:rsidP="00917BF8">
      <w:pPr>
        <w:pStyle w:val="Zkladntext"/>
        <w:rPr>
          <w:rFonts w:ascii="Tahoma" w:hAnsi="Tahoma" w:cs="Tahoma"/>
          <w:b w:val="0"/>
          <w:bCs/>
          <w:sz w:val="22"/>
          <w:szCs w:val="22"/>
        </w:rPr>
      </w:pPr>
    </w:p>
    <w:p w:rsidR="00917BF8" w:rsidRPr="009F6B35" w:rsidRDefault="00917BF8" w:rsidP="00917BF8">
      <w:pPr>
        <w:pStyle w:val="Zkladntext"/>
        <w:rPr>
          <w:rFonts w:ascii="Tahoma" w:hAnsi="Tahoma" w:cs="Tahoma"/>
          <w:b w:val="0"/>
          <w:bCs/>
          <w:sz w:val="22"/>
          <w:szCs w:val="22"/>
        </w:rPr>
      </w:pPr>
      <w:r w:rsidRPr="009F6B35">
        <w:rPr>
          <w:rFonts w:ascii="Tahoma" w:hAnsi="Tahoma" w:cs="Tahoma"/>
          <w:b w:val="0"/>
          <w:bCs/>
          <w:sz w:val="22"/>
          <w:szCs w:val="22"/>
        </w:rPr>
        <w:t>ŠMB</w:t>
      </w:r>
      <w:r w:rsidRPr="009F6B35">
        <w:rPr>
          <w:rFonts w:ascii="Tahoma" w:hAnsi="Tahoma" w:cs="Tahoma"/>
          <w:b w:val="0"/>
          <w:bCs/>
          <w:sz w:val="22"/>
          <w:szCs w:val="22"/>
        </w:rPr>
        <w:tab/>
        <w:t xml:space="preserve">Chladiace zariadenie pre miestnosť – mrazenie 1.19   </w:t>
      </w:r>
    </w:p>
    <w:p w:rsidR="00917BF8" w:rsidRPr="009F6B35" w:rsidRDefault="00917BF8" w:rsidP="00917BF8">
      <w:pPr>
        <w:pStyle w:val="Zkladntext"/>
        <w:rPr>
          <w:rFonts w:ascii="Tahoma" w:hAnsi="Tahoma" w:cs="Tahoma"/>
          <w:bCs/>
          <w:sz w:val="22"/>
          <w:szCs w:val="22"/>
        </w:rPr>
      </w:pPr>
    </w:p>
    <w:p w:rsidR="00917BF8" w:rsidRPr="00682592" w:rsidRDefault="00917BF8" w:rsidP="00917BF8">
      <w:pPr>
        <w:pStyle w:val="Zkladntext"/>
        <w:rPr>
          <w:rFonts w:ascii="Tahoma" w:hAnsi="Tahoma" w:cs="Tahoma"/>
          <w:b w:val="0"/>
          <w:bCs/>
          <w:sz w:val="22"/>
          <w:szCs w:val="22"/>
        </w:rPr>
      </w:pPr>
      <w:r w:rsidRPr="00682592">
        <w:rPr>
          <w:rFonts w:ascii="Tahoma" w:hAnsi="Tahoma" w:cs="Tahoma"/>
          <w:b w:val="0"/>
          <w:bCs/>
          <w:sz w:val="22"/>
          <w:szCs w:val="22"/>
        </w:rPr>
        <w:t xml:space="preserve">Chladiace zariadenie pri </w:t>
      </w:r>
      <w:proofErr w:type="spellStart"/>
      <w:r w:rsidRPr="00682592">
        <w:rPr>
          <w:rFonts w:ascii="Tahoma" w:hAnsi="Tahoma" w:cs="Tahoma"/>
          <w:b w:val="0"/>
          <w:bCs/>
          <w:sz w:val="22"/>
          <w:szCs w:val="22"/>
        </w:rPr>
        <w:t>t</w:t>
      </w:r>
      <w:r w:rsidRPr="00682592">
        <w:rPr>
          <w:rFonts w:ascii="Tahoma" w:hAnsi="Tahoma" w:cs="Tahoma"/>
          <w:b w:val="0"/>
          <w:bCs/>
          <w:sz w:val="22"/>
          <w:szCs w:val="22"/>
          <w:vertAlign w:val="subscript"/>
        </w:rPr>
        <w:t>vn</w:t>
      </w:r>
      <w:proofErr w:type="spellEnd"/>
      <w:r w:rsidRPr="00682592">
        <w:rPr>
          <w:rFonts w:ascii="Tahoma" w:hAnsi="Tahoma" w:cs="Tahoma"/>
          <w:b w:val="0"/>
          <w:bCs/>
          <w:sz w:val="22"/>
          <w:szCs w:val="22"/>
        </w:rPr>
        <w:t xml:space="preserve"> = -35°C/+35°C ; </w:t>
      </w:r>
    </w:p>
    <w:p w:rsidR="00917BF8" w:rsidRPr="00682592" w:rsidRDefault="00917BF8" w:rsidP="00917BF8">
      <w:pPr>
        <w:pStyle w:val="Zkladntext"/>
        <w:ind w:left="705" w:hanging="705"/>
        <w:rPr>
          <w:rFonts w:ascii="Tahoma" w:hAnsi="Tahoma" w:cs="Tahoma"/>
          <w:b w:val="0"/>
          <w:sz w:val="22"/>
          <w:szCs w:val="22"/>
        </w:rPr>
      </w:pPr>
      <w:r w:rsidRPr="00682592">
        <w:rPr>
          <w:rFonts w:ascii="Tahoma" w:hAnsi="Tahoma" w:cs="Tahoma"/>
          <w:b w:val="0"/>
          <w:sz w:val="22"/>
          <w:szCs w:val="22"/>
        </w:rPr>
        <w:t>1 ks</w:t>
      </w:r>
      <w:r w:rsidRPr="00682592">
        <w:rPr>
          <w:rFonts w:ascii="Tahoma" w:hAnsi="Tahoma" w:cs="Tahoma"/>
          <w:b w:val="0"/>
          <w:sz w:val="22"/>
          <w:szCs w:val="22"/>
        </w:rPr>
        <w:tab/>
        <w:t xml:space="preserve">kondenzačná jednotka , chladivo R 449a , elektrický príkon min. P = 29,5 </w:t>
      </w:r>
      <w:proofErr w:type="spellStart"/>
      <w:r w:rsidRPr="00682592">
        <w:rPr>
          <w:rFonts w:ascii="Tahoma" w:hAnsi="Tahoma" w:cs="Tahoma"/>
          <w:b w:val="0"/>
          <w:sz w:val="22"/>
          <w:szCs w:val="22"/>
        </w:rPr>
        <w:t>kW</w:t>
      </w:r>
      <w:proofErr w:type="spellEnd"/>
      <w:r w:rsidRPr="00682592">
        <w:rPr>
          <w:rFonts w:ascii="Tahoma" w:hAnsi="Tahoma" w:cs="Tahoma"/>
          <w:b w:val="0"/>
          <w:sz w:val="22"/>
          <w:szCs w:val="22"/>
        </w:rPr>
        <w:t xml:space="preserve"> 1-230 V/50 Hz , ohrev kompresora , plynulá regulácia ventilátorov kondenzátora </w:t>
      </w:r>
      <w:r w:rsidRPr="00682592">
        <w:rPr>
          <w:rFonts w:ascii="Tahoma" w:hAnsi="Tahoma" w:cs="Tahoma"/>
          <w:b w:val="0"/>
          <w:sz w:val="22"/>
          <w:szCs w:val="22"/>
        </w:rPr>
        <w:tab/>
      </w:r>
    </w:p>
    <w:p w:rsidR="00917BF8" w:rsidRPr="00682592" w:rsidRDefault="00917BF8" w:rsidP="00917BF8">
      <w:pPr>
        <w:pStyle w:val="Zkladntext"/>
        <w:rPr>
          <w:rFonts w:ascii="Tahoma" w:hAnsi="Tahoma" w:cs="Tahoma"/>
          <w:b w:val="0"/>
          <w:sz w:val="22"/>
          <w:szCs w:val="22"/>
        </w:rPr>
      </w:pPr>
      <w:r w:rsidRPr="00682592">
        <w:rPr>
          <w:rFonts w:ascii="Tahoma" w:hAnsi="Tahoma" w:cs="Tahoma"/>
          <w:b w:val="0"/>
          <w:sz w:val="22"/>
          <w:szCs w:val="22"/>
        </w:rPr>
        <w:t>1 ks</w:t>
      </w:r>
      <w:r w:rsidRPr="00682592">
        <w:rPr>
          <w:rFonts w:ascii="Tahoma" w:hAnsi="Tahoma" w:cs="Tahoma"/>
          <w:b w:val="0"/>
          <w:sz w:val="22"/>
          <w:szCs w:val="22"/>
        </w:rPr>
        <w:tab/>
        <w:t>výparník NW36A3S s odmrazovaním</w:t>
      </w:r>
    </w:p>
    <w:p w:rsidR="00917BF8" w:rsidRPr="00682592" w:rsidRDefault="00917BF8" w:rsidP="00917BF8">
      <w:pPr>
        <w:pStyle w:val="Zkladntext"/>
        <w:rPr>
          <w:rFonts w:ascii="Tahoma" w:hAnsi="Tahoma" w:cs="Tahoma"/>
          <w:b w:val="0"/>
          <w:sz w:val="22"/>
          <w:szCs w:val="22"/>
        </w:rPr>
      </w:pPr>
      <w:r w:rsidRPr="00682592">
        <w:rPr>
          <w:rFonts w:ascii="Tahoma" w:hAnsi="Tahoma" w:cs="Tahoma"/>
          <w:b w:val="0"/>
          <w:sz w:val="22"/>
          <w:szCs w:val="22"/>
        </w:rPr>
        <w:t>1 ks</w:t>
      </w:r>
      <w:r w:rsidRPr="00682592">
        <w:rPr>
          <w:rFonts w:ascii="Tahoma" w:hAnsi="Tahoma" w:cs="Tahoma"/>
          <w:b w:val="0"/>
          <w:sz w:val="22"/>
          <w:szCs w:val="22"/>
        </w:rPr>
        <w:tab/>
        <w:t>TEV ventil R449a s dýzou</w:t>
      </w:r>
    </w:p>
    <w:p w:rsidR="00917BF8" w:rsidRPr="00682592" w:rsidRDefault="00917BF8" w:rsidP="00917BF8">
      <w:pPr>
        <w:pStyle w:val="Zkladntext"/>
        <w:rPr>
          <w:rFonts w:ascii="Tahoma" w:hAnsi="Tahoma" w:cs="Tahoma"/>
          <w:b w:val="0"/>
          <w:sz w:val="22"/>
          <w:szCs w:val="22"/>
        </w:rPr>
      </w:pPr>
      <w:r w:rsidRPr="00682592">
        <w:rPr>
          <w:rFonts w:ascii="Tahoma" w:hAnsi="Tahoma" w:cs="Tahoma"/>
          <w:b w:val="0"/>
          <w:sz w:val="22"/>
          <w:szCs w:val="22"/>
        </w:rPr>
        <w:t>1 ks</w:t>
      </w:r>
      <w:r w:rsidRPr="00682592">
        <w:rPr>
          <w:rFonts w:ascii="Tahoma" w:hAnsi="Tahoma" w:cs="Tahoma"/>
          <w:b w:val="0"/>
          <w:sz w:val="22"/>
          <w:szCs w:val="22"/>
        </w:rPr>
        <w:tab/>
        <w:t>rozvádzač RKJ s digitálnou reguláciou</w:t>
      </w:r>
    </w:p>
    <w:p w:rsidR="00917BF8" w:rsidRPr="00682592" w:rsidRDefault="00917BF8" w:rsidP="00917BF8">
      <w:pPr>
        <w:pStyle w:val="Zkladntext"/>
        <w:rPr>
          <w:rFonts w:ascii="Tahoma" w:hAnsi="Tahoma" w:cs="Tahoma"/>
          <w:b w:val="0"/>
          <w:sz w:val="22"/>
          <w:szCs w:val="22"/>
        </w:rPr>
      </w:pPr>
      <w:r w:rsidRPr="00682592">
        <w:rPr>
          <w:rFonts w:ascii="Tahoma" w:hAnsi="Tahoma" w:cs="Tahoma"/>
          <w:b w:val="0"/>
          <w:sz w:val="22"/>
          <w:szCs w:val="22"/>
        </w:rPr>
        <w:t>1 ks</w:t>
      </w:r>
      <w:r w:rsidRPr="00682592">
        <w:rPr>
          <w:rFonts w:ascii="Tahoma" w:hAnsi="Tahoma" w:cs="Tahoma"/>
          <w:b w:val="0"/>
          <w:sz w:val="22"/>
          <w:szCs w:val="22"/>
        </w:rPr>
        <w:tab/>
        <w:t xml:space="preserve">priezor , filter , </w:t>
      </w:r>
      <w:proofErr w:type="spellStart"/>
      <w:r w:rsidRPr="00682592">
        <w:rPr>
          <w:rFonts w:ascii="Tahoma" w:hAnsi="Tahoma" w:cs="Tahoma"/>
          <w:b w:val="0"/>
          <w:sz w:val="22"/>
          <w:szCs w:val="22"/>
        </w:rPr>
        <w:t>solenoid</w:t>
      </w:r>
      <w:proofErr w:type="spellEnd"/>
      <w:r w:rsidRPr="00682592">
        <w:rPr>
          <w:rFonts w:ascii="Tahoma" w:hAnsi="Tahoma" w:cs="Tahoma"/>
          <w:b w:val="0"/>
          <w:sz w:val="22"/>
          <w:szCs w:val="22"/>
        </w:rPr>
        <w:t xml:space="preserve"> ventil </w:t>
      </w:r>
      <w:r w:rsidRPr="00682592">
        <w:rPr>
          <w:rFonts w:ascii="Tahoma" w:hAnsi="Tahoma" w:cs="Tahoma"/>
          <w:b w:val="0"/>
          <w:sz w:val="22"/>
          <w:szCs w:val="22"/>
        </w:rPr>
        <w:tab/>
        <w:t xml:space="preserve">  </w:t>
      </w:r>
    </w:p>
    <w:p w:rsidR="00917BF8" w:rsidRPr="009F6B35" w:rsidRDefault="00917BF8" w:rsidP="00917BF8">
      <w:pPr>
        <w:pStyle w:val="Zkladntext"/>
        <w:rPr>
          <w:rFonts w:ascii="Tahoma" w:hAnsi="Tahoma" w:cs="Tahoma"/>
          <w:b w:val="0"/>
          <w:sz w:val="22"/>
          <w:szCs w:val="22"/>
        </w:rPr>
      </w:pPr>
    </w:p>
    <w:p w:rsidR="00917BF8" w:rsidRPr="009F6B35" w:rsidRDefault="00917BF8" w:rsidP="00917BF8">
      <w:pPr>
        <w:pStyle w:val="PredformtovanHTML"/>
        <w:rPr>
          <w:rStyle w:val="y2iqfc"/>
          <w:rFonts w:ascii="Tahoma" w:hAnsi="Tahoma" w:cs="Tahoma"/>
          <w:b/>
          <w:sz w:val="22"/>
          <w:szCs w:val="22"/>
          <w:u w:val="single"/>
        </w:rPr>
      </w:pPr>
      <w:r w:rsidRPr="009F6B35">
        <w:rPr>
          <w:rStyle w:val="y2iqfc"/>
          <w:rFonts w:ascii="Tahoma" w:hAnsi="Tahoma" w:cs="Tahoma"/>
          <w:b/>
          <w:sz w:val="22"/>
          <w:szCs w:val="22"/>
          <w:u w:val="single"/>
        </w:rPr>
        <w:t>Vybavenie chladených miestností</w:t>
      </w:r>
    </w:p>
    <w:p w:rsidR="00917BF8" w:rsidRPr="009F6B35" w:rsidRDefault="00917BF8" w:rsidP="00917BF8">
      <w:pPr>
        <w:pStyle w:val="PredformtovanHTML"/>
        <w:rPr>
          <w:rStyle w:val="y2iqfc"/>
          <w:rFonts w:ascii="Tahoma" w:hAnsi="Tahoma" w:cs="Tahoma"/>
          <w:sz w:val="22"/>
          <w:szCs w:val="22"/>
        </w:rPr>
      </w:pPr>
    </w:p>
    <w:p w:rsidR="00917BF8" w:rsidRPr="009F6B35" w:rsidRDefault="00917BF8" w:rsidP="00917BF8">
      <w:pPr>
        <w:pStyle w:val="PredformtovanHTML"/>
        <w:rPr>
          <w:rStyle w:val="y2iqfc"/>
          <w:rFonts w:ascii="Tahoma" w:hAnsi="Tahoma" w:cs="Tahoma"/>
          <w:b/>
          <w:sz w:val="22"/>
          <w:szCs w:val="22"/>
          <w:u w:val="single"/>
        </w:rPr>
      </w:pPr>
    </w:p>
    <w:p w:rsidR="00917BF8" w:rsidRPr="009F6B35" w:rsidRDefault="00917BF8" w:rsidP="00917BF8">
      <w:pPr>
        <w:pStyle w:val="PredformtovanHTML"/>
        <w:rPr>
          <w:rFonts w:ascii="Tahoma" w:hAnsi="Tahoma" w:cs="Tahoma"/>
          <w:noProof/>
          <w:sz w:val="22"/>
          <w:szCs w:val="22"/>
        </w:rPr>
      </w:pPr>
      <w:r>
        <w:rPr>
          <w:rFonts w:ascii="Tahoma" w:hAnsi="Tahoma" w:cs="Tahoma"/>
          <w:noProof/>
          <w:sz w:val="22"/>
          <w:szCs w:val="22"/>
        </w:rPr>
        <w:drawing>
          <wp:inline distT="0" distB="0" distL="0" distR="0">
            <wp:extent cx="996315" cy="560705"/>
            <wp:effectExtent l="19050" t="0" r="0" b="0"/>
            <wp:docPr id="8" name="Obrázok 9" descr="Popis: Cubic air cooler of Guntner GACC RX 031.1/3-70.E-1846015 buy in Rov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9" descr="Popis: Cubic air cooler of Guntner GACC RX 031.1/3-70.E-1846015 buy in Rovno"/>
                    <pic:cNvPicPr>
                      <a:picLocks noChangeAspect="1" noChangeArrowheads="1"/>
                    </pic:cNvPicPr>
                  </pic:nvPicPr>
                  <pic:blipFill>
                    <a:blip r:embed="rId26"/>
                    <a:srcRect l="3998" t="9450" r="14259" b="2921"/>
                    <a:stretch>
                      <a:fillRect/>
                    </a:stretch>
                  </pic:blipFill>
                  <pic:spPr bwMode="auto">
                    <a:xfrm>
                      <a:off x="0" y="0"/>
                      <a:ext cx="996315" cy="560705"/>
                    </a:xfrm>
                    <a:prstGeom prst="rect">
                      <a:avLst/>
                    </a:prstGeom>
                    <a:noFill/>
                    <a:ln w="9525">
                      <a:noFill/>
                      <a:miter lim="800000"/>
                      <a:headEnd/>
                      <a:tailEnd/>
                    </a:ln>
                  </pic:spPr>
                </pic:pic>
              </a:graphicData>
            </a:graphic>
          </wp:inline>
        </w:drawing>
      </w:r>
    </w:p>
    <w:p w:rsidR="00917BF8" w:rsidRPr="009F6B35" w:rsidRDefault="00917BF8" w:rsidP="00917BF8">
      <w:pPr>
        <w:pStyle w:val="PredformtovanHTML"/>
        <w:rPr>
          <w:rFonts w:ascii="Tahoma" w:hAnsi="Tahoma" w:cs="Tahoma"/>
          <w:noProof/>
          <w:sz w:val="22"/>
          <w:szCs w:val="22"/>
        </w:rPr>
      </w:pPr>
    </w:p>
    <w:p w:rsidR="00917BF8" w:rsidRPr="009F6B35" w:rsidRDefault="00917BF8" w:rsidP="00917BF8">
      <w:pPr>
        <w:pStyle w:val="PredformtovanHTML"/>
        <w:rPr>
          <w:rStyle w:val="y2iqfc"/>
          <w:rFonts w:ascii="Tahoma" w:hAnsi="Tahoma" w:cs="Tahoma"/>
          <w:b/>
          <w:sz w:val="22"/>
          <w:szCs w:val="22"/>
          <w:u w:val="single"/>
        </w:rPr>
      </w:pPr>
      <w:r w:rsidRPr="009F6B35">
        <w:rPr>
          <w:rStyle w:val="y2iqfc"/>
          <w:rFonts w:ascii="Tahoma" w:hAnsi="Tahoma" w:cs="Tahoma"/>
          <w:b/>
          <w:sz w:val="22"/>
          <w:szCs w:val="22"/>
          <w:u w:val="single"/>
        </w:rPr>
        <w:t xml:space="preserve">Výparníky a </w:t>
      </w:r>
      <w:proofErr w:type="spellStart"/>
      <w:r w:rsidRPr="009F6B35">
        <w:rPr>
          <w:rStyle w:val="y2iqfc"/>
          <w:rFonts w:ascii="Tahoma" w:hAnsi="Tahoma" w:cs="Tahoma"/>
          <w:b/>
          <w:sz w:val="22"/>
          <w:szCs w:val="22"/>
          <w:u w:val="single"/>
        </w:rPr>
        <w:t>glykolové</w:t>
      </w:r>
      <w:proofErr w:type="spellEnd"/>
      <w:r w:rsidRPr="009F6B35">
        <w:rPr>
          <w:rStyle w:val="y2iqfc"/>
          <w:rFonts w:ascii="Tahoma" w:hAnsi="Tahoma" w:cs="Tahoma"/>
          <w:b/>
          <w:sz w:val="22"/>
          <w:szCs w:val="22"/>
          <w:u w:val="single"/>
        </w:rPr>
        <w:t xml:space="preserve"> chladiče</w:t>
      </w:r>
    </w:p>
    <w:p w:rsidR="00917BF8" w:rsidRPr="009F6B35" w:rsidRDefault="00917BF8" w:rsidP="00917BF8">
      <w:pPr>
        <w:pStyle w:val="PredformtovanHTML"/>
        <w:rPr>
          <w:rStyle w:val="y2iqfc"/>
          <w:rFonts w:ascii="Tahoma" w:hAnsi="Tahoma" w:cs="Tahoma"/>
          <w:b/>
          <w:sz w:val="22"/>
          <w:szCs w:val="22"/>
          <w:u w:val="single"/>
        </w:rPr>
      </w:pP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Výparníky v mraziarni a zmrazovacej komore budú vybavené elektrickým odmrazovaním.</w:t>
      </w:r>
    </w:p>
    <w:p w:rsidR="00917BF8" w:rsidRPr="009F6B35" w:rsidRDefault="00917BF8" w:rsidP="00917BF8">
      <w:pPr>
        <w:pStyle w:val="PredformtovanHTML"/>
        <w:rPr>
          <w:rStyle w:val="y2iqfc"/>
          <w:rFonts w:ascii="Tahoma" w:hAnsi="Tahoma" w:cs="Tahoma"/>
          <w:sz w:val="22"/>
          <w:szCs w:val="22"/>
        </w:rPr>
      </w:pPr>
      <w:proofErr w:type="spellStart"/>
      <w:r w:rsidRPr="009F6B35">
        <w:rPr>
          <w:rStyle w:val="y2iqfc"/>
          <w:rFonts w:ascii="Tahoma" w:hAnsi="Tahoma" w:cs="Tahoma"/>
          <w:sz w:val="22"/>
          <w:szCs w:val="22"/>
        </w:rPr>
        <w:t>Glykolové</w:t>
      </w:r>
      <w:proofErr w:type="spellEnd"/>
      <w:r w:rsidRPr="009F6B35">
        <w:rPr>
          <w:rStyle w:val="y2iqfc"/>
          <w:rFonts w:ascii="Tahoma" w:hAnsi="Tahoma" w:cs="Tahoma"/>
          <w:sz w:val="22"/>
          <w:szCs w:val="22"/>
        </w:rPr>
        <w:t xml:space="preserve"> chladiče v miestnostiach s teplotou nižšou ako +</w:t>
      </w:r>
      <w:smartTag w:uri="urn:schemas-microsoft-com:office:smarttags" w:element="metricconverter">
        <w:smartTagPr>
          <w:attr w:name="ProductID" w:val="5°C"/>
        </w:smartTagPr>
        <w:r w:rsidRPr="009F6B35">
          <w:rPr>
            <w:rStyle w:val="y2iqfc"/>
            <w:rFonts w:ascii="Tahoma" w:hAnsi="Tahoma" w:cs="Tahoma"/>
            <w:sz w:val="22"/>
            <w:szCs w:val="22"/>
          </w:rPr>
          <w:t>5°C</w:t>
        </w:r>
      </w:smartTag>
      <w:r w:rsidRPr="009F6B35">
        <w:rPr>
          <w:rStyle w:val="y2iqfc"/>
          <w:rFonts w:ascii="Tahoma" w:hAnsi="Tahoma" w:cs="Tahoma"/>
          <w:sz w:val="22"/>
          <w:szCs w:val="22"/>
        </w:rPr>
        <w:t xml:space="preserve"> budú odmrazované elektricky. V priestoroch s teplotou +</w:t>
      </w:r>
      <w:smartTag w:uri="urn:schemas-microsoft-com:office:smarttags" w:element="metricconverter">
        <w:smartTagPr>
          <w:attr w:name="ProductID" w:val="5°C"/>
        </w:smartTagPr>
        <w:r w:rsidRPr="009F6B35">
          <w:rPr>
            <w:rStyle w:val="y2iqfc"/>
            <w:rFonts w:ascii="Tahoma" w:hAnsi="Tahoma" w:cs="Tahoma"/>
            <w:sz w:val="22"/>
            <w:szCs w:val="22"/>
          </w:rPr>
          <w:t>5°C</w:t>
        </w:r>
      </w:smartTag>
      <w:r w:rsidRPr="009F6B35">
        <w:rPr>
          <w:rStyle w:val="y2iqfc"/>
          <w:rFonts w:ascii="Tahoma" w:hAnsi="Tahoma" w:cs="Tahoma"/>
          <w:sz w:val="22"/>
          <w:szCs w:val="22"/>
        </w:rPr>
        <w:t xml:space="preserve"> a vyššou budú chladiče topiť cirkuláciou vzduchu.</w:t>
      </w: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 xml:space="preserve">V skladoch budú predovšetkým chladiče bežnej konštrukcie – kubické na zavesenie pozdĺž stien. </w:t>
      </w:r>
      <w:proofErr w:type="spellStart"/>
      <w:r w:rsidRPr="009F6B35">
        <w:rPr>
          <w:rStyle w:val="y2iqfc"/>
          <w:rFonts w:ascii="Tahoma" w:hAnsi="Tahoma" w:cs="Tahoma"/>
          <w:sz w:val="22"/>
          <w:szCs w:val="22"/>
        </w:rPr>
        <w:t>Glykolové</w:t>
      </w:r>
      <w:proofErr w:type="spellEnd"/>
      <w:r w:rsidRPr="009F6B35">
        <w:rPr>
          <w:rStyle w:val="y2iqfc"/>
          <w:rFonts w:ascii="Tahoma" w:hAnsi="Tahoma" w:cs="Tahoma"/>
          <w:sz w:val="22"/>
          <w:szCs w:val="22"/>
        </w:rPr>
        <w:t xml:space="preserve"> chladiče v prípravniach a miestnostiach kde sa očakáva dlhodobejší pobyt pracovníkov budú predovšetkým </w:t>
      </w:r>
      <w:proofErr w:type="spellStart"/>
      <w:r w:rsidRPr="009F6B35">
        <w:rPr>
          <w:rStyle w:val="y2iqfc"/>
          <w:rFonts w:ascii="Tahoma" w:hAnsi="Tahoma" w:cs="Tahoma"/>
          <w:sz w:val="22"/>
          <w:szCs w:val="22"/>
        </w:rPr>
        <w:t>podstropné</w:t>
      </w:r>
      <w:proofErr w:type="spellEnd"/>
      <w:r w:rsidRPr="009F6B35">
        <w:rPr>
          <w:rStyle w:val="y2iqfc"/>
          <w:rFonts w:ascii="Tahoma" w:hAnsi="Tahoma" w:cs="Tahoma"/>
          <w:sz w:val="22"/>
          <w:szCs w:val="22"/>
        </w:rPr>
        <w:t xml:space="preserve"> s </w:t>
      </w:r>
      <w:proofErr w:type="spellStart"/>
      <w:r w:rsidRPr="009F6B35">
        <w:rPr>
          <w:rStyle w:val="y2iqfc"/>
          <w:rFonts w:ascii="Tahoma" w:hAnsi="Tahoma" w:cs="Tahoma"/>
          <w:sz w:val="22"/>
          <w:szCs w:val="22"/>
        </w:rPr>
        <w:t>dvojosmerným</w:t>
      </w:r>
      <w:proofErr w:type="spellEnd"/>
      <w:r w:rsidRPr="009F6B35">
        <w:rPr>
          <w:rStyle w:val="y2iqfc"/>
          <w:rFonts w:ascii="Tahoma" w:hAnsi="Tahoma" w:cs="Tahoma"/>
          <w:sz w:val="22"/>
          <w:szCs w:val="22"/>
        </w:rPr>
        <w:t xml:space="preserve"> výfukom vzduchu. Chladiče budú vybavené odnímateľnými krytmi, aby bolo možné vykonávať pravidelné čistenie.</w:t>
      </w: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V miestnosti 107 bude chladič vybavený izolovanou vaňou, aby sa znížilo riziko odkvapu kondenzátu na nebalený produkt.</w:t>
      </w:r>
    </w:p>
    <w:p w:rsidR="00917BF8" w:rsidRPr="009F6B35" w:rsidRDefault="00917BF8" w:rsidP="00917BF8">
      <w:pPr>
        <w:pStyle w:val="PredformtovanHTML"/>
        <w:rPr>
          <w:rFonts w:ascii="Tahoma" w:hAnsi="Tahoma" w:cs="Tahoma"/>
          <w:sz w:val="22"/>
          <w:szCs w:val="22"/>
        </w:rPr>
      </w:pPr>
      <w:r w:rsidRPr="009F6B35">
        <w:rPr>
          <w:rStyle w:val="y2iqfc"/>
          <w:rFonts w:ascii="Tahoma" w:hAnsi="Tahoma" w:cs="Tahoma"/>
          <w:sz w:val="22"/>
          <w:szCs w:val="22"/>
        </w:rPr>
        <w:t>Každý chladič bude vybavený potrebnou automatikou ako pre reguláciu, tak aj pre hydraulické vyváženie okruhu.</w:t>
      </w:r>
    </w:p>
    <w:p w:rsidR="00917BF8" w:rsidRPr="009F6B35" w:rsidRDefault="00917BF8" w:rsidP="00917BF8">
      <w:pPr>
        <w:rPr>
          <w:rFonts w:ascii="Tahoma" w:hAnsi="Tahoma" w:cs="Tahoma"/>
          <w:sz w:val="22"/>
          <w:szCs w:val="22"/>
        </w:rPr>
      </w:pPr>
    </w:p>
    <w:p w:rsidR="00917BF8" w:rsidRPr="009F6B35" w:rsidRDefault="00917BF8" w:rsidP="00917BF8">
      <w:pPr>
        <w:pStyle w:val="PredformtovanHTML"/>
        <w:rPr>
          <w:rStyle w:val="y2iqfc"/>
          <w:rFonts w:ascii="Tahoma" w:hAnsi="Tahoma" w:cs="Tahoma"/>
          <w:b/>
          <w:sz w:val="22"/>
          <w:szCs w:val="22"/>
          <w:u w:val="single"/>
        </w:rPr>
      </w:pPr>
      <w:r w:rsidRPr="009F6B35">
        <w:rPr>
          <w:rStyle w:val="y2iqfc"/>
          <w:rFonts w:ascii="Tahoma" w:hAnsi="Tahoma" w:cs="Tahoma"/>
          <w:b/>
          <w:sz w:val="22"/>
          <w:szCs w:val="22"/>
          <w:u w:val="single"/>
        </w:rPr>
        <w:t>Antikorózne prevedenie chladičov</w:t>
      </w:r>
    </w:p>
    <w:p w:rsidR="00682592" w:rsidRDefault="00682592" w:rsidP="00917BF8">
      <w:pPr>
        <w:pStyle w:val="PredformtovanHTML"/>
        <w:rPr>
          <w:rStyle w:val="y2iqfc"/>
          <w:rFonts w:ascii="Tahoma" w:hAnsi="Tahoma" w:cs="Tahoma"/>
          <w:sz w:val="22"/>
          <w:szCs w:val="22"/>
        </w:rPr>
      </w:pP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Tento odsek sa netýka mraziarne a zmrazovacej komory.</w:t>
      </w:r>
    </w:p>
    <w:p w:rsidR="00917BF8" w:rsidRPr="009F6B35" w:rsidRDefault="00917BF8" w:rsidP="00917BF8">
      <w:pPr>
        <w:pStyle w:val="PredformtovanHTML"/>
        <w:rPr>
          <w:rStyle w:val="y2iqfc"/>
          <w:rFonts w:ascii="Tahoma" w:hAnsi="Tahoma" w:cs="Tahoma"/>
          <w:sz w:val="22"/>
          <w:szCs w:val="22"/>
        </w:rPr>
      </w:pPr>
      <w:proofErr w:type="spellStart"/>
      <w:r w:rsidRPr="009F6B35">
        <w:rPr>
          <w:rStyle w:val="y2iqfc"/>
          <w:rFonts w:ascii="Tahoma" w:hAnsi="Tahoma" w:cs="Tahoma"/>
          <w:sz w:val="22"/>
          <w:szCs w:val="22"/>
        </w:rPr>
        <w:t>Glykolové</w:t>
      </w:r>
      <w:proofErr w:type="spellEnd"/>
      <w:r w:rsidRPr="009F6B35">
        <w:rPr>
          <w:rStyle w:val="y2iqfc"/>
          <w:rFonts w:ascii="Tahoma" w:hAnsi="Tahoma" w:cs="Tahoma"/>
          <w:sz w:val="22"/>
          <w:szCs w:val="22"/>
        </w:rPr>
        <w:t xml:space="preserve"> chladiče sú vo všetkých priestoroch pravidelne vystavené účinkom agresívnych výparov z čistiacich a dezinfekčných prostriedkov. Z tohto dôvodu budú všetky chladiče v prevedení so zvýšenou ochranou proti korózii.</w:t>
      </w: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 xml:space="preserve">V miestnostiach 1.90, 1.85 ,  1.86 (tovar po údení) sa očakávajú navyše korozívne látky z procesu údenia. Chladiče budú do týchto miestnostiach navrhnuté s antikoróznym prevedením </w:t>
      </w:r>
      <w:proofErr w:type="spellStart"/>
      <w:r w:rsidRPr="009F6B35">
        <w:rPr>
          <w:rStyle w:val="y2iqfc"/>
          <w:rFonts w:ascii="Tahoma" w:hAnsi="Tahoma" w:cs="Tahoma"/>
          <w:sz w:val="22"/>
          <w:szCs w:val="22"/>
        </w:rPr>
        <w:t>trubkovnice</w:t>
      </w:r>
      <w:proofErr w:type="spellEnd"/>
      <w:r w:rsidRPr="009F6B35">
        <w:rPr>
          <w:rStyle w:val="y2iqfc"/>
          <w:rFonts w:ascii="Tahoma" w:hAnsi="Tahoma" w:cs="Tahoma"/>
          <w:sz w:val="22"/>
          <w:szCs w:val="22"/>
        </w:rPr>
        <w:t>.</w:t>
      </w: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Navrhnuté stupne antikoróznej ochrany chladičov v jednotlivých miestnostiach sú uvedené v tabuľke „Zoznam miestností 1-JDK“:</w:t>
      </w:r>
    </w:p>
    <w:p w:rsidR="00682592" w:rsidRDefault="00682592" w:rsidP="00917BF8">
      <w:pPr>
        <w:pStyle w:val="PredformtovanHTML"/>
        <w:rPr>
          <w:rStyle w:val="y2iqfc"/>
          <w:rFonts w:ascii="Tahoma" w:hAnsi="Tahoma" w:cs="Tahoma"/>
          <w:b/>
          <w:sz w:val="22"/>
          <w:szCs w:val="22"/>
          <w:u w:val="single"/>
        </w:rPr>
      </w:pP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b/>
          <w:sz w:val="22"/>
          <w:szCs w:val="22"/>
          <w:u w:val="single"/>
        </w:rPr>
        <w:t>A1</w:t>
      </w:r>
      <w:r w:rsidRPr="009F6B35">
        <w:rPr>
          <w:rStyle w:val="y2iqfc"/>
          <w:rFonts w:ascii="Tahoma" w:hAnsi="Tahoma" w:cs="Tahoma"/>
          <w:b/>
          <w:sz w:val="22"/>
          <w:szCs w:val="22"/>
        </w:rPr>
        <w:t xml:space="preserve"> </w:t>
      </w:r>
      <w:r w:rsidRPr="009F6B35">
        <w:rPr>
          <w:rStyle w:val="y2iqfc"/>
          <w:rFonts w:ascii="Tahoma" w:hAnsi="Tahoma" w:cs="Tahoma"/>
          <w:sz w:val="22"/>
          <w:szCs w:val="22"/>
        </w:rPr>
        <w:t xml:space="preserve">Opláštenie z nerezovej ocele 316. Táto oceľ veľmi dobre odoláva agresívnym látkam a oproti bežnejšej </w:t>
      </w:r>
      <w:proofErr w:type="spellStart"/>
      <w:r w:rsidRPr="009F6B35">
        <w:rPr>
          <w:rStyle w:val="y2iqfc"/>
          <w:rFonts w:ascii="Tahoma" w:hAnsi="Tahoma" w:cs="Tahoma"/>
          <w:sz w:val="22"/>
          <w:szCs w:val="22"/>
        </w:rPr>
        <w:t>nerezi</w:t>
      </w:r>
      <w:proofErr w:type="spellEnd"/>
      <w:r w:rsidRPr="009F6B35">
        <w:rPr>
          <w:rStyle w:val="y2iqfc"/>
          <w:rFonts w:ascii="Tahoma" w:hAnsi="Tahoma" w:cs="Tahoma"/>
          <w:sz w:val="22"/>
          <w:szCs w:val="22"/>
        </w:rPr>
        <w:t xml:space="preserve"> 304 s ňou sú dobré skúsenosti aj v podobných prevádzkach pri priamom zasiahnutí čistiacimi roztokmi. Oproti ochranným lakom má nerezové opláštenie výhodu v prípade mechanického poškodenia povrchu (napríklad opakované povoľovanie a uťahovanie skrutiek krytov pri čistení chladičov), kedy sa antikorózna odolnosť nezníži.</w:t>
      </w: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b/>
          <w:sz w:val="22"/>
          <w:szCs w:val="22"/>
          <w:u w:val="single"/>
        </w:rPr>
        <w:lastRenderedPageBreak/>
        <w:t xml:space="preserve">A2 </w:t>
      </w:r>
      <w:r w:rsidRPr="009F6B35">
        <w:rPr>
          <w:rStyle w:val="y2iqfc"/>
          <w:rFonts w:ascii="Tahoma" w:hAnsi="Tahoma" w:cs="Tahoma"/>
          <w:sz w:val="22"/>
          <w:szCs w:val="22"/>
        </w:rPr>
        <w:t xml:space="preserve">Odolnejšie lamely </w:t>
      </w:r>
      <w:proofErr w:type="spellStart"/>
      <w:r w:rsidRPr="009F6B35">
        <w:rPr>
          <w:rStyle w:val="y2iqfc"/>
          <w:rFonts w:ascii="Tahoma" w:hAnsi="Tahoma" w:cs="Tahoma"/>
          <w:sz w:val="22"/>
          <w:szCs w:val="22"/>
        </w:rPr>
        <w:t>teplosmenných</w:t>
      </w:r>
      <w:proofErr w:type="spellEnd"/>
      <w:r w:rsidRPr="009F6B35">
        <w:rPr>
          <w:rStyle w:val="y2iqfc"/>
          <w:rFonts w:ascii="Tahoma" w:hAnsi="Tahoma" w:cs="Tahoma"/>
          <w:sz w:val="22"/>
          <w:szCs w:val="22"/>
        </w:rPr>
        <w:t xml:space="preserve"> plôch. Namiesto bežne používaných hliníkových lamiel sú navrhnuté lamely zo zliatiny </w:t>
      </w:r>
      <w:proofErr w:type="spellStart"/>
      <w:r w:rsidRPr="009F6B35">
        <w:rPr>
          <w:rStyle w:val="y2iqfc"/>
          <w:rFonts w:ascii="Tahoma" w:hAnsi="Tahoma" w:cs="Tahoma"/>
          <w:sz w:val="22"/>
          <w:szCs w:val="22"/>
        </w:rPr>
        <w:t>AlMg</w:t>
      </w:r>
      <w:proofErr w:type="spellEnd"/>
      <w:r w:rsidRPr="009F6B35">
        <w:rPr>
          <w:rStyle w:val="y2iqfc"/>
          <w:rFonts w:ascii="Tahoma" w:hAnsi="Tahoma" w:cs="Tahoma"/>
          <w:sz w:val="22"/>
          <w:szCs w:val="22"/>
        </w:rPr>
        <w:t xml:space="preserve"> odolávajúce agresívnemu prostrediu vrátane morskej vody.</w:t>
      </w:r>
    </w:p>
    <w:p w:rsidR="00682592" w:rsidRDefault="00682592" w:rsidP="00917BF8">
      <w:pPr>
        <w:pStyle w:val="PredformtovanHTML"/>
        <w:rPr>
          <w:rStyle w:val="y2iqfc"/>
          <w:rFonts w:ascii="Tahoma" w:hAnsi="Tahoma" w:cs="Tahoma"/>
          <w:b/>
          <w:sz w:val="22"/>
          <w:szCs w:val="22"/>
          <w:u w:val="single"/>
        </w:rPr>
      </w:pPr>
    </w:p>
    <w:p w:rsidR="00917BF8" w:rsidRPr="009F6B35" w:rsidRDefault="00917BF8" w:rsidP="00917BF8">
      <w:pPr>
        <w:pStyle w:val="PredformtovanHTML"/>
        <w:rPr>
          <w:rFonts w:ascii="Tahoma" w:hAnsi="Tahoma" w:cs="Tahoma"/>
          <w:sz w:val="22"/>
          <w:szCs w:val="22"/>
        </w:rPr>
      </w:pPr>
      <w:r w:rsidRPr="009F6B35">
        <w:rPr>
          <w:rStyle w:val="y2iqfc"/>
          <w:rFonts w:ascii="Tahoma" w:hAnsi="Tahoma" w:cs="Tahoma"/>
          <w:b/>
          <w:sz w:val="22"/>
          <w:szCs w:val="22"/>
          <w:u w:val="single"/>
        </w:rPr>
        <w:t>A3</w:t>
      </w:r>
      <w:r w:rsidRPr="009F6B35">
        <w:rPr>
          <w:rStyle w:val="y2iqfc"/>
          <w:rFonts w:ascii="Tahoma" w:hAnsi="Tahoma" w:cs="Tahoma"/>
          <w:sz w:val="22"/>
          <w:szCs w:val="22"/>
        </w:rPr>
        <w:t xml:space="preserve"> </w:t>
      </w:r>
      <w:proofErr w:type="spellStart"/>
      <w:r w:rsidRPr="009F6B35">
        <w:rPr>
          <w:rStyle w:val="y2iqfc"/>
          <w:rFonts w:ascii="Tahoma" w:hAnsi="Tahoma" w:cs="Tahoma"/>
          <w:sz w:val="22"/>
          <w:szCs w:val="22"/>
        </w:rPr>
        <w:t>Rúrkovnica</w:t>
      </w:r>
      <w:proofErr w:type="spellEnd"/>
      <w:r w:rsidRPr="009F6B35">
        <w:rPr>
          <w:rStyle w:val="y2iqfc"/>
          <w:rFonts w:ascii="Tahoma" w:hAnsi="Tahoma" w:cs="Tahoma"/>
          <w:sz w:val="22"/>
          <w:szCs w:val="22"/>
        </w:rPr>
        <w:t xml:space="preserve"> </w:t>
      </w:r>
      <w:proofErr w:type="spellStart"/>
      <w:r w:rsidRPr="009F6B35">
        <w:rPr>
          <w:rStyle w:val="y2iqfc"/>
          <w:rFonts w:ascii="Tahoma" w:hAnsi="Tahoma" w:cs="Tahoma"/>
          <w:sz w:val="22"/>
          <w:szCs w:val="22"/>
        </w:rPr>
        <w:t>teplosmennej</w:t>
      </w:r>
      <w:proofErr w:type="spellEnd"/>
      <w:r w:rsidRPr="009F6B35">
        <w:rPr>
          <w:rStyle w:val="y2iqfc"/>
          <w:rFonts w:ascii="Tahoma" w:hAnsi="Tahoma" w:cs="Tahoma"/>
          <w:sz w:val="22"/>
          <w:szCs w:val="22"/>
        </w:rPr>
        <w:t xml:space="preserve"> plochy z nerezovej ocele pre miestnosti v ktorých sa očakávajú vo zvýšenom množstve korozívne látky z procesu údenia.</w:t>
      </w:r>
    </w:p>
    <w:p w:rsidR="00682592" w:rsidRDefault="00682592" w:rsidP="00682592">
      <w:pPr>
        <w:pStyle w:val="Podtitul"/>
        <w:spacing w:after="0" w:line="240" w:lineRule="auto"/>
        <w:jc w:val="left"/>
        <w:rPr>
          <w:rFonts w:ascii="Tahoma" w:eastAsia="Arial" w:hAnsi="Tahoma" w:cs="Tahoma"/>
          <w:sz w:val="22"/>
          <w:szCs w:val="22"/>
          <w:lang w:eastAsia="sk-SK"/>
        </w:rPr>
      </w:pPr>
      <w:bookmarkStart w:id="164" w:name="_Toc55228604"/>
      <w:bookmarkStart w:id="165" w:name="_Toc99957345"/>
      <w:bookmarkStart w:id="166" w:name="_Toc450025087"/>
      <w:bookmarkStart w:id="167" w:name="_Toc460139704"/>
      <w:bookmarkStart w:id="168" w:name="_Toc460396980"/>
      <w:bookmarkStart w:id="169" w:name="_Toc460397845"/>
    </w:p>
    <w:p w:rsidR="00917BF8" w:rsidRPr="00682592" w:rsidRDefault="00682592" w:rsidP="00682592">
      <w:pPr>
        <w:pStyle w:val="Podtitul"/>
        <w:spacing w:after="0" w:line="240" w:lineRule="auto"/>
        <w:jc w:val="left"/>
        <w:rPr>
          <w:rFonts w:ascii="Tahoma" w:hAnsi="Tahoma" w:cs="Tahoma"/>
          <w:b/>
        </w:rPr>
      </w:pPr>
      <w:r>
        <w:rPr>
          <w:rFonts w:ascii="Tahoma" w:hAnsi="Tahoma" w:cs="Tahoma"/>
          <w:b/>
        </w:rPr>
        <w:t xml:space="preserve">6.6 </w:t>
      </w:r>
      <w:r w:rsidRPr="00682592">
        <w:rPr>
          <w:rFonts w:ascii="Tahoma" w:hAnsi="Tahoma" w:cs="Tahoma"/>
          <w:b/>
        </w:rPr>
        <w:t>NÁROKY NA ENERGIU</w:t>
      </w:r>
      <w:bookmarkEnd w:id="164"/>
      <w:bookmarkEnd w:id="165"/>
      <w:r w:rsidRPr="00682592">
        <w:rPr>
          <w:rFonts w:ascii="Tahoma" w:hAnsi="Tahoma" w:cs="Tahoma"/>
          <w:b/>
        </w:rPr>
        <w:t xml:space="preserve"> </w:t>
      </w:r>
      <w:bookmarkEnd w:id="166"/>
      <w:bookmarkEnd w:id="167"/>
      <w:bookmarkEnd w:id="168"/>
      <w:bookmarkEnd w:id="169"/>
    </w:p>
    <w:p w:rsidR="00917BF8" w:rsidRPr="009F6B35" w:rsidRDefault="00917BF8" w:rsidP="00917BF8">
      <w:pPr>
        <w:rPr>
          <w:rFonts w:ascii="Tahoma" w:hAnsi="Tahoma" w:cs="Tahoma"/>
        </w:rPr>
      </w:pPr>
      <w:r>
        <w:rPr>
          <w:rFonts w:ascii="Tahoma" w:hAnsi="Tahoma" w:cs="Tahoma"/>
          <w:noProof/>
        </w:rPr>
        <w:drawing>
          <wp:inline distT="0" distB="0" distL="0" distR="0">
            <wp:extent cx="6226810" cy="2971800"/>
            <wp:effectExtent l="19050" t="0" r="2540" b="0"/>
            <wp:docPr id="9"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srcRect/>
                    <a:stretch>
                      <a:fillRect/>
                    </a:stretch>
                  </pic:blipFill>
                  <pic:spPr bwMode="auto">
                    <a:xfrm>
                      <a:off x="0" y="0"/>
                      <a:ext cx="6226810" cy="2971800"/>
                    </a:xfrm>
                    <a:prstGeom prst="rect">
                      <a:avLst/>
                    </a:prstGeom>
                    <a:noFill/>
                    <a:ln w="9525">
                      <a:noFill/>
                      <a:miter lim="800000"/>
                      <a:headEnd/>
                      <a:tailEnd/>
                    </a:ln>
                  </pic:spPr>
                </pic:pic>
              </a:graphicData>
            </a:graphic>
          </wp:inline>
        </w:drawing>
      </w:r>
    </w:p>
    <w:p w:rsidR="00917BF8" w:rsidRPr="009F6B35" w:rsidRDefault="00917BF8" w:rsidP="00917BF8">
      <w:pPr>
        <w:rPr>
          <w:rFonts w:ascii="Tahoma" w:hAnsi="Tahoma" w:cs="Tahoma"/>
        </w:rPr>
      </w:pPr>
    </w:p>
    <w:p w:rsidR="00917BF8" w:rsidRPr="009F6B35" w:rsidRDefault="00917BF8" w:rsidP="00917BF8">
      <w:pPr>
        <w:rPr>
          <w:rFonts w:ascii="Tahoma" w:hAnsi="Tahoma" w:cs="Tahoma"/>
          <w:noProof/>
          <w:sz w:val="22"/>
          <w:szCs w:val="22"/>
        </w:rPr>
      </w:pPr>
    </w:p>
    <w:p w:rsidR="00917BF8" w:rsidRPr="009F6B35" w:rsidRDefault="00917BF8" w:rsidP="00917BF8">
      <w:pPr>
        <w:pStyle w:val="PredformtovanHTML"/>
        <w:rPr>
          <w:rStyle w:val="y2iqfc"/>
          <w:rFonts w:ascii="Tahoma" w:hAnsi="Tahoma" w:cs="Tahoma"/>
          <w:b/>
          <w:sz w:val="22"/>
          <w:szCs w:val="22"/>
          <w:u w:val="single"/>
        </w:rPr>
      </w:pPr>
      <w:r>
        <w:rPr>
          <w:rFonts w:ascii="Tahoma" w:hAnsi="Tahoma" w:cs="Tahoma"/>
          <w:noProof/>
        </w:rPr>
        <w:drawing>
          <wp:inline distT="0" distB="0" distL="0" distR="0">
            <wp:extent cx="5965190" cy="958215"/>
            <wp:effectExtent l="19050" t="0" r="0" b="0"/>
            <wp:docPr id="10" name="Obrázo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srcRect/>
                    <a:stretch>
                      <a:fillRect/>
                    </a:stretch>
                  </pic:blipFill>
                  <pic:spPr bwMode="auto">
                    <a:xfrm>
                      <a:off x="0" y="0"/>
                      <a:ext cx="5965190" cy="958215"/>
                    </a:xfrm>
                    <a:prstGeom prst="rect">
                      <a:avLst/>
                    </a:prstGeom>
                    <a:noFill/>
                    <a:ln w="9525">
                      <a:noFill/>
                      <a:miter lim="800000"/>
                      <a:headEnd/>
                      <a:tailEnd/>
                    </a:ln>
                  </pic:spPr>
                </pic:pic>
              </a:graphicData>
            </a:graphic>
          </wp:inline>
        </w:drawing>
      </w:r>
    </w:p>
    <w:p w:rsidR="00917BF8" w:rsidRPr="009F6B35" w:rsidRDefault="00917BF8" w:rsidP="00917BF8">
      <w:pPr>
        <w:pStyle w:val="PredformtovanHTML"/>
        <w:rPr>
          <w:rStyle w:val="y2iqfc"/>
          <w:rFonts w:ascii="Tahoma" w:hAnsi="Tahoma" w:cs="Tahoma"/>
          <w:b/>
          <w:sz w:val="22"/>
          <w:szCs w:val="22"/>
          <w:u w:val="single"/>
        </w:rPr>
      </w:pPr>
    </w:p>
    <w:p w:rsidR="00917BF8" w:rsidRPr="009F6B35" w:rsidRDefault="00917BF8" w:rsidP="00917BF8">
      <w:pPr>
        <w:pStyle w:val="PredformtovanHTML"/>
        <w:rPr>
          <w:rStyle w:val="y2iqfc"/>
          <w:rFonts w:ascii="Tahoma" w:hAnsi="Tahoma" w:cs="Tahoma"/>
          <w:b/>
          <w:sz w:val="22"/>
          <w:szCs w:val="22"/>
          <w:u w:val="single"/>
        </w:rPr>
      </w:pPr>
      <w:r w:rsidRPr="009F6B35">
        <w:rPr>
          <w:rStyle w:val="y2iqfc"/>
          <w:rFonts w:ascii="Tahoma" w:hAnsi="Tahoma" w:cs="Tahoma"/>
          <w:b/>
          <w:sz w:val="22"/>
          <w:szCs w:val="22"/>
          <w:u w:val="single"/>
        </w:rPr>
        <w:t xml:space="preserve">Elektrorozvádzače technológie chladenia, </w:t>
      </w:r>
      <w:proofErr w:type="spellStart"/>
      <w:r w:rsidRPr="009F6B35">
        <w:rPr>
          <w:rStyle w:val="y2iqfc"/>
          <w:rFonts w:ascii="Tahoma" w:hAnsi="Tahoma" w:cs="Tahoma"/>
          <w:b/>
          <w:sz w:val="22"/>
          <w:szCs w:val="22"/>
          <w:u w:val="single"/>
        </w:rPr>
        <w:t>MaR</w:t>
      </w:r>
      <w:proofErr w:type="spellEnd"/>
    </w:p>
    <w:p w:rsidR="00917BF8" w:rsidRPr="009F6B35" w:rsidRDefault="00917BF8" w:rsidP="00917BF8">
      <w:pPr>
        <w:pStyle w:val="PredformtovanHTML"/>
        <w:ind w:left="708"/>
        <w:rPr>
          <w:rStyle w:val="y2iqfc"/>
          <w:rFonts w:ascii="Tahoma" w:hAnsi="Tahoma" w:cs="Tahoma"/>
          <w:b/>
          <w:sz w:val="22"/>
          <w:szCs w:val="22"/>
          <w:u w:val="single"/>
        </w:rPr>
      </w:pP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Jednotlivé komponenty technológie chladenia budú napájané a riadené z niekoľkých rozvádzačov, ktoré sú dodávkou technológie chladenia.</w:t>
      </w: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Výparník zmrazovača bude napájaný a riadený z rozvádzača, ktorý bude umiestnený blízko dverí do zmrazovača. Vo dverách rozvádzača bude umiestnený riadiaci regulátor s displejom.</w:t>
      </w: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Každá kompresorová jednotka pre mraziareň a zmrazovač bude mať na sebe rozvádzač pre napájanie a riadenie kompresorov .</w:t>
      </w: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 xml:space="preserve">Chladič kvapaliny pre okruhy chladiarni bude mať na sebe rozvádzač pre napájanie a riadenie kompresorov, príslušných kondenzátorov a </w:t>
      </w:r>
      <w:proofErr w:type="spellStart"/>
      <w:r w:rsidRPr="009F6B35">
        <w:rPr>
          <w:rStyle w:val="y2iqfc"/>
          <w:rFonts w:ascii="Tahoma" w:hAnsi="Tahoma" w:cs="Tahoma"/>
          <w:sz w:val="22"/>
          <w:szCs w:val="22"/>
        </w:rPr>
        <w:t>hydromodulov</w:t>
      </w:r>
      <w:proofErr w:type="spellEnd"/>
      <w:r w:rsidRPr="009F6B35">
        <w:rPr>
          <w:rStyle w:val="y2iqfc"/>
          <w:rFonts w:ascii="Tahoma" w:hAnsi="Tahoma" w:cs="Tahoma"/>
          <w:sz w:val="22"/>
          <w:szCs w:val="22"/>
        </w:rPr>
        <w:t>.</w:t>
      </w: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Spotrebiče, výparníky a chladiče miestností, okruhov budú mať  rozvádzač, z ktorého budú napájané a riadené.</w:t>
      </w:r>
    </w:p>
    <w:p w:rsidR="00917BF8" w:rsidRPr="009F6B35" w:rsidRDefault="00917BF8" w:rsidP="00917BF8">
      <w:pPr>
        <w:rPr>
          <w:rFonts w:ascii="Tahoma" w:hAnsi="Tahoma" w:cs="Tahoma"/>
          <w:noProof/>
          <w:sz w:val="22"/>
          <w:szCs w:val="22"/>
        </w:rPr>
      </w:pPr>
    </w:p>
    <w:p w:rsidR="00917BF8" w:rsidRPr="009F6B35" w:rsidRDefault="00917BF8" w:rsidP="00917BF8">
      <w:pPr>
        <w:pStyle w:val="PredformtovanHTML"/>
        <w:rPr>
          <w:rStyle w:val="y2iqfc"/>
          <w:rFonts w:ascii="Tahoma" w:hAnsi="Tahoma" w:cs="Tahoma"/>
          <w:b/>
          <w:sz w:val="22"/>
          <w:szCs w:val="22"/>
          <w:u w:val="single"/>
        </w:rPr>
      </w:pPr>
      <w:r w:rsidRPr="009F6B35">
        <w:rPr>
          <w:rStyle w:val="y2iqfc"/>
          <w:rFonts w:ascii="Tahoma" w:hAnsi="Tahoma" w:cs="Tahoma"/>
          <w:b/>
          <w:sz w:val="22"/>
          <w:szCs w:val="22"/>
          <w:u w:val="single"/>
        </w:rPr>
        <w:t>Meranie a regulácia, slaboprúd, zabezpečenie</w:t>
      </w: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 xml:space="preserve">Technológia chladenia bude vybavená riadiacim systémom </w:t>
      </w:r>
      <w:proofErr w:type="spellStart"/>
      <w:r w:rsidRPr="009F6B35">
        <w:rPr>
          <w:rStyle w:val="y2iqfc"/>
          <w:rFonts w:ascii="Tahoma" w:hAnsi="Tahoma" w:cs="Tahoma"/>
          <w:sz w:val="22"/>
          <w:szCs w:val="22"/>
        </w:rPr>
        <w:t>MaR</w:t>
      </w:r>
      <w:proofErr w:type="spellEnd"/>
      <w:r w:rsidRPr="009F6B35">
        <w:rPr>
          <w:rStyle w:val="y2iqfc"/>
          <w:rFonts w:ascii="Tahoma" w:hAnsi="Tahoma" w:cs="Tahoma"/>
          <w:sz w:val="22"/>
          <w:szCs w:val="22"/>
        </w:rPr>
        <w:t xml:space="preserve">.  Zabezpečuje </w:t>
      </w:r>
      <w:proofErr w:type="spellStart"/>
      <w:r w:rsidRPr="009F6B35">
        <w:rPr>
          <w:rStyle w:val="y2iqfc"/>
          <w:rFonts w:ascii="Tahoma" w:hAnsi="Tahoma" w:cs="Tahoma"/>
          <w:sz w:val="22"/>
          <w:szCs w:val="22"/>
        </w:rPr>
        <w:t>MaR</w:t>
      </w:r>
      <w:proofErr w:type="spellEnd"/>
      <w:r w:rsidRPr="009F6B35">
        <w:rPr>
          <w:rStyle w:val="y2iqfc"/>
          <w:rFonts w:ascii="Tahoma" w:hAnsi="Tahoma" w:cs="Tahoma"/>
          <w:sz w:val="22"/>
          <w:szCs w:val="22"/>
        </w:rPr>
        <w:t>.</w:t>
      </w:r>
    </w:p>
    <w:p w:rsidR="00917BF8" w:rsidRPr="009F6B35" w:rsidRDefault="00917BF8" w:rsidP="00917BF8">
      <w:pPr>
        <w:pStyle w:val="PredformtovanHTML"/>
        <w:rPr>
          <w:rFonts w:ascii="Tahoma" w:hAnsi="Tahoma" w:cs="Tahoma"/>
          <w:sz w:val="22"/>
          <w:szCs w:val="22"/>
        </w:rPr>
      </w:pPr>
      <w:r w:rsidRPr="009F6B35">
        <w:rPr>
          <w:rStyle w:val="y2iqfc"/>
          <w:rFonts w:ascii="Tahoma" w:hAnsi="Tahoma" w:cs="Tahoma"/>
          <w:sz w:val="22"/>
          <w:szCs w:val="22"/>
        </w:rPr>
        <w:t xml:space="preserve">Na pripojenie na diaľkový dohľad priviesť k rozvádzaču výparníkov okruhu </w:t>
      </w:r>
      <w:proofErr w:type="spellStart"/>
      <w:r w:rsidRPr="009F6B35">
        <w:rPr>
          <w:rStyle w:val="y2iqfc"/>
          <w:rFonts w:ascii="Tahoma" w:hAnsi="Tahoma" w:cs="Tahoma"/>
          <w:sz w:val="22"/>
          <w:szCs w:val="22"/>
        </w:rPr>
        <w:t>prípravený</w:t>
      </w:r>
      <w:proofErr w:type="spellEnd"/>
      <w:r w:rsidRPr="009F6B35">
        <w:rPr>
          <w:rStyle w:val="y2iqfc"/>
          <w:rFonts w:ascii="Tahoma" w:hAnsi="Tahoma" w:cs="Tahoma"/>
          <w:sz w:val="22"/>
          <w:szCs w:val="22"/>
        </w:rPr>
        <w:t xml:space="preserve"> internetovú prípojku s pevnou IP adresou. Všetky regulátory novej technológie chladenia budú prepojené po komunikačnej linke a bude ich možné sledovať cez rozhranie XWEB.</w:t>
      </w:r>
    </w:p>
    <w:p w:rsidR="00917BF8" w:rsidRPr="009F6B35" w:rsidRDefault="00917BF8" w:rsidP="00917BF8">
      <w:pPr>
        <w:rPr>
          <w:rFonts w:ascii="Tahoma" w:hAnsi="Tahoma" w:cs="Tahoma"/>
          <w:noProof/>
          <w:sz w:val="22"/>
          <w:szCs w:val="22"/>
        </w:rPr>
      </w:pPr>
    </w:p>
    <w:bookmarkEnd w:id="162"/>
    <w:bookmarkEnd w:id="163"/>
    <w:p w:rsidR="00917BF8" w:rsidRPr="009F6B35" w:rsidRDefault="00917BF8" w:rsidP="00917BF8">
      <w:pPr>
        <w:pStyle w:val="PredformtovanHTML"/>
        <w:rPr>
          <w:rStyle w:val="y2iqfc"/>
          <w:rFonts w:ascii="Tahoma" w:hAnsi="Tahoma" w:cs="Tahoma"/>
          <w:b/>
          <w:sz w:val="22"/>
          <w:szCs w:val="22"/>
          <w:u w:val="single"/>
        </w:rPr>
      </w:pPr>
      <w:r w:rsidRPr="009F6B35">
        <w:rPr>
          <w:rStyle w:val="y2iqfc"/>
          <w:rFonts w:ascii="Tahoma" w:hAnsi="Tahoma" w:cs="Tahoma"/>
          <w:b/>
          <w:sz w:val="22"/>
          <w:szCs w:val="22"/>
          <w:u w:val="single"/>
        </w:rPr>
        <w:t>Trasy potrubia</w:t>
      </w:r>
    </w:p>
    <w:p w:rsidR="00917BF8" w:rsidRPr="009F6B35" w:rsidRDefault="00917BF8" w:rsidP="00917BF8">
      <w:pPr>
        <w:pStyle w:val="PredformtovanHTML"/>
        <w:rPr>
          <w:rStyle w:val="y2iqfc"/>
          <w:rFonts w:ascii="Tahoma" w:hAnsi="Tahoma" w:cs="Tahoma"/>
          <w:sz w:val="22"/>
          <w:szCs w:val="22"/>
        </w:rPr>
      </w:pPr>
      <w:r w:rsidRPr="009F6B35">
        <w:rPr>
          <w:rStyle w:val="y2iqfc"/>
          <w:rFonts w:ascii="Tahoma" w:hAnsi="Tahoma" w:cs="Tahoma"/>
          <w:sz w:val="22"/>
          <w:szCs w:val="22"/>
        </w:rPr>
        <w:t xml:space="preserve">Trasy potrubia a káblov je vhodné viesť nad izolačným panelom stropu a betónovým stropom alebo strechou budovy, aby sa obmedzilo vedenie v hygienicky čistých priestoroch výroby. Je potrebné zabezpečiť možnosť kotvenia trás po </w:t>
      </w:r>
      <w:smartTag w:uri="urn:schemas-microsoft-com:office:smarttags" w:element="metricconverter">
        <w:smartTagPr>
          <w:attr w:name="ProductID" w:val="1,5 m"/>
        </w:smartTagPr>
        <w:r w:rsidRPr="009F6B35">
          <w:rPr>
            <w:rStyle w:val="y2iqfc"/>
            <w:rFonts w:ascii="Tahoma" w:hAnsi="Tahoma" w:cs="Tahoma"/>
            <w:sz w:val="22"/>
            <w:szCs w:val="22"/>
          </w:rPr>
          <w:t>1,5 m</w:t>
        </w:r>
      </w:smartTag>
      <w:r w:rsidRPr="009F6B35">
        <w:rPr>
          <w:rStyle w:val="y2iqfc"/>
          <w:rFonts w:ascii="Tahoma" w:hAnsi="Tahoma" w:cs="Tahoma"/>
          <w:sz w:val="22"/>
          <w:szCs w:val="22"/>
        </w:rPr>
        <w:t>.</w:t>
      </w:r>
    </w:p>
    <w:p w:rsidR="00917BF8" w:rsidRPr="008E558E" w:rsidRDefault="008E558E" w:rsidP="008E558E">
      <w:pPr>
        <w:pStyle w:val="Podtitul"/>
        <w:spacing w:after="0" w:line="240" w:lineRule="auto"/>
        <w:jc w:val="left"/>
        <w:rPr>
          <w:rFonts w:ascii="Tahoma" w:hAnsi="Tahoma" w:cs="Tahoma"/>
          <w:b/>
        </w:rPr>
      </w:pPr>
      <w:bookmarkStart w:id="170" w:name="_Toc450159954"/>
      <w:bookmarkStart w:id="171" w:name="_Toc518568942"/>
      <w:bookmarkStart w:id="172" w:name="_Toc99957349"/>
      <w:bookmarkStart w:id="173" w:name="_Toc450025090"/>
      <w:bookmarkStart w:id="174" w:name="_Toc460139707"/>
      <w:bookmarkStart w:id="175" w:name="_Toc460396983"/>
      <w:bookmarkStart w:id="176" w:name="_Toc460397848"/>
      <w:r>
        <w:rPr>
          <w:rFonts w:ascii="Tahoma" w:hAnsi="Tahoma" w:cs="Tahoma"/>
          <w:b/>
        </w:rPr>
        <w:lastRenderedPageBreak/>
        <w:t xml:space="preserve">6.7 </w:t>
      </w:r>
      <w:r w:rsidRPr="008E558E">
        <w:rPr>
          <w:rFonts w:ascii="Tahoma" w:hAnsi="Tahoma" w:cs="Tahoma"/>
          <w:b/>
        </w:rPr>
        <w:t>POŽIADAVKY  NA  MONTÁŽ, KONTROLU  A  SKÚŠKY</w:t>
      </w:r>
      <w:bookmarkEnd w:id="170"/>
      <w:bookmarkEnd w:id="171"/>
      <w:bookmarkEnd w:id="172"/>
    </w:p>
    <w:p w:rsidR="00917BF8" w:rsidRPr="009F6B35" w:rsidRDefault="00917BF8" w:rsidP="00917BF8">
      <w:pPr>
        <w:pStyle w:val="Zarkazkladnhotextu"/>
        <w:rPr>
          <w:rFonts w:ascii="Tahoma" w:hAnsi="Tahoma" w:cs="Tahoma"/>
        </w:rPr>
      </w:pPr>
    </w:p>
    <w:p w:rsidR="00917BF8" w:rsidRPr="008E558E" w:rsidRDefault="00917BF8" w:rsidP="008E558E">
      <w:pPr>
        <w:pStyle w:val="03-Normlny2"/>
        <w:ind w:firstLine="0"/>
        <w:rPr>
          <w:rFonts w:ascii="Tahoma" w:hAnsi="Tahoma" w:cs="Tahoma"/>
          <w:b/>
          <w:sz w:val="22"/>
        </w:rPr>
      </w:pPr>
      <w:bookmarkStart w:id="177" w:name="_Toc254633966"/>
      <w:bookmarkStart w:id="178" w:name="_Toc450159955"/>
      <w:bookmarkStart w:id="179" w:name="_Toc518568943"/>
      <w:r w:rsidRPr="008E558E">
        <w:rPr>
          <w:rFonts w:ascii="Tahoma" w:hAnsi="Tahoma" w:cs="Tahoma"/>
          <w:b/>
          <w:sz w:val="22"/>
        </w:rPr>
        <w:t>Požiadavky na montáž</w:t>
      </w:r>
      <w:bookmarkEnd w:id="177"/>
      <w:bookmarkEnd w:id="178"/>
      <w:bookmarkEnd w:id="179"/>
    </w:p>
    <w:p w:rsidR="008E558E" w:rsidRDefault="008E558E" w:rsidP="008E558E">
      <w:pPr>
        <w:pStyle w:val="03-Normlny2"/>
        <w:ind w:firstLine="0"/>
        <w:rPr>
          <w:rFonts w:ascii="Tahoma" w:hAnsi="Tahoma" w:cs="Tahoma"/>
          <w:sz w:val="22"/>
        </w:rPr>
      </w:pPr>
    </w:p>
    <w:p w:rsidR="00917BF8" w:rsidRPr="009F6B35" w:rsidRDefault="00917BF8" w:rsidP="008E558E">
      <w:pPr>
        <w:pStyle w:val="03-Normlny2"/>
        <w:ind w:firstLine="0"/>
        <w:rPr>
          <w:rFonts w:ascii="Tahoma" w:hAnsi="Tahoma" w:cs="Tahoma"/>
          <w:sz w:val="22"/>
        </w:rPr>
      </w:pPr>
      <w:r w:rsidRPr="009F6B35">
        <w:rPr>
          <w:rFonts w:ascii="Tahoma" w:hAnsi="Tahoma" w:cs="Tahoma"/>
          <w:sz w:val="22"/>
        </w:rPr>
        <w:t>Montáž chladiaceho zariadenia môže vykonať len odborná firma, ktorá vlastní oprávnenia na činnosť spojenú s montážou a spúšťaním do prevádzky. Jedná sa o oprávnenia, ktoré vydáva OPO / oprávnená právnická osoba /ako nezávislý subjekt podľa vyhlášky č.508/2009 Z. z. vydané pre výrobu, opravy, montáž, rekonštrukcie a údržbu chladiacich zariadení a tlakových nádob.</w:t>
      </w:r>
    </w:p>
    <w:p w:rsidR="00917BF8" w:rsidRPr="009F6B35" w:rsidRDefault="00917BF8" w:rsidP="008E558E">
      <w:pPr>
        <w:pStyle w:val="03-Normlny2"/>
        <w:rPr>
          <w:rFonts w:ascii="Tahoma" w:hAnsi="Tahoma" w:cs="Tahoma"/>
          <w:sz w:val="22"/>
        </w:rPr>
      </w:pPr>
      <w:r w:rsidRPr="009F6B35">
        <w:rPr>
          <w:rFonts w:ascii="Tahoma" w:hAnsi="Tahoma" w:cs="Tahoma"/>
          <w:sz w:val="22"/>
        </w:rPr>
        <w:t>Za dodržiavanie bezpečnostných opatrení pri montáži zodpovedá montážna organizácia. Zmontované jednotlivé časti musia zodpovedať svojimi rozmermi, tvarom a vyhotovením výrobnej dokumentácii, technickým normám a predpisom v zmysle STN ISO 5149, STN 69 0012, STN EN 378 1 - 4.</w:t>
      </w:r>
      <w:bookmarkStart w:id="180" w:name="_Toc254633967"/>
    </w:p>
    <w:p w:rsidR="00917BF8" w:rsidRPr="009F6B35" w:rsidRDefault="00917BF8" w:rsidP="008E558E">
      <w:pPr>
        <w:pStyle w:val="03-Normlny2"/>
        <w:rPr>
          <w:rFonts w:ascii="Tahoma" w:hAnsi="Tahoma" w:cs="Tahoma"/>
          <w:sz w:val="22"/>
        </w:rPr>
      </w:pPr>
      <w:bookmarkStart w:id="181" w:name="_Toc450159956"/>
      <w:bookmarkStart w:id="182" w:name="_Toc518568944"/>
      <w:r w:rsidRPr="009F6B35">
        <w:rPr>
          <w:rFonts w:ascii="Tahoma" w:hAnsi="Tahoma" w:cs="Tahoma"/>
          <w:sz w:val="22"/>
        </w:rPr>
        <w:t xml:space="preserve">Kontrola </w:t>
      </w:r>
      <w:bookmarkEnd w:id="180"/>
      <w:r w:rsidRPr="009F6B35">
        <w:rPr>
          <w:rFonts w:ascii="Tahoma" w:hAnsi="Tahoma" w:cs="Tahoma"/>
          <w:sz w:val="22"/>
        </w:rPr>
        <w:t>spojov – rozvodné potrubia</w:t>
      </w:r>
      <w:bookmarkEnd w:id="181"/>
      <w:bookmarkEnd w:id="182"/>
    </w:p>
    <w:p w:rsidR="00917BF8" w:rsidRPr="009F6B35" w:rsidRDefault="00917BF8" w:rsidP="008E558E">
      <w:pPr>
        <w:pStyle w:val="03-Normlny2"/>
        <w:rPr>
          <w:rFonts w:ascii="Tahoma" w:hAnsi="Tahoma" w:cs="Tahoma"/>
          <w:sz w:val="22"/>
        </w:rPr>
      </w:pPr>
      <w:r w:rsidRPr="009F6B35">
        <w:rPr>
          <w:rFonts w:ascii="Tahoma" w:hAnsi="Tahoma" w:cs="Tahoma"/>
          <w:sz w:val="22"/>
        </w:rPr>
        <w:t xml:space="preserve">Spoje sú zvárané a závitové. Kontrolujú sa vizuálne a pre indikáciu netesností sa použije penotvorný prostriedok. Vizuálna kontrola sa robí v predstihu pred ďalšími skúškami, aby sa prípadné </w:t>
      </w:r>
      <w:proofErr w:type="spellStart"/>
      <w:r w:rsidRPr="009F6B35">
        <w:rPr>
          <w:rFonts w:ascii="Tahoma" w:hAnsi="Tahoma" w:cs="Tahoma"/>
          <w:sz w:val="22"/>
        </w:rPr>
        <w:t>vady</w:t>
      </w:r>
      <w:proofErr w:type="spellEnd"/>
      <w:r w:rsidRPr="009F6B35">
        <w:rPr>
          <w:rFonts w:ascii="Tahoma" w:hAnsi="Tahoma" w:cs="Tahoma"/>
          <w:sz w:val="22"/>
        </w:rPr>
        <w:t xml:space="preserve"> mohli odstrániť.           </w:t>
      </w:r>
      <w:bookmarkStart w:id="183" w:name="_Toc254633968"/>
    </w:p>
    <w:p w:rsidR="008E558E" w:rsidRDefault="008E558E" w:rsidP="008E558E">
      <w:pPr>
        <w:pStyle w:val="03-Normlny2"/>
        <w:ind w:firstLine="0"/>
        <w:rPr>
          <w:rFonts w:ascii="Tahoma" w:hAnsi="Tahoma" w:cs="Tahoma"/>
          <w:b/>
          <w:sz w:val="22"/>
        </w:rPr>
      </w:pPr>
      <w:bookmarkStart w:id="184" w:name="_Toc450159957"/>
      <w:bookmarkStart w:id="185" w:name="_Toc518568945"/>
    </w:p>
    <w:p w:rsidR="00917BF8" w:rsidRPr="009F6B35" w:rsidRDefault="00917BF8" w:rsidP="008E558E">
      <w:pPr>
        <w:pStyle w:val="03-Normlny2"/>
        <w:ind w:firstLine="0"/>
        <w:rPr>
          <w:rFonts w:ascii="Tahoma" w:hAnsi="Tahoma" w:cs="Tahoma"/>
          <w:b/>
          <w:sz w:val="22"/>
        </w:rPr>
      </w:pPr>
      <w:r w:rsidRPr="009F6B35">
        <w:rPr>
          <w:rFonts w:ascii="Tahoma" w:hAnsi="Tahoma" w:cs="Tahoma"/>
          <w:b/>
          <w:sz w:val="22"/>
        </w:rPr>
        <w:t>Stavebná skúška</w:t>
      </w:r>
      <w:bookmarkEnd w:id="183"/>
      <w:r w:rsidRPr="009F6B35">
        <w:rPr>
          <w:rFonts w:ascii="Tahoma" w:hAnsi="Tahoma" w:cs="Tahoma"/>
          <w:b/>
          <w:sz w:val="22"/>
        </w:rPr>
        <w:t xml:space="preserve"> </w:t>
      </w:r>
      <w:bookmarkEnd w:id="184"/>
      <w:bookmarkEnd w:id="185"/>
    </w:p>
    <w:p w:rsidR="00917BF8" w:rsidRPr="009F6B35" w:rsidRDefault="00917BF8" w:rsidP="008E558E">
      <w:pPr>
        <w:pStyle w:val="03-Normlny2"/>
        <w:rPr>
          <w:rFonts w:ascii="Tahoma" w:hAnsi="Tahoma" w:cs="Tahoma"/>
          <w:sz w:val="22"/>
        </w:rPr>
      </w:pPr>
      <w:r w:rsidRPr="009F6B35">
        <w:rPr>
          <w:rFonts w:ascii="Tahoma" w:hAnsi="Tahoma" w:cs="Tahoma"/>
          <w:sz w:val="22"/>
        </w:rPr>
        <w:t xml:space="preserve">          Stavebná skúška sa vykonáva po dohotovení a zmontovaní potrubia. Zisťuje sa pri nej, či celkové prevedenie a použitý materiál zodpovedá výrobnej dokumentácii. Kontroluje sa celková pripravenosť, pričom sa kladie dôraz na kontrolu :</w:t>
      </w:r>
    </w:p>
    <w:p w:rsidR="00917BF8" w:rsidRPr="009F6B35" w:rsidRDefault="00917BF8" w:rsidP="005E1285">
      <w:pPr>
        <w:pStyle w:val="03-Normlny2"/>
        <w:numPr>
          <w:ilvl w:val="0"/>
          <w:numId w:val="62"/>
        </w:numPr>
        <w:rPr>
          <w:rFonts w:ascii="Tahoma" w:hAnsi="Tahoma" w:cs="Tahoma"/>
          <w:sz w:val="22"/>
        </w:rPr>
      </w:pPr>
      <w:r w:rsidRPr="009F6B35">
        <w:rPr>
          <w:rFonts w:ascii="Tahoma" w:hAnsi="Tahoma" w:cs="Tahoma"/>
          <w:sz w:val="22"/>
        </w:rPr>
        <w:t>funkcie uzatváracích, regulačných, ovládacích zariadení</w:t>
      </w:r>
    </w:p>
    <w:p w:rsidR="00917BF8" w:rsidRPr="009F6B35" w:rsidRDefault="00917BF8" w:rsidP="005E1285">
      <w:pPr>
        <w:pStyle w:val="03-Normlny2"/>
        <w:numPr>
          <w:ilvl w:val="0"/>
          <w:numId w:val="62"/>
        </w:numPr>
        <w:rPr>
          <w:rFonts w:ascii="Tahoma" w:hAnsi="Tahoma" w:cs="Tahoma"/>
          <w:sz w:val="22"/>
        </w:rPr>
      </w:pPr>
      <w:r w:rsidRPr="009F6B35">
        <w:rPr>
          <w:rFonts w:ascii="Tahoma" w:hAnsi="Tahoma" w:cs="Tahoma"/>
          <w:sz w:val="22"/>
        </w:rPr>
        <w:t>uloženia a spádov potrubia</w:t>
      </w:r>
    </w:p>
    <w:p w:rsidR="00917BF8" w:rsidRPr="009F6B35" w:rsidRDefault="00917BF8" w:rsidP="005E1285">
      <w:pPr>
        <w:pStyle w:val="03-Normlny2"/>
        <w:numPr>
          <w:ilvl w:val="0"/>
          <w:numId w:val="62"/>
        </w:numPr>
        <w:rPr>
          <w:rFonts w:ascii="Tahoma" w:hAnsi="Tahoma" w:cs="Tahoma"/>
          <w:sz w:val="22"/>
        </w:rPr>
      </w:pPr>
      <w:r w:rsidRPr="009F6B35">
        <w:rPr>
          <w:rFonts w:ascii="Tahoma" w:hAnsi="Tahoma" w:cs="Tahoma"/>
          <w:sz w:val="22"/>
        </w:rPr>
        <w:t>ukončenia zváracích prác a montáže</w:t>
      </w:r>
    </w:p>
    <w:p w:rsidR="00917BF8" w:rsidRPr="009F6B35" w:rsidRDefault="00917BF8" w:rsidP="005E1285">
      <w:pPr>
        <w:pStyle w:val="03-Normlny2"/>
        <w:numPr>
          <w:ilvl w:val="0"/>
          <w:numId w:val="62"/>
        </w:numPr>
        <w:rPr>
          <w:rFonts w:ascii="Tahoma" w:hAnsi="Tahoma" w:cs="Tahoma"/>
          <w:sz w:val="22"/>
        </w:rPr>
      </w:pPr>
      <w:r w:rsidRPr="009F6B35">
        <w:rPr>
          <w:rFonts w:ascii="Tahoma" w:hAnsi="Tahoma" w:cs="Tahoma"/>
          <w:sz w:val="22"/>
        </w:rPr>
        <w:t>možnosti tepelnej dilatácie</w:t>
      </w:r>
    </w:p>
    <w:p w:rsidR="00917BF8" w:rsidRPr="009F6B35" w:rsidRDefault="00917BF8" w:rsidP="005E1285">
      <w:pPr>
        <w:pStyle w:val="03-Normlny2"/>
        <w:numPr>
          <w:ilvl w:val="0"/>
          <w:numId w:val="62"/>
        </w:numPr>
        <w:rPr>
          <w:rFonts w:ascii="Tahoma" w:hAnsi="Tahoma" w:cs="Tahoma"/>
          <w:sz w:val="22"/>
        </w:rPr>
      </w:pPr>
      <w:r w:rsidRPr="009F6B35">
        <w:rPr>
          <w:rFonts w:ascii="Tahoma" w:hAnsi="Tahoma" w:cs="Tahoma"/>
          <w:sz w:val="22"/>
        </w:rPr>
        <w:t>Priebeh a výsledok stavebnej skúšky riadi a určuje odborný pracovník – revízny technik.</w:t>
      </w:r>
    </w:p>
    <w:p w:rsidR="00917BF8" w:rsidRPr="009F6B35" w:rsidRDefault="00917BF8" w:rsidP="008E558E">
      <w:pPr>
        <w:pStyle w:val="03-Normlny2"/>
        <w:rPr>
          <w:rFonts w:ascii="Tahoma" w:hAnsi="Tahoma" w:cs="Tahoma"/>
          <w:sz w:val="22"/>
        </w:rPr>
      </w:pPr>
      <w:r w:rsidRPr="009F6B35">
        <w:rPr>
          <w:rFonts w:ascii="Tahoma" w:hAnsi="Tahoma" w:cs="Tahoma"/>
          <w:sz w:val="22"/>
        </w:rPr>
        <w:t xml:space="preserve">        </w:t>
      </w:r>
    </w:p>
    <w:p w:rsidR="00917BF8" w:rsidRPr="008E558E" w:rsidRDefault="00917BF8" w:rsidP="008E558E">
      <w:pPr>
        <w:pStyle w:val="Podtitul"/>
        <w:spacing w:after="0" w:line="240" w:lineRule="auto"/>
        <w:jc w:val="left"/>
        <w:rPr>
          <w:rFonts w:ascii="Tahoma" w:hAnsi="Tahoma" w:cs="Tahoma"/>
          <w:b/>
          <w:sz w:val="22"/>
          <w:szCs w:val="22"/>
        </w:rPr>
      </w:pPr>
      <w:bookmarkStart w:id="186" w:name="_Toc39595782"/>
      <w:bookmarkStart w:id="187" w:name="_Toc99957350"/>
      <w:bookmarkStart w:id="188" w:name="_Toc254633969"/>
      <w:bookmarkStart w:id="189" w:name="_Toc450159958"/>
      <w:bookmarkStart w:id="190" w:name="_Toc518568946"/>
      <w:r w:rsidRPr="008E558E">
        <w:rPr>
          <w:rFonts w:ascii="Tahoma" w:hAnsi="Tahoma" w:cs="Tahoma"/>
          <w:b/>
          <w:sz w:val="22"/>
          <w:szCs w:val="22"/>
        </w:rPr>
        <w:t>SKÚŠANIE V ZMYSLE STN EN 378 - 2</w:t>
      </w:r>
      <w:bookmarkEnd w:id="186"/>
      <w:bookmarkEnd w:id="187"/>
      <w:r w:rsidRPr="008E558E">
        <w:rPr>
          <w:rFonts w:ascii="Tahoma" w:hAnsi="Tahoma" w:cs="Tahoma"/>
          <w:b/>
          <w:sz w:val="22"/>
          <w:szCs w:val="22"/>
        </w:rPr>
        <w:t xml:space="preserve"> </w:t>
      </w:r>
    </w:p>
    <w:p w:rsidR="00917BF8" w:rsidRPr="009F6B35" w:rsidRDefault="00917BF8" w:rsidP="008E558E">
      <w:pPr>
        <w:pStyle w:val="Zarkazkladnhotextu"/>
        <w:spacing w:after="0"/>
        <w:ind w:left="284"/>
        <w:rPr>
          <w:rFonts w:ascii="Tahoma" w:hAnsi="Tahoma" w:cs="Tahoma"/>
          <w:szCs w:val="22"/>
        </w:rPr>
      </w:pPr>
    </w:p>
    <w:p w:rsidR="00917BF8" w:rsidRPr="008E558E" w:rsidRDefault="00917BF8" w:rsidP="008E558E">
      <w:pPr>
        <w:pStyle w:val="Malynad"/>
      </w:pPr>
      <w:bookmarkStart w:id="191" w:name="_Toc39595783"/>
      <w:bookmarkStart w:id="192" w:name="_Toc99907077"/>
      <w:bookmarkStart w:id="193" w:name="_Toc99957351"/>
      <w:r w:rsidRPr="008E558E">
        <w:t xml:space="preserve">Pred uvedením do prevádzky je potrebné na uvedenom VTZ PZ skupiny </w:t>
      </w:r>
      <w:proofErr w:type="spellStart"/>
      <w:r w:rsidRPr="008E558E">
        <w:t>Ai</w:t>
      </w:r>
      <w:proofErr w:type="spellEnd"/>
      <w:r w:rsidRPr="008E558E">
        <w:t xml:space="preserve"> a VTZ TZ   vykonať nasledujúce skúšky :</w:t>
      </w:r>
      <w:bookmarkEnd w:id="191"/>
      <w:bookmarkEnd w:id="192"/>
      <w:bookmarkEnd w:id="193"/>
    </w:p>
    <w:p w:rsidR="00917BF8" w:rsidRPr="009F6B35" w:rsidRDefault="00917BF8" w:rsidP="008E558E">
      <w:pPr>
        <w:pStyle w:val="Zarkazkladnhotextu"/>
        <w:spacing w:after="0"/>
        <w:ind w:left="284"/>
        <w:rPr>
          <w:rFonts w:ascii="Tahoma" w:hAnsi="Tahoma" w:cs="Tahoma"/>
          <w:szCs w:val="22"/>
        </w:rPr>
      </w:pPr>
    </w:p>
    <w:p w:rsidR="00917BF8" w:rsidRPr="008E558E" w:rsidRDefault="00917BF8" w:rsidP="005E1285">
      <w:pPr>
        <w:pStyle w:val="Zarkazkladnhotextu"/>
        <w:numPr>
          <w:ilvl w:val="0"/>
          <w:numId w:val="61"/>
        </w:numPr>
        <w:spacing w:after="0"/>
        <w:jc w:val="both"/>
        <w:rPr>
          <w:rFonts w:ascii="Tahoma" w:hAnsi="Tahoma" w:cs="Tahoma"/>
          <w:sz w:val="22"/>
          <w:szCs w:val="22"/>
        </w:rPr>
      </w:pPr>
      <w:r w:rsidRPr="008E558E">
        <w:rPr>
          <w:rFonts w:ascii="Tahoma" w:hAnsi="Tahoma" w:cs="Tahoma"/>
          <w:sz w:val="22"/>
          <w:szCs w:val="22"/>
        </w:rPr>
        <w:t>Skúška pevnosti v tlaku podľa čl. 6.3.2</w:t>
      </w:r>
    </w:p>
    <w:p w:rsidR="00917BF8" w:rsidRPr="008E558E" w:rsidRDefault="00917BF8" w:rsidP="005E1285">
      <w:pPr>
        <w:pStyle w:val="Zarkazkladnhotextu"/>
        <w:numPr>
          <w:ilvl w:val="0"/>
          <w:numId w:val="61"/>
        </w:numPr>
        <w:spacing w:after="0"/>
        <w:jc w:val="both"/>
        <w:rPr>
          <w:rFonts w:ascii="Tahoma" w:hAnsi="Tahoma" w:cs="Tahoma"/>
          <w:sz w:val="22"/>
          <w:szCs w:val="22"/>
        </w:rPr>
      </w:pPr>
      <w:r w:rsidRPr="008E558E">
        <w:rPr>
          <w:rFonts w:ascii="Tahoma" w:hAnsi="Tahoma" w:cs="Tahoma"/>
          <w:sz w:val="22"/>
          <w:szCs w:val="22"/>
        </w:rPr>
        <w:t>Skúška tesnosti podľa 6.3.3</w:t>
      </w:r>
    </w:p>
    <w:p w:rsidR="00917BF8" w:rsidRPr="008E558E" w:rsidRDefault="00917BF8" w:rsidP="005E1285">
      <w:pPr>
        <w:pStyle w:val="Zarkazkladnhotextu"/>
        <w:numPr>
          <w:ilvl w:val="0"/>
          <w:numId w:val="61"/>
        </w:numPr>
        <w:spacing w:after="0"/>
        <w:jc w:val="both"/>
        <w:rPr>
          <w:rFonts w:ascii="Tahoma" w:hAnsi="Tahoma" w:cs="Tahoma"/>
          <w:sz w:val="22"/>
          <w:szCs w:val="22"/>
        </w:rPr>
      </w:pPr>
      <w:r w:rsidRPr="008E558E">
        <w:rPr>
          <w:rFonts w:ascii="Tahoma" w:hAnsi="Tahoma" w:cs="Tahoma"/>
          <w:sz w:val="22"/>
          <w:szCs w:val="22"/>
        </w:rPr>
        <w:t>Funkčná skúška bezpečnostných spínacích zariadení na obmedzenie tlaku</w:t>
      </w:r>
    </w:p>
    <w:p w:rsidR="00917BF8" w:rsidRPr="008E558E" w:rsidRDefault="00917BF8" w:rsidP="005E1285">
      <w:pPr>
        <w:pStyle w:val="Zarkazkladnhotextu"/>
        <w:numPr>
          <w:ilvl w:val="0"/>
          <w:numId w:val="61"/>
        </w:numPr>
        <w:spacing w:after="0"/>
        <w:jc w:val="both"/>
        <w:rPr>
          <w:rFonts w:ascii="Tahoma" w:hAnsi="Tahoma" w:cs="Tahoma"/>
          <w:sz w:val="22"/>
          <w:szCs w:val="22"/>
        </w:rPr>
      </w:pPr>
      <w:r w:rsidRPr="008E558E">
        <w:rPr>
          <w:rFonts w:ascii="Tahoma" w:hAnsi="Tahoma" w:cs="Tahoma"/>
          <w:sz w:val="22"/>
          <w:szCs w:val="22"/>
        </w:rPr>
        <w:t>Skúška zhody celkovej inštalácie podľa 6.3.4</w:t>
      </w:r>
    </w:p>
    <w:p w:rsidR="00917BF8" w:rsidRPr="009F6B35" w:rsidRDefault="00917BF8" w:rsidP="00917BF8">
      <w:pPr>
        <w:pStyle w:val="Zarkazkladnhotextu"/>
        <w:rPr>
          <w:rFonts w:ascii="Tahoma" w:hAnsi="Tahoma" w:cs="Tahoma"/>
          <w:szCs w:val="22"/>
        </w:rPr>
      </w:pPr>
    </w:p>
    <w:p w:rsidR="00917BF8" w:rsidRPr="009F6B35" w:rsidRDefault="00917BF8" w:rsidP="008E558E">
      <w:pPr>
        <w:autoSpaceDE w:val="0"/>
        <w:autoSpaceDN w:val="0"/>
        <w:adjustRightInd w:val="0"/>
        <w:rPr>
          <w:rFonts w:ascii="Tahoma" w:hAnsi="Tahoma" w:cs="Tahoma"/>
          <w:sz w:val="22"/>
          <w:szCs w:val="22"/>
        </w:rPr>
      </w:pPr>
      <w:r w:rsidRPr="009F6B35">
        <w:rPr>
          <w:rFonts w:ascii="Tahoma" w:hAnsi="Tahoma" w:cs="Tahoma"/>
          <w:sz w:val="22"/>
          <w:szCs w:val="22"/>
        </w:rPr>
        <w:t xml:space="preserve">Po vykonaní skúšky tesnosti nasleduje </w:t>
      </w:r>
      <w:proofErr w:type="spellStart"/>
      <w:r w:rsidRPr="009F6B35">
        <w:rPr>
          <w:rFonts w:ascii="Tahoma" w:hAnsi="Tahoma" w:cs="Tahoma"/>
          <w:sz w:val="22"/>
          <w:szCs w:val="22"/>
        </w:rPr>
        <w:t>vákuovanie</w:t>
      </w:r>
      <w:proofErr w:type="spellEnd"/>
      <w:r w:rsidRPr="009F6B35">
        <w:rPr>
          <w:rFonts w:ascii="Tahoma" w:hAnsi="Tahoma" w:cs="Tahoma"/>
          <w:sz w:val="22"/>
          <w:szCs w:val="22"/>
        </w:rPr>
        <w:t xml:space="preserve"> celého systému chladiaceho okruhu a jeho častí. Systém sa následne naplní chladivom R449 podľa požadovanej náplne kondenzačných jednotiek</w:t>
      </w:r>
    </w:p>
    <w:p w:rsidR="00917BF8" w:rsidRPr="009F6B35" w:rsidRDefault="00917BF8" w:rsidP="008E558E">
      <w:pPr>
        <w:autoSpaceDE w:val="0"/>
        <w:autoSpaceDN w:val="0"/>
        <w:adjustRightInd w:val="0"/>
        <w:rPr>
          <w:rFonts w:ascii="Tahoma" w:hAnsi="Tahoma" w:cs="Tahoma"/>
          <w:sz w:val="22"/>
          <w:szCs w:val="22"/>
        </w:rPr>
      </w:pPr>
      <w:r w:rsidRPr="009F6B35">
        <w:rPr>
          <w:rFonts w:ascii="Tahoma" w:hAnsi="Tahoma" w:cs="Tahoma"/>
          <w:sz w:val="22"/>
          <w:szCs w:val="22"/>
        </w:rPr>
        <w:t>Po naplnení chladivom sa vykonajú funkčné skúšky.</w:t>
      </w:r>
    </w:p>
    <w:p w:rsidR="008E558E" w:rsidRDefault="008E558E" w:rsidP="008E558E">
      <w:pPr>
        <w:pStyle w:val="Zarkazkladnhotextu"/>
        <w:spacing w:after="0"/>
        <w:ind w:left="0"/>
        <w:rPr>
          <w:rFonts w:ascii="Tahoma" w:hAnsi="Tahoma" w:cs="Tahoma"/>
          <w:szCs w:val="22"/>
        </w:rPr>
      </w:pPr>
    </w:p>
    <w:p w:rsidR="00917BF8" w:rsidRPr="008E558E" w:rsidRDefault="00917BF8" w:rsidP="008E558E">
      <w:pPr>
        <w:pStyle w:val="Zarkazkladnhotextu"/>
        <w:spacing w:after="0"/>
        <w:ind w:left="0"/>
        <w:rPr>
          <w:rFonts w:ascii="Tahoma" w:hAnsi="Tahoma" w:cs="Tahoma"/>
          <w:sz w:val="22"/>
          <w:szCs w:val="22"/>
        </w:rPr>
      </w:pPr>
      <w:r w:rsidRPr="008E558E">
        <w:rPr>
          <w:rFonts w:ascii="Tahoma" w:hAnsi="Tahoma" w:cs="Tahoma"/>
          <w:sz w:val="22"/>
          <w:szCs w:val="22"/>
        </w:rPr>
        <w:t>Funkčná skúška bezpečnostných spínacích zariadení na obmedzenie tlaku</w:t>
      </w:r>
    </w:p>
    <w:p w:rsidR="00917BF8" w:rsidRPr="008E558E" w:rsidRDefault="00917BF8" w:rsidP="00917BF8">
      <w:pPr>
        <w:pStyle w:val="Zarkazkladnhotextu"/>
        <w:rPr>
          <w:rFonts w:ascii="Tahoma" w:hAnsi="Tahoma" w:cs="Tahoma"/>
          <w:sz w:val="22"/>
          <w:szCs w:val="22"/>
        </w:rPr>
      </w:pP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 xml:space="preserve"> Kompresor je osadený bezpečnostných spínacích zariadení na obmedzenie tlaku</w:t>
      </w: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 xml:space="preserve"> </w:t>
      </w:r>
      <w:proofErr w:type="spellStart"/>
      <w:r w:rsidRPr="008E558E">
        <w:rPr>
          <w:rFonts w:ascii="Tahoma" w:hAnsi="Tahoma" w:cs="Tahoma"/>
          <w:sz w:val="22"/>
          <w:szCs w:val="22"/>
        </w:rPr>
        <w:t>presostatmi</w:t>
      </w:r>
      <w:proofErr w:type="spellEnd"/>
      <w:r w:rsidRPr="008E558E">
        <w:rPr>
          <w:rFonts w:ascii="Tahoma" w:hAnsi="Tahoma" w:cs="Tahoma"/>
          <w:sz w:val="22"/>
          <w:szCs w:val="22"/>
        </w:rPr>
        <w:t xml:space="preserve"> a termostatmi  proti prekročeniu nadlimitných hodnôt v čase ich chodu :</w:t>
      </w: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 xml:space="preserve">  Jednotlivé blokády sa preskúšajú pri spúšťaní servisnou firmou  :</w:t>
      </w:r>
    </w:p>
    <w:p w:rsidR="00917BF8" w:rsidRPr="008E558E" w:rsidRDefault="00917BF8" w:rsidP="00917BF8">
      <w:pPr>
        <w:autoSpaceDE w:val="0"/>
        <w:autoSpaceDN w:val="0"/>
        <w:adjustRightInd w:val="0"/>
        <w:rPr>
          <w:rFonts w:ascii="Tahoma" w:hAnsi="Tahoma" w:cs="Tahoma"/>
          <w:sz w:val="22"/>
          <w:szCs w:val="22"/>
        </w:rPr>
      </w:pP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 blokáda proti vysokej teplote a  (tlaku) na výtlaku kompresora   -  130°C/2,6MPa</w:t>
      </w: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 xml:space="preserve">- blokáda v saní kompresora                                                         -  0,2 </w:t>
      </w:r>
      <w:proofErr w:type="spellStart"/>
      <w:r w:rsidRPr="008E558E">
        <w:rPr>
          <w:rFonts w:ascii="Tahoma" w:hAnsi="Tahoma" w:cs="Tahoma"/>
          <w:sz w:val="22"/>
          <w:szCs w:val="22"/>
        </w:rPr>
        <w:t>MPa</w:t>
      </w:r>
      <w:proofErr w:type="spellEnd"/>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 xml:space="preserve">- blokáda proti malému diferenčnému tlaku oleja kompresora      -   0,05 </w:t>
      </w:r>
      <w:proofErr w:type="spellStart"/>
      <w:r w:rsidRPr="008E558E">
        <w:rPr>
          <w:rFonts w:ascii="Tahoma" w:hAnsi="Tahoma" w:cs="Tahoma"/>
          <w:sz w:val="22"/>
          <w:szCs w:val="22"/>
        </w:rPr>
        <w:t>MPa</w:t>
      </w:r>
      <w:proofErr w:type="spellEnd"/>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 blokáda proti vysokej teplote oleja kompresora                           -   75°C</w:t>
      </w: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 blokáda proti nasávaniu vlhkých pár kompresora                       -  1 K</w:t>
      </w:r>
    </w:p>
    <w:p w:rsidR="00917BF8" w:rsidRPr="009F6B35" w:rsidRDefault="00917BF8" w:rsidP="00917BF8">
      <w:pPr>
        <w:autoSpaceDE w:val="0"/>
        <w:autoSpaceDN w:val="0"/>
        <w:adjustRightInd w:val="0"/>
        <w:rPr>
          <w:rFonts w:ascii="Tahoma" w:hAnsi="Tahoma" w:cs="Tahoma"/>
          <w:sz w:val="22"/>
          <w:szCs w:val="22"/>
        </w:rPr>
      </w:pPr>
      <w:r w:rsidRPr="009F6B35">
        <w:rPr>
          <w:rFonts w:ascii="Tahoma" w:hAnsi="Tahoma" w:cs="Tahoma"/>
          <w:sz w:val="22"/>
          <w:szCs w:val="22"/>
        </w:rPr>
        <w:t xml:space="preserve">                                      </w:t>
      </w:r>
    </w:p>
    <w:p w:rsidR="008E558E" w:rsidRDefault="008E558E" w:rsidP="008E558E">
      <w:pPr>
        <w:pStyle w:val="Zarkazkladnhotextu"/>
        <w:ind w:left="0"/>
        <w:rPr>
          <w:rFonts w:ascii="Tahoma" w:hAnsi="Tahoma" w:cs="Tahoma"/>
          <w:sz w:val="22"/>
          <w:szCs w:val="22"/>
        </w:rPr>
      </w:pPr>
    </w:p>
    <w:p w:rsidR="008E558E" w:rsidRDefault="008E558E" w:rsidP="008E558E">
      <w:pPr>
        <w:pStyle w:val="Zarkazkladnhotextu"/>
        <w:ind w:left="0"/>
        <w:rPr>
          <w:rFonts w:ascii="Tahoma" w:hAnsi="Tahoma" w:cs="Tahoma"/>
          <w:sz w:val="22"/>
          <w:szCs w:val="22"/>
        </w:rPr>
      </w:pPr>
    </w:p>
    <w:p w:rsidR="00917BF8" w:rsidRPr="008E558E" w:rsidRDefault="00917BF8" w:rsidP="008E558E">
      <w:pPr>
        <w:pStyle w:val="Malynad"/>
      </w:pPr>
      <w:bookmarkStart w:id="194" w:name="_Toc39595784"/>
      <w:bookmarkStart w:id="195" w:name="_Toc99907078"/>
      <w:bookmarkStart w:id="196" w:name="_Toc99957352"/>
      <w:r w:rsidRPr="008E558E">
        <w:t>Skúšobná prevádzka a komplexné skúšky</w:t>
      </w:r>
      <w:bookmarkEnd w:id="194"/>
      <w:bookmarkEnd w:id="195"/>
      <w:bookmarkEnd w:id="196"/>
    </w:p>
    <w:p w:rsidR="00917BF8" w:rsidRPr="008E558E" w:rsidRDefault="00917BF8" w:rsidP="008E558E">
      <w:pPr>
        <w:pStyle w:val="Zarkazkladnhotextu"/>
        <w:spacing w:after="0"/>
        <w:ind w:left="0"/>
        <w:rPr>
          <w:rFonts w:ascii="Tahoma" w:hAnsi="Tahoma" w:cs="Tahoma"/>
          <w:sz w:val="22"/>
          <w:szCs w:val="22"/>
        </w:rPr>
      </w:pPr>
      <w:r w:rsidRPr="008E558E">
        <w:rPr>
          <w:rFonts w:ascii="Tahoma" w:hAnsi="Tahoma" w:cs="Tahoma"/>
          <w:sz w:val="22"/>
          <w:szCs w:val="22"/>
        </w:rPr>
        <w:t>a) Úradné skúšky</w:t>
      </w:r>
    </w:p>
    <w:p w:rsidR="00917BF8" w:rsidRPr="008E558E" w:rsidRDefault="00917BF8" w:rsidP="008E558E">
      <w:pPr>
        <w:rPr>
          <w:rFonts w:ascii="Tahoma" w:hAnsi="Tahoma" w:cs="Tahoma"/>
          <w:sz w:val="22"/>
          <w:szCs w:val="22"/>
        </w:rPr>
      </w:pPr>
      <w:r w:rsidRPr="008E558E">
        <w:rPr>
          <w:rFonts w:ascii="Tahoma" w:hAnsi="Tahoma" w:cs="Tahoma"/>
          <w:sz w:val="22"/>
          <w:szCs w:val="22"/>
        </w:rPr>
        <w:t>b) Skúšobná prevádzka chladiaceho okruhu.</w:t>
      </w:r>
    </w:p>
    <w:bookmarkEnd w:id="188"/>
    <w:bookmarkEnd w:id="189"/>
    <w:bookmarkEnd w:id="190"/>
    <w:p w:rsidR="00917BF8" w:rsidRPr="009F6B35" w:rsidRDefault="00917BF8" w:rsidP="00917BF8">
      <w:pPr>
        <w:pStyle w:val="03-Normlny2"/>
        <w:rPr>
          <w:rFonts w:ascii="Tahoma" w:hAnsi="Tahoma" w:cs="Tahoma"/>
          <w:sz w:val="22"/>
        </w:rPr>
      </w:pPr>
    </w:p>
    <w:p w:rsidR="00917BF8" w:rsidRPr="008E558E" w:rsidRDefault="00917BF8" w:rsidP="008E558E">
      <w:pPr>
        <w:pStyle w:val="03-Normlny2"/>
        <w:ind w:firstLine="0"/>
        <w:rPr>
          <w:rFonts w:ascii="Tahoma" w:hAnsi="Tahoma" w:cs="Tahoma"/>
          <w:b/>
          <w:sz w:val="22"/>
        </w:rPr>
      </w:pPr>
      <w:r w:rsidRPr="008E558E">
        <w:rPr>
          <w:rFonts w:ascii="Tahoma" w:hAnsi="Tahoma" w:cs="Tahoma"/>
          <w:b/>
          <w:sz w:val="22"/>
        </w:rPr>
        <w:t xml:space="preserve">Chladiaci okruh s chladivom R </w:t>
      </w:r>
      <w:smartTag w:uri="urn:schemas-microsoft-com:office:smarttags" w:element="metricconverter">
        <w:smartTagPr>
          <w:attr w:name="ProductID" w:val="449 A"/>
        </w:smartTagPr>
        <w:r w:rsidRPr="008E558E">
          <w:rPr>
            <w:rFonts w:ascii="Tahoma" w:hAnsi="Tahoma" w:cs="Tahoma"/>
            <w:b/>
            <w:sz w:val="22"/>
          </w:rPr>
          <w:t>449 A</w:t>
        </w:r>
      </w:smartTag>
    </w:p>
    <w:p w:rsidR="00917BF8" w:rsidRPr="009F6B35" w:rsidRDefault="00917BF8" w:rsidP="00917BF8">
      <w:pPr>
        <w:pStyle w:val="03-Normlny2"/>
        <w:rPr>
          <w:rFonts w:ascii="Tahoma" w:hAnsi="Tahoma" w:cs="Tahoma"/>
          <w:sz w:val="22"/>
        </w:rPr>
      </w:pPr>
      <w:r w:rsidRPr="009F6B35">
        <w:rPr>
          <w:rFonts w:ascii="Tahoma" w:hAnsi="Tahoma" w:cs="Tahoma"/>
          <w:sz w:val="22"/>
        </w:rPr>
        <w:t xml:space="preserve">Pred uvedením do prevádzky je potrebné na uvedenom VTZ PZ skupiny </w:t>
      </w:r>
      <w:proofErr w:type="spellStart"/>
      <w:r w:rsidRPr="009F6B35">
        <w:rPr>
          <w:rFonts w:ascii="Tahoma" w:hAnsi="Tahoma" w:cs="Tahoma"/>
          <w:sz w:val="22"/>
        </w:rPr>
        <w:t>Ai</w:t>
      </w:r>
      <w:proofErr w:type="spellEnd"/>
      <w:r w:rsidRPr="009F6B35">
        <w:rPr>
          <w:rFonts w:ascii="Tahoma" w:hAnsi="Tahoma" w:cs="Tahoma"/>
          <w:sz w:val="22"/>
        </w:rPr>
        <w:t xml:space="preserve"> vykonať úradnú skúšku v zmysle STN 378 časť 1 až </w:t>
      </w:r>
      <w:smartTag w:uri="urn:schemas-microsoft-com:office:smarttags" w:element="metricconverter">
        <w:smartTagPr>
          <w:attr w:name="ProductID" w:val="4 a"/>
        </w:smartTagPr>
        <w:r w:rsidRPr="009F6B35">
          <w:rPr>
            <w:rFonts w:ascii="Tahoma" w:hAnsi="Tahoma" w:cs="Tahoma"/>
            <w:sz w:val="22"/>
          </w:rPr>
          <w:t>4 a</w:t>
        </w:r>
      </w:smartTag>
      <w:r w:rsidRPr="009F6B35">
        <w:rPr>
          <w:rFonts w:ascii="Tahoma" w:hAnsi="Tahoma" w:cs="Tahoma"/>
          <w:sz w:val="22"/>
        </w:rPr>
        <w:t xml:space="preserve"> Vyhlášky </w:t>
      </w:r>
      <w:proofErr w:type="spellStart"/>
      <w:r w:rsidRPr="009F6B35">
        <w:rPr>
          <w:rFonts w:ascii="Tahoma" w:hAnsi="Tahoma" w:cs="Tahoma"/>
          <w:sz w:val="22"/>
        </w:rPr>
        <w:t>MPSaR</w:t>
      </w:r>
      <w:proofErr w:type="spellEnd"/>
      <w:r w:rsidRPr="009F6B35">
        <w:rPr>
          <w:rFonts w:ascii="Tahoma" w:hAnsi="Tahoma" w:cs="Tahoma"/>
          <w:sz w:val="22"/>
        </w:rPr>
        <w:t xml:space="preserve"> SR č. 508 / 2009 Z. z. Uvedené zariadenie môže byť uvedené do prevádzky po vydaní osvedčenia o konštrukčnej dokumentácie OPO s vykonaním skúšok v zmysle STN EN 378. Tesnosť rozvodu sa zistí potieraním spojov penotvorným prostriedkom a snímačom únikov pre príslušné chladivo.</w:t>
      </w:r>
    </w:p>
    <w:p w:rsidR="00917BF8" w:rsidRPr="009F6B35" w:rsidRDefault="00917BF8" w:rsidP="00917BF8">
      <w:pPr>
        <w:pStyle w:val="03-Normlny2"/>
        <w:rPr>
          <w:rFonts w:ascii="Tahoma" w:hAnsi="Tahoma" w:cs="Tahoma"/>
          <w:sz w:val="22"/>
        </w:rPr>
      </w:pPr>
      <w:r w:rsidRPr="009F6B35">
        <w:rPr>
          <w:rFonts w:ascii="Tahoma" w:hAnsi="Tahoma" w:cs="Tahoma"/>
          <w:sz w:val="22"/>
        </w:rPr>
        <w:t xml:space="preserve">Riešený chladiaci okruh je vyskúšaný výrobcom  na pevnosť a tesnosť v zmysle STN EN 378, STN ISO 5149, STN 13 480 – 5 v zmysle Vyhlášky č. 508/2009 Z. z.. O uskutočnení skúšok dodávateľ dodá certifikát chladiaceho zariadenia. </w:t>
      </w:r>
      <w:bookmarkStart w:id="197" w:name="_Toc254633970"/>
    </w:p>
    <w:p w:rsidR="00917BF8" w:rsidRPr="009F6B35" w:rsidRDefault="00917BF8" w:rsidP="00917BF8">
      <w:pPr>
        <w:pStyle w:val="03-Normlny2"/>
        <w:rPr>
          <w:rFonts w:ascii="Tahoma" w:hAnsi="Tahoma" w:cs="Tahoma"/>
          <w:sz w:val="22"/>
        </w:rPr>
      </w:pPr>
    </w:p>
    <w:p w:rsidR="00917BF8" w:rsidRPr="008E558E" w:rsidRDefault="008E558E" w:rsidP="008E558E">
      <w:pPr>
        <w:pStyle w:val="Zarkazkladnhotextu"/>
        <w:spacing w:after="0"/>
        <w:ind w:left="0"/>
        <w:rPr>
          <w:rFonts w:ascii="Tahoma" w:hAnsi="Tahoma" w:cs="Tahoma"/>
          <w:b/>
          <w:sz w:val="22"/>
          <w:szCs w:val="22"/>
        </w:rPr>
      </w:pPr>
      <w:r w:rsidRPr="008E558E">
        <w:rPr>
          <w:rFonts w:ascii="Tahoma" w:hAnsi="Tahoma" w:cs="Tahoma"/>
          <w:b/>
          <w:sz w:val="22"/>
          <w:szCs w:val="22"/>
        </w:rPr>
        <w:t>OKRUH MPG</w:t>
      </w:r>
    </w:p>
    <w:p w:rsidR="00917BF8" w:rsidRPr="008E558E" w:rsidRDefault="00917BF8" w:rsidP="008E558E">
      <w:pPr>
        <w:pStyle w:val="Zarkazkladnhotextu"/>
        <w:spacing w:after="0"/>
        <w:ind w:left="284"/>
        <w:rPr>
          <w:rFonts w:ascii="Tahoma" w:hAnsi="Tahoma" w:cs="Tahoma"/>
          <w:sz w:val="22"/>
          <w:szCs w:val="22"/>
        </w:rPr>
      </w:pPr>
    </w:p>
    <w:p w:rsidR="00917BF8" w:rsidRPr="008E558E" w:rsidRDefault="00917BF8" w:rsidP="005E1285">
      <w:pPr>
        <w:pStyle w:val="Zarkazkladnhotextu"/>
        <w:numPr>
          <w:ilvl w:val="0"/>
          <w:numId w:val="63"/>
        </w:numPr>
        <w:spacing w:after="0"/>
        <w:rPr>
          <w:rFonts w:ascii="Tahoma" w:hAnsi="Tahoma" w:cs="Tahoma"/>
          <w:sz w:val="22"/>
          <w:szCs w:val="22"/>
        </w:rPr>
      </w:pPr>
      <w:r w:rsidRPr="008E558E">
        <w:rPr>
          <w:rFonts w:ascii="Tahoma" w:hAnsi="Tahoma" w:cs="Tahoma"/>
          <w:sz w:val="22"/>
          <w:szCs w:val="22"/>
        </w:rPr>
        <w:t xml:space="preserve">Skúška pevnosti </w:t>
      </w:r>
    </w:p>
    <w:p w:rsidR="00917BF8" w:rsidRPr="008E558E" w:rsidRDefault="00917BF8" w:rsidP="005E1285">
      <w:pPr>
        <w:pStyle w:val="Zarkazkladnhotextu"/>
        <w:numPr>
          <w:ilvl w:val="0"/>
          <w:numId w:val="63"/>
        </w:numPr>
        <w:spacing w:after="0"/>
        <w:rPr>
          <w:rFonts w:ascii="Tahoma" w:hAnsi="Tahoma" w:cs="Tahoma"/>
          <w:sz w:val="22"/>
          <w:szCs w:val="22"/>
        </w:rPr>
      </w:pPr>
      <w:r w:rsidRPr="008E558E">
        <w:rPr>
          <w:rFonts w:ascii="Tahoma" w:hAnsi="Tahoma" w:cs="Tahoma"/>
          <w:sz w:val="22"/>
          <w:szCs w:val="22"/>
        </w:rPr>
        <w:t xml:space="preserve">Skúška tesnosti </w:t>
      </w:r>
    </w:p>
    <w:p w:rsidR="008E558E" w:rsidRDefault="008E558E" w:rsidP="008E558E">
      <w:pPr>
        <w:pStyle w:val="Malynad"/>
      </w:pPr>
      <w:bookmarkStart w:id="198" w:name="_Toc283099019"/>
      <w:bookmarkStart w:id="199" w:name="_Toc29289365"/>
      <w:bookmarkStart w:id="200" w:name="_Toc99907081"/>
      <w:bookmarkStart w:id="201" w:name="_Toc99957355"/>
    </w:p>
    <w:p w:rsidR="00917BF8" w:rsidRPr="008E558E" w:rsidRDefault="008E558E" w:rsidP="008E558E">
      <w:pPr>
        <w:pStyle w:val="Malynad"/>
      </w:pPr>
      <w:r w:rsidRPr="008E558E">
        <w:t>SKÚŠOBNÁ PREVÁDZKA A KOMPLEXNÉ SKÚŠKY</w:t>
      </w:r>
      <w:bookmarkEnd w:id="198"/>
      <w:bookmarkEnd w:id="199"/>
      <w:bookmarkEnd w:id="200"/>
      <w:bookmarkEnd w:id="201"/>
    </w:p>
    <w:p w:rsidR="00917BF8" w:rsidRPr="008E558E" w:rsidRDefault="00917BF8" w:rsidP="008E558E">
      <w:pPr>
        <w:pStyle w:val="Zarkazkladnhotextu"/>
        <w:spacing w:after="0"/>
        <w:rPr>
          <w:rFonts w:ascii="Tahoma" w:hAnsi="Tahoma" w:cs="Tahoma"/>
          <w:sz w:val="22"/>
          <w:szCs w:val="22"/>
        </w:rPr>
      </w:pPr>
      <w:r w:rsidRPr="008E558E">
        <w:rPr>
          <w:rFonts w:ascii="Tahoma" w:hAnsi="Tahoma" w:cs="Tahoma"/>
          <w:sz w:val="22"/>
          <w:szCs w:val="22"/>
        </w:rPr>
        <w:t>b) Sk</w:t>
      </w:r>
      <w:r w:rsidR="008E558E">
        <w:rPr>
          <w:rFonts w:ascii="Tahoma" w:hAnsi="Tahoma" w:cs="Tahoma"/>
          <w:sz w:val="22"/>
          <w:szCs w:val="22"/>
        </w:rPr>
        <w:t>ú</w:t>
      </w:r>
      <w:r w:rsidRPr="008E558E">
        <w:rPr>
          <w:rFonts w:ascii="Tahoma" w:hAnsi="Tahoma" w:cs="Tahoma"/>
          <w:sz w:val="22"/>
          <w:szCs w:val="22"/>
        </w:rPr>
        <w:t>šobná prevádzka chladiaceho okruhu.</w:t>
      </w:r>
    </w:p>
    <w:p w:rsidR="00917BF8" w:rsidRPr="009F6B35" w:rsidRDefault="00917BF8" w:rsidP="00917BF8">
      <w:pPr>
        <w:pStyle w:val="03-Normlny2"/>
        <w:rPr>
          <w:rFonts w:ascii="Tahoma" w:hAnsi="Tahoma" w:cs="Tahoma"/>
          <w:sz w:val="22"/>
        </w:rPr>
      </w:pPr>
    </w:p>
    <w:p w:rsidR="00917BF8" w:rsidRPr="009F6B35" w:rsidRDefault="00917BF8" w:rsidP="00917BF8">
      <w:pPr>
        <w:rPr>
          <w:rFonts w:ascii="Tahoma" w:hAnsi="Tahoma" w:cs="Tahoma"/>
          <w:b/>
          <w:bCs/>
          <w:sz w:val="22"/>
          <w:szCs w:val="22"/>
          <w:u w:val="single"/>
        </w:rPr>
      </w:pPr>
      <w:r w:rsidRPr="009F6B35">
        <w:rPr>
          <w:rFonts w:ascii="Tahoma" w:hAnsi="Tahoma" w:cs="Tahoma"/>
          <w:b/>
          <w:bCs/>
          <w:sz w:val="22"/>
          <w:szCs w:val="22"/>
          <w:u w:val="single"/>
        </w:rPr>
        <w:t>Požiadavky na montáž a skúšky</w:t>
      </w:r>
    </w:p>
    <w:p w:rsidR="00917BF8" w:rsidRPr="009F6B35" w:rsidRDefault="00917BF8" w:rsidP="00917BF8">
      <w:pPr>
        <w:rPr>
          <w:rFonts w:ascii="Tahoma" w:hAnsi="Tahoma" w:cs="Tahoma"/>
          <w:b/>
          <w:bCs/>
          <w:sz w:val="22"/>
          <w:szCs w:val="22"/>
          <w:u w:val="single"/>
        </w:rPr>
      </w:pPr>
    </w:p>
    <w:p w:rsidR="00917BF8" w:rsidRPr="009F6B35" w:rsidRDefault="00917BF8" w:rsidP="00917BF8">
      <w:pPr>
        <w:autoSpaceDE w:val="0"/>
        <w:autoSpaceDN w:val="0"/>
        <w:adjustRightInd w:val="0"/>
        <w:rPr>
          <w:rFonts w:ascii="Tahoma" w:hAnsi="Tahoma" w:cs="Tahoma"/>
          <w:sz w:val="22"/>
          <w:szCs w:val="22"/>
        </w:rPr>
      </w:pPr>
      <w:r w:rsidRPr="009F6B35">
        <w:rPr>
          <w:rFonts w:ascii="Tahoma" w:hAnsi="Tahoma" w:cs="Tahoma"/>
          <w:sz w:val="22"/>
          <w:szCs w:val="22"/>
        </w:rPr>
        <w:t>V súlade s STN EN 378-2+A1 sú po ukončení montáže požadované nasledovné skúšky:</w:t>
      </w:r>
    </w:p>
    <w:p w:rsidR="00917BF8" w:rsidRPr="009F6B35" w:rsidRDefault="00917BF8" w:rsidP="00917BF8">
      <w:pPr>
        <w:autoSpaceDE w:val="0"/>
        <w:autoSpaceDN w:val="0"/>
        <w:adjustRightInd w:val="0"/>
        <w:rPr>
          <w:rFonts w:ascii="Tahoma" w:hAnsi="Tahoma" w:cs="Tahoma"/>
          <w:sz w:val="22"/>
          <w:szCs w:val="22"/>
        </w:rPr>
      </w:pPr>
      <w:r w:rsidRPr="009F6B35">
        <w:rPr>
          <w:rFonts w:ascii="Tahoma" w:hAnsi="Tahoma" w:cs="Tahoma"/>
          <w:sz w:val="22"/>
          <w:szCs w:val="22"/>
        </w:rPr>
        <w:t xml:space="preserve">a. Pevnostná tlaková skúška </w:t>
      </w:r>
    </w:p>
    <w:p w:rsidR="00917BF8" w:rsidRPr="009F6B35" w:rsidRDefault="00917BF8" w:rsidP="00917BF8">
      <w:pPr>
        <w:autoSpaceDE w:val="0"/>
        <w:autoSpaceDN w:val="0"/>
        <w:adjustRightInd w:val="0"/>
        <w:rPr>
          <w:rFonts w:ascii="Tahoma" w:hAnsi="Tahoma" w:cs="Tahoma"/>
          <w:sz w:val="22"/>
          <w:szCs w:val="22"/>
        </w:rPr>
      </w:pPr>
      <w:r w:rsidRPr="009F6B35">
        <w:rPr>
          <w:rFonts w:ascii="Tahoma" w:hAnsi="Tahoma" w:cs="Tahoma"/>
          <w:sz w:val="22"/>
          <w:szCs w:val="22"/>
        </w:rPr>
        <w:t xml:space="preserve">b. Skúška tesnosti </w:t>
      </w:r>
    </w:p>
    <w:p w:rsidR="00917BF8" w:rsidRPr="009F6B35" w:rsidRDefault="00917BF8" w:rsidP="00917BF8">
      <w:pPr>
        <w:autoSpaceDE w:val="0"/>
        <w:autoSpaceDN w:val="0"/>
        <w:adjustRightInd w:val="0"/>
        <w:rPr>
          <w:rFonts w:ascii="Tahoma" w:hAnsi="Tahoma" w:cs="Tahoma"/>
          <w:sz w:val="22"/>
          <w:szCs w:val="22"/>
        </w:rPr>
      </w:pPr>
      <w:r w:rsidRPr="009F6B35">
        <w:rPr>
          <w:rFonts w:ascii="Tahoma" w:hAnsi="Tahoma" w:cs="Tahoma"/>
          <w:sz w:val="22"/>
          <w:szCs w:val="22"/>
        </w:rPr>
        <w:t>c. Funkčná skúška bezpečnostných spínacích zariadení pre obmedzovanie tlaku</w:t>
      </w:r>
    </w:p>
    <w:p w:rsidR="00917BF8" w:rsidRPr="009F6B35" w:rsidRDefault="00917BF8" w:rsidP="00917BF8">
      <w:pPr>
        <w:autoSpaceDE w:val="0"/>
        <w:autoSpaceDN w:val="0"/>
        <w:adjustRightInd w:val="0"/>
        <w:rPr>
          <w:rFonts w:ascii="Tahoma" w:hAnsi="Tahoma" w:cs="Tahoma"/>
          <w:sz w:val="22"/>
          <w:szCs w:val="22"/>
        </w:rPr>
      </w:pPr>
      <w:r w:rsidRPr="009F6B35">
        <w:rPr>
          <w:rFonts w:ascii="Tahoma" w:hAnsi="Tahoma" w:cs="Tahoma"/>
          <w:sz w:val="22"/>
          <w:szCs w:val="22"/>
        </w:rPr>
        <w:t>d. Skúška zhody celej inštalácie</w:t>
      </w:r>
    </w:p>
    <w:bookmarkEnd w:id="197"/>
    <w:p w:rsidR="00917BF8" w:rsidRPr="009F6B35" w:rsidRDefault="00917BF8" w:rsidP="00917BF8">
      <w:pPr>
        <w:pStyle w:val="Zarkazkladnhotextu"/>
        <w:rPr>
          <w:rFonts w:ascii="Tahoma" w:hAnsi="Tahoma" w:cs="Tahoma"/>
        </w:rPr>
      </w:pPr>
    </w:p>
    <w:p w:rsidR="00917BF8" w:rsidRPr="008E558E" w:rsidRDefault="008E558E" w:rsidP="008E558E">
      <w:pPr>
        <w:pStyle w:val="Podtitul"/>
        <w:spacing w:after="0" w:line="240" w:lineRule="auto"/>
        <w:jc w:val="left"/>
        <w:rPr>
          <w:rFonts w:ascii="Tahoma" w:hAnsi="Tahoma" w:cs="Tahoma"/>
          <w:b/>
        </w:rPr>
      </w:pPr>
      <w:bookmarkStart w:id="202" w:name="_Toc518568950"/>
      <w:bookmarkStart w:id="203" w:name="_Toc99957358"/>
      <w:bookmarkStart w:id="204" w:name="_Toc450025096"/>
      <w:bookmarkStart w:id="205" w:name="_Toc460139714"/>
      <w:bookmarkStart w:id="206" w:name="_Toc460396990"/>
      <w:bookmarkStart w:id="207" w:name="_Toc460397855"/>
      <w:bookmarkEnd w:id="173"/>
      <w:bookmarkEnd w:id="174"/>
      <w:bookmarkEnd w:id="175"/>
      <w:bookmarkEnd w:id="176"/>
      <w:r>
        <w:rPr>
          <w:rFonts w:ascii="Tahoma" w:hAnsi="Tahoma" w:cs="Tahoma"/>
          <w:b/>
        </w:rPr>
        <w:t xml:space="preserve">6.8 </w:t>
      </w:r>
      <w:r w:rsidRPr="008E558E">
        <w:rPr>
          <w:rFonts w:ascii="Tahoma" w:hAnsi="Tahoma" w:cs="Tahoma"/>
          <w:b/>
        </w:rPr>
        <w:t>DRUH  PRACOVNEJ  LÁTKY  CHLADIACEHO  ZARIADENIA</w:t>
      </w:r>
      <w:bookmarkEnd w:id="202"/>
      <w:bookmarkEnd w:id="203"/>
    </w:p>
    <w:p w:rsidR="00917BF8" w:rsidRPr="009F6B35" w:rsidRDefault="00917BF8" w:rsidP="008E558E">
      <w:pPr>
        <w:pStyle w:val="Zarkazkladnhotextu"/>
        <w:spacing w:after="0"/>
        <w:ind w:left="284"/>
        <w:rPr>
          <w:rFonts w:ascii="Tahoma" w:hAnsi="Tahoma" w:cs="Tahoma"/>
          <w:szCs w:val="22"/>
        </w:rPr>
      </w:pPr>
    </w:p>
    <w:p w:rsidR="00917BF8" w:rsidRPr="009F6B35" w:rsidRDefault="00917BF8" w:rsidP="00917BF8">
      <w:pPr>
        <w:rPr>
          <w:rFonts w:ascii="Tahoma" w:hAnsi="Tahoma" w:cs="Tahoma"/>
          <w:b/>
          <w:sz w:val="22"/>
          <w:szCs w:val="22"/>
        </w:rPr>
      </w:pPr>
      <w:r w:rsidRPr="009F6B35">
        <w:rPr>
          <w:rFonts w:ascii="Tahoma" w:hAnsi="Tahoma" w:cs="Tahoma"/>
          <w:b/>
          <w:sz w:val="22"/>
          <w:szCs w:val="22"/>
        </w:rPr>
        <w:t>Chladivo R410A</w:t>
      </w:r>
    </w:p>
    <w:p w:rsidR="00917BF8" w:rsidRPr="009F6B35" w:rsidRDefault="00917BF8" w:rsidP="00917BF8">
      <w:pPr>
        <w:rPr>
          <w:rFonts w:ascii="Tahoma" w:hAnsi="Tahoma" w:cs="Tahoma"/>
          <w:sz w:val="22"/>
          <w:szCs w:val="22"/>
        </w:rPr>
      </w:pPr>
      <w:r w:rsidRPr="009F6B35">
        <w:rPr>
          <w:rFonts w:ascii="Tahoma" w:hAnsi="Tahoma" w:cs="Tahoma"/>
          <w:sz w:val="22"/>
          <w:szCs w:val="22"/>
        </w:rPr>
        <w:t xml:space="preserve">Množstvo </w:t>
      </w:r>
      <w:proofErr w:type="spellStart"/>
      <w:r w:rsidRPr="009F6B35">
        <w:rPr>
          <w:rFonts w:ascii="Tahoma" w:hAnsi="Tahoma" w:cs="Tahoma"/>
          <w:sz w:val="22"/>
          <w:szCs w:val="22"/>
        </w:rPr>
        <w:t>chladiva</w:t>
      </w:r>
      <w:proofErr w:type="spellEnd"/>
      <w:r w:rsidRPr="009F6B35">
        <w:rPr>
          <w:rFonts w:ascii="Tahoma" w:hAnsi="Tahoma" w:cs="Tahoma"/>
          <w:sz w:val="22"/>
          <w:szCs w:val="22"/>
        </w:rPr>
        <w:t xml:space="preserve"> 29,1 kg</w:t>
      </w:r>
    </w:p>
    <w:p w:rsidR="00917BF8" w:rsidRPr="009F6B35" w:rsidRDefault="00917BF8" w:rsidP="00917BF8">
      <w:pPr>
        <w:pStyle w:val="Zarkazkladnhotextu"/>
        <w:rPr>
          <w:rFonts w:ascii="Tahoma" w:hAnsi="Tahoma" w:cs="Tahoma"/>
          <w:b/>
          <w:szCs w:val="22"/>
        </w:rPr>
      </w:pPr>
      <w:r w:rsidRPr="009F6B35">
        <w:rPr>
          <w:rFonts w:ascii="Tahoma" w:hAnsi="Tahoma" w:cs="Tahoma"/>
          <w:szCs w:val="22"/>
        </w:rPr>
        <w:t xml:space="preserve">Pracovná látka - chladivo R </w:t>
      </w:r>
      <w:smartTag w:uri="urn:schemas-microsoft-com:office:smarttags" w:element="metricconverter">
        <w:smartTagPr>
          <w:attr w:name="ProductID" w:val="449 A"/>
        </w:smartTagPr>
        <w:r w:rsidRPr="009F6B35">
          <w:rPr>
            <w:rFonts w:ascii="Tahoma" w:hAnsi="Tahoma" w:cs="Tahoma"/>
            <w:szCs w:val="22"/>
          </w:rPr>
          <w:t>449 A</w:t>
        </w:r>
      </w:smartTag>
    </w:p>
    <w:p w:rsidR="00917BF8" w:rsidRPr="009F6B35" w:rsidRDefault="00917BF8" w:rsidP="00917BF8">
      <w:pPr>
        <w:pStyle w:val="Zkladntext"/>
        <w:rPr>
          <w:rFonts w:ascii="Tahoma" w:hAnsi="Tahoma" w:cs="Tahoma"/>
          <w:b w:val="0"/>
          <w:sz w:val="22"/>
          <w:szCs w:val="22"/>
        </w:rPr>
      </w:pPr>
      <w:r w:rsidRPr="009F6B35">
        <w:rPr>
          <w:rFonts w:ascii="Tahoma" w:hAnsi="Tahoma" w:cs="Tahoma"/>
          <w:b w:val="0"/>
          <w:sz w:val="22"/>
          <w:szCs w:val="22"/>
        </w:rPr>
        <w:t>Ekologické parametre:</w:t>
      </w:r>
    </w:p>
    <w:p w:rsidR="00917BF8" w:rsidRPr="009F6B35" w:rsidRDefault="00917BF8" w:rsidP="005E1285">
      <w:pPr>
        <w:pStyle w:val="Zkladntext"/>
        <w:numPr>
          <w:ilvl w:val="0"/>
          <w:numId w:val="59"/>
        </w:numPr>
        <w:rPr>
          <w:rFonts w:ascii="Tahoma" w:hAnsi="Tahoma" w:cs="Tahoma"/>
          <w:b w:val="0"/>
          <w:sz w:val="22"/>
          <w:szCs w:val="22"/>
        </w:rPr>
      </w:pPr>
      <w:r w:rsidRPr="009F6B35">
        <w:rPr>
          <w:rFonts w:ascii="Tahoma" w:hAnsi="Tahoma" w:cs="Tahoma"/>
          <w:b w:val="0"/>
          <w:sz w:val="22"/>
          <w:szCs w:val="22"/>
        </w:rPr>
        <w:t xml:space="preserve">pomerný potenciál rozkladu ozónu   </w:t>
      </w:r>
      <w:r w:rsidRPr="009F6B35">
        <w:rPr>
          <w:rFonts w:ascii="Tahoma" w:hAnsi="Tahoma" w:cs="Tahoma"/>
          <w:bCs/>
          <w:sz w:val="22"/>
          <w:szCs w:val="22"/>
        </w:rPr>
        <w:t>ODP = 0</w:t>
      </w:r>
    </w:p>
    <w:p w:rsidR="00917BF8" w:rsidRPr="009F6B35" w:rsidRDefault="00917BF8" w:rsidP="005E1285">
      <w:pPr>
        <w:pStyle w:val="Zkladntext"/>
        <w:numPr>
          <w:ilvl w:val="0"/>
          <w:numId w:val="59"/>
        </w:numPr>
        <w:rPr>
          <w:rFonts w:ascii="Tahoma" w:hAnsi="Tahoma" w:cs="Tahoma"/>
          <w:bCs/>
          <w:sz w:val="22"/>
          <w:szCs w:val="22"/>
        </w:rPr>
      </w:pPr>
      <w:r w:rsidRPr="009F6B35">
        <w:rPr>
          <w:rFonts w:ascii="Tahoma" w:hAnsi="Tahoma" w:cs="Tahoma"/>
          <w:b w:val="0"/>
          <w:sz w:val="22"/>
          <w:szCs w:val="22"/>
        </w:rPr>
        <w:t xml:space="preserve">skleníkový efekt                                </w:t>
      </w:r>
      <w:r w:rsidRPr="009F6B35">
        <w:rPr>
          <w:rFonts w:ascii="Tahoma" w:hAnsi="Tahoma" w:cs="Tahoma"/>
          <w:bCs/>
          <w:sz w:val="22"/>
          <w:szCs w:val="22"/>
        </w:rPr>
        <w:t>GWP = 2088</w:t>
      </w:r>
    </w:p>
    <w:p w:rsidR="00917BF8" w:rsidRPr="009F6B35" w:rsidRDefault="00917BF8" w:rsidP="005E1285">
      <w:pPr>
        <w:pStyle w:val="Zkladntext"/>
        <w:numPr>
          <w:ilvl w:val="0"/>
          <w:numId w:val="59"/>
        </w:numPr>
        <w:rPr>
          <w:rFonts w:ascii="Tahoma" w:hAnsi="Tahoma" w:cs="Tahoma"/>
          <w:b w:val="0"/>
          <w:bCs/>
          <w:sz w:val="22"/>
          <w:szCs w:val="22"/>
        </w:rPr>
      </w:pPr>
      <w:r w:rsidRPr="009F6B35">
        <w:rPr>
          <w:rFonts w:ascii="Tahoma" w:hAnsi="Tahoma" w:cs="Tahoma"/>
          <w:b w:val="0"/>
          <w:bCs/>
          <w:sz w:val="22"/>
          <w:szCs w:val="22"/>
        </w:rPr>
        <w:t xml:space="preserve">náplň </w:t>
      </w:r>
      <w:proofErr w:type="spellStart"/>
      <w:r w:rsidRPr="009F6B35">
        <w:rPr>
          <w:rFonts w:ascii="Tahoma" w:hAnsi="Tahoma" w:cs="Tahoma"/>
          <w:b w:val="0"/>
          <w:bCs/>
          <w:sz w:val="22"/>
          <w:szCs w:val="22"/>
        </w:rPr>
        <w:t>chladiva</w:t>
      </w:r>
      <w:proofErr w:type="spellEnd"/>
      <w:r w:rsidRPr="009F6B35">
        <w:rPr>
          <w:rFonts w:ascii="Tahoma" w:hAnsi="Tahoma" w:cs="Tahoma"/>
          <w:b w:val="0"/>
          <w:bCs/>
          <w:sz w:val="22"/>
          <w:szCs w:val="22"/>
        </w:rPr>
        <w:t xml:space="preserve">  nad </w:t>
      </w:r>
      <w:smartTag w:uri="urn:schemas-microsoft-com:office:smarttags" w:element="metricconverter">
        <w:smartTagPr>
          <w:attr w:name="ProductID" w:val="25 kg"/>
        </w:smartTagPr>
        <w:r w:rsidRPr="009F6B35">
          <w:rPr>
            <w:rFonts w:ascii="Tahoma" w:hAnsi="Tahoma" w:cs="Tahoma"/>
            <w:b w:val="0"/>
            <w:bCs/>
            <w:sz w:val="22"/>
            <w:szCs w:val="22"/>
          </w:rPr>
          <w:t>25 kg</w:t>
        </w:r>
      </w:smartTag>
    </w:p>
    <w:p w:rsidR="00917BF8" w:rsidRPr="009F6B35" w:rsidRDefault="00917BF8" w:rsidP="00917BF8">
      <w:pPr>
        <w:rPr>
          <w:rFonts w:ascii="Tahoma" w:hAnsi="Tahoma" w:cs="Tahoma"/>
          <w:sz w:val="22"/>
          <w:szCs w:val="22"/>
        </w:rPr>
      </w:pPr>
      <w:r w:rsidRPr="009F6B35">
        <w:rPr>
          <w:rFonts w:ascii="Tahoma" w:hAnsi="Tahoma" w:cs="Tahoma"/>
          <w:sz w:val="22"/>
          <w:szCs w:val="22"/>
        </w:rPr>
        <w:t xml:space="preserve">V zmysle nariadenia EÚ č. 517/2014 je podľa náplne stanovený ekvivalent CO2 : </w:t>
      </w:r>
    </w:p>
    <w:p w:rsidR="00917BF8" w:rsidRPr="009F6B35" w:rsidRDefault="00917BF8" w:rsidP="00917BF8">
      <w:pPr>
        <w:rPr>
          <w:rFonts w:ascii="Tahoma" w:hAnsi="Tahoma" w:cs="Tahoma"/>
          <w:sz w:val="22"/>
          <w:szCs w:val="22"/>
        </w:rPr>
      </w:pPr>
      <w:r w:rsidRPr="009F6B35">
        <w:rPr>
          <w:rFonts w:ascii="Tahoma" w:hAnsi="Tahoma" w:cs="Tahoma"/>
          <w:sz w:val="22"/>
          <w:szCs w:val="22"/>
        </w:rPr>
        <w:t xml:space="preserve">R 410A –  náplň okruhu -  29,1 kg x 2088 / 1000 =  60,76 t CO2 </w:t>
      </w:r>
      <w:proofErr w:type="spellStart"/>
      <w:r w:rsidRPr="009F6B35">
        <w:rPr>
          <w:rFonts w:ascii="Tahoma" w:hAnsi="Tahoma" w:cs="Tahoma"/>
          <w:sz w:val="22"/>
          <w:szCs w:val="22"/>
        </w:rPr>
        <w:t>eq</w:t>
      </w:r>
      <w:proofErr w:type="spellEnd"/>
    </w:p>
    <w:p w:rsidR="00917BF8" w:rsidRPr="009F6B35" w:rsidRDefault="00917BF8" w:rsidP="00917BF8">
      <w:pPr>
        <w:rPr>
          <w:rFonts w:ascii="Tahoma" w:hAnsi="Tahoma" w:cs="Tahoma"/>
          <w:sz w:val="22"/>
          <w:szCs w:val="22"/>
        </w:rPr>
      </w:pPr>
    </w:p>
    <w:p w:rsidR="00917BF8" w:rsidRPr="009F6B35" w:rsidRDefault="00917BF8" w:rsidP="00917BF8">
      <w:pPr>
        <w:rPr>
          <w:rFonts w:ascii="Tahoma" w:hAnsi="Tahoma" w:cs="Tahoma"/>
          <w:sz w:val="22"/>
          <w:szCs w:val="22"/>
        </w:rPr>
      </w:pPr>
      <w:r w:rsidRPr="009F6B35">
        <w:rPr>
          <w:rStyle w:val="markedcontent"/>
          <w:rFonts w:ascii="Tahoma" w:hAnsi="Tahoma" w:cs="Tahoma"/>
          <w:sz w:val="22"/>
          <w:szCs w:val="22"/>
        </w:rPr>
        <w:t>Osobitné ohrozenia vyplývajúce z látky alebo zo zmesi</w:t>
      </w:r>
      <w:r w:rsidRPr="009F6B35">
        <w:rPr>
          <w:rFonts w:ascii="Tahoma" w:hAnsi="Tahoma" w:cs="Tahoma"/>
          <w:sz w:val="22"/>
          <w:szCs w:val="22"/>
        </w:rPr>
        <w:br/>
      </w:r>
      <w:r w:rsidRPr="009F6B35">
        <w:rPr>
          <w:rStyle w:val="markedcontent"/>
          <w:rFonts w:ascii="Tahoma" w:hAnsi="Tahoma" w:cs="Tahoma"/>
          <w:sz w:val="22"/>
          <w:szCs w:val="22"/>
        </w:rPr>
        <w:t xml:space="preserve">Tento produkt nie je pri okolitých teplotách a </w:t>
      </w:r>
      <w:proofErr w:type="spellStart"/>
      <w:r w:rsidRPr="009F6B35">
        <w:rPr>
          <w:rStyle w:val="markedcontent"/>
          <w:rFonts w:ascii="Tahoma" w:hAnsi="Tahoma" w:cs="Tahoma"/>
          <w:sz w:val="22"/>
          <w:szCs w:val="22"/>
        </w:rPr>
        <w:t>atmosferickom</w:t>
      </w:r>
      <w:proofErr w:type="spellEnd"/>
      <w:r w:rsidRPr="009F6B35">
        <w:rPr>
          <w:rStyle w:val="markedcontent"/>
          <w:rFonts w:ascii="Tahoma" w:hAnsi="Tahoma" w:cs="Tahoma"/>
          <w:sz w:val="22"/>
          <w:szCs w:val="22"/>
        </w:rPr>
        <w:t xml:space="preserve"> tlaku horľavý.</w:t>
      </w:r>
      <w:r w:rsidRPr="009F6B35">
        <w:rPr>
          <w:rFonts w:ascii="Tahoma" w:hAnsi="Tahoma" w:cs="Tahoma"/>
          <w:sz w:val="22"/>
          <w:szCs w:val="22"/>
        </w:rPr>
        <w:br/>
      </w:r>
      <w:r w:rsidRPr="009F6B35">
        <w:rPr>
          <w:rStyle w:val="markedcontent"/>
          <w:rFonts w:ascii="Tahoma" w:hAnsi="Tahoma" w:cs="Tahoma"/>
          <w:sz w:val="22"/>
          <w:szCs w:val="22"/>
        </w:rPr>
        <w:t>Avšak tento materiál sa môže vznietiť, keď sa zmieša so vzduchom pod tlakom a v prípade jeho</w:t>
      </w:r>
      <w:r w:rsidRPr="009F6B35">
        <w:rPr>
          <w:rFonts w:ascii="Tahoma" w:hAnsi="Tahoma" w:cs="Tahoma"/>
          <w:sz w:val="22"/>
          <w:szCs w:val="22"/>
        </w:rPr>
        <w:br/>
      </w:r>
      <w:r w:rsidRPr="009F6B35">
        <w:rPr>
          <w:rStyle w:val="markedcontent"/>
          <w:rFonts w:ascii="Tahoma" w:hAnsi="Tahoma" w:cs="Tahoma"/>
          <w:sz w:val="22"/>
          <w:szCs w:val="22"/>
        </w:rPr>
        <w:t>vystavenia silným zápalným zdrojom.</w:t>
      </w:r>
      <w:r w:rsidRPr="009F6B35">
        <w:rPr>
          <w:rFonts w:ascii="Tahoma" w:hAnsi="Tahoma" w:cs="Tahoma"/>
          <w:sz w:val="22"/>
          <w:szCs w:val="22"/>
        </w:rPr>
        <w:br/>
      </w:r>
      <w:r w:rsidRPr="009F6B35">
        <w:rPr>
          <w:rStyle w:val="markedcontent"/>
          <w:rFonts w:ascii="Tahoma" w:hAnsi="Tahoma" w:cs="Tahoma"/>
          <w:sz w:val="22"/>
          <w:szCs w:val="22"/>
        </w:rPr>
        <w:t>Nádoba zahriatím môže prasknúť.</w:t>
      </w:r>
      <w:r w:rsidRPr="009F6B35">
        <w:rPr>
          <w:rFonts w:ascii="Tahoma" w:hAnsi="Tahoma" w:cs="Tahoma"/>
          <w:sz w:val="22"/>
          <w:szCs w:val="22"/>
        </w:rPr>
        <w:br/>
      </w:r>
      <w:r w:rsidRPr="009F6B35">
        <w:rPr>
          <w:rStyle w:val="markedcontent"/>
          <w:rFonts w:ascii="Tahoma" w:hAnsi="Tahoma" w:cs="Tahoma"/>
          <w:sz w:val="22"/>
          <w:szCs w:val="22"/>
        </w:rPr>
        <w:t>Ochladzujte uzatvorené nádoby vystavené požiaru striekaním vody.</w:t>
      </w:r>
      <w:r w:rsidRPr="009F6B35">
        <w:rPr>
          <w:rFonts w:ascii="Tahoma" w:hAnsi="Tahoma" w:cs="Tahoma"/>
          <w:sz w:val="22"/>
          <w:szCs w:val="22"/>
        </w:rPr>
        <w:br/>
      </w:r>
      <w:r w:rsidRPr="009F6B35">
        <w:rPr>
          <w:rStyle w:val="markedcontent"/>
          <w:rFonts w:ascii="Tahoma" w:hAnsi="Tahoma" w:cs="Tahoma"/>
          <w:sz w:val="22"/>
          <w:szCs w:val="22"/>
        </w:rPr>
        <w:t>Nedovoľte uniknúť z miesta hasenia požiaru a odtiecť do kanalizácie alebo vodných tokov.</w:t>
      </w:r>
      <w:r w:rsidRPr="009F6B35">
        <w:rPr>
          <w:rFonts w:ascii="Tahoma" w:hAnsi="Tahoma" w:cs="Tahoma"/>
          <w:sz w:val="22"/>
          <w:szCs w:val="22"/>
        </w:rPr>
        <w:br/>
      </w:r>
      <w:r w:rsidRPr="009F6B35">
        <w:rPr>
          <w:rStyle w:val="markedcontent"/>
          <w:rFonts w:ascii="Tahoma" w:hAnsi="Tahoma" w:cs="Tahoma"/>
          <w:sz w:val="22"/>
          <w:szCs w:val="22"/>
        </w:rPr>
        <w:t>Pary sú ťažšie ako vzduch a môžu vyvolať dusenie znížením množstva kyslíku potrebného na</w:t>
      </w:r>
      <w:r w:rsidRPr="009F6B35">
        <w:rPr>
          <w:rFonts w:ascii="Tahoma" w:hAnsi="Tahoma" w:cs="Tahoma"/>
          <w:sz w:val="22"/>
          <w:szCs w:val="22"/>
        </w:rPr>
        <w:br/>
      </w:r>
      <w:r w:rsidRPr="009F6B35">
        <w:rPr>
          <w:rStyle w:val="markedcontent"/>
          <w:rFonts w:ascii="Tahoma" w:hAnsi="Tahoma" w:cs="Tahoma"/>
          <w:sz w:val="22"/>
          <w:szCs w:val="22"/>
        </w:rPr>
        <w:t>dýchanie.</w:t>
      </w:r>
    </w:p>
    <w:p w:rsidR="00917BF8" w:rsidRPr="009F6B35" w:rsidRDefault="00917BF8" w:rsidP="00917BF8">
      <w:pPr>
        <w:rPr>
          <w:rFonts w:ascii="Tahoma" w:hAnsi="Tahoma" w:cs="Tahoma"/>
          <w:b/>
          <w:sz w:val="22"/>
          <w:szCs w:val="22"/>
        </w:rPr>
      </w:pPr>
    </w:p>
    <w:p w:rsidR="008E558E" w:rsidRDefault="008E558E" w:rsidP="00917BF8">
      <w:pPr>
        <w:rPr>
          <w:rFonts w:ascii="Tahoma" w:hAnsi="Tahoma" w:cs="Tahoma"/>
          <w:b/>
          <w:sz w:val="22"/>
          <w:szCs w:val="22"/>
          <w:u w:val="single"/>
        </w:rPr>
      </w:pPr>
    </w:p>
    <w:p w:rsidR="008E558E" w:rsidRDefault="008E558E" w:rsidP="00917BF8">
      <w:pPr>
        <w:rPr>
          <w:rFonts w:ascii="Tahoma" w:hAnsi="Tahoma" w:cs="Tahoma"/>
          <w:b/>
          <w:sz w:val="22"/>
          <w:szCs w:val="22"/>
          <w:u w:val="single"/>
        </w:rPr>
      </w:pPr>
    </w:p>
    <w:p w:rsidR="00917BF8" w:rsidRPr="008E558E" w:rsidRDefault="00917BF8" w:rsidP="00917BF8">
      <w:pPr>
        <w:rPr>
          <w:rFonts w:ascii="Tahoma" w:hAnsi="Tahoma" w:cs="Tahoma"/>
          <w:b/>
          <w:sz w:val="22"/>
          <w:szCs w:val="22"/>
        </w:rPr>
      </w:pPr>
      <w:r w:rsidRPr="008E558E">
        <w:rPr>
          <w:rFonts w:ascii="Tahoma" w:hAnsi="Tahoma" w:cs="Tahoma"/>
          <w:b/>
          <w:sz w:val="22"/>
          <w:szCs w:val="22"/>
        </w:rPr>
        <w:lastRenderedPageBreak/>
        <w:t>Chladivo R449A</w:t>
      </w:r>
    </w:p>
    <w:p w:rsidR="00917BF8" w:rsidRPr="008E558E" w:rsidRDefault="00917BF8" w:rsidP="00917BF8">
      <w:pPr>
        <w:rPr>
          <w:rFonts w:ascii="Tahoma" w:hAnsi="Tahoma" w:cs="Tahoma"/>
          <w:sz w:val="22"/>
          <w:szCs w:val="22"/>
        </w:rPr>
      </w:pPr>
      <w:r w:rsidRPr="008E558E">
        <w:rPr>
          <w:rFonts w:ascii="Tahoma" w:hAnsi="Tahoma" w:cs="Tahoma"/>
          <w:sz w:val="22"/>
          <w:szCs w:val="22"/>
        </w:rPr>
        <w:t xml:space="preserve">Množstvo </w:t>
      </w:r>
      <w:proofErr w:type="spellStart"/>
      <w:r w:rsidRPr="008E558E">
        <w:rPr>
          <w:rFonts w:ascii="Tahoma" w:hAnsi="Tahoma" w:cs="Tahoma"/>
          <w:sz w:val="22"/>
          <w:szCs w:val="22"/>
        </w:rPr>
        <w:t>chladiva</w:t>
      </w:r>
      <w:proofErr w:type="spellEnd"/>
      <w:r w:rsidRPr="008E558E">
        <w:rPr>
          <w:rFonts w:ascii="Tahoma" w:hAnsi="Tahoma" w:cs="Tahoma"/>
          <w:sz w:val="22"/>
          <w:szCs w:val="22"/>
        </w:rPr>
        <w:t xml:space="preserve"> </w:t>
      </w:r>
      <w:smartTag w:uri="urn:schemas-microsoft-com:office:smarttags" w:element="metricconverter">
        <w:smartTagPr>
          <w:attr w:name="ProductID" w:val="50 kg"/>
        </w:smartTagPr>
        <w:r w:rsidRPr="008E558E">
          <w:rPr>
            <w:rFonts w:ascii="Tahoma" w:hAnsi="Tahoma" w:cs="Tahoma"/>
            <w:sz w:val="22"/>
            <w:szCs w:val="22"/>
          </w:rPr>
          <w:t>50 kg</w:t>
        </w:r>
      </w:smartTag>
    </w:p>
    <w:p w:rsidR="00917BF8" w:rsidRPr="008E558E" w:rsidRDefault="00917BF8" w:rsidP="00917BF8">
      <w:pPr>
        <w:pStyle w:val="Zarkazkladnhotextu"/>
        <w:rPr>
          <w:rFonts w:ascii="Tahoma" w:hAnsi="Tahoma" w:cs="Tahoma"/>
          <w:b/>
          <w:sz w:val="22"/>
          <w:szCs w:val="22"/>
        </w:rPr>
      </w:pPr>
      <w:r w:rsidRPr="008E558E">
        <w:rPr>
          <w:rFonts w:ascii="Tahoma" w:hAnsi="Tahoma" w:cs="Tahoma"/>
          <w:sz w:val="22"/>
          <w:szCs w:val="22"/>
        </w:rPr>
        <w:t xml:space="preserve">Pracovná látka - chladivo R </w:t>
      </w:r>
      <w:smartTag w:uri="urn:schemas-microsoft-com:office:smarttags" w:element="metricconverter">
        <w:smartTagPr>
          <w:attr w:name="ProductID" w:val="449 A"/>
        </w:smartTagPr>
        <w:r w:rsidRPr="008E558E">
          <w:rPr>
            <w:rFonts w:ascii="Tahoma" w:hAnsi="Tahoma" w:cs="Tahoma"/>
            <w:sz w:val="22"/>
            <w:szCs w:val="22"/>
          </w:rPr>
          <w:t>449 A</w:t>
        </w:r>
      </w:smartTag>
    </w:p>
    <w:p w:rsidR="00917BF8" w:rsidRPr="008E558E" w:rsidRDefault="00917BF8" w:rsidP="00917BF8">
      <w:pPr>
        <w:pStyle w:val="Zkladntext"/>
        <w:rPr>
          <w:rFonts w:ascii="Tahoma" w:hAnsi="Tahoma" w:cs="Tahoma"/>
          <w:b w:val="0"/>
          <w:sz w:val="22"/>
          <w:szCs w:val="22"/>
        </w:rPr>
      </w:pPr>
      <w:r w:rsidRPr="008E558E">
        <w:rPr>
          <w:rFonts w:ascii="Tahoma" w:hAnsi="Tahoma" w:cs="Tahoma"/>
          <w:b w:val="0"/>
          <w:sz w:val="22"/>
          <w:szCs w:val="22"/>
        </w:rPr>
        <w:t>Ekologické parametre:</w:t>
      </w:r>
    </w:p>
    <w:p w:rsidR="00917BF8" w:rsidRPr="008E558E" w:rsidRDefault="00917BF8" w:rsidP="005E1285">
      <w:pPr>
        <w:pStyle w:val="Zkladntext"/>
        <w:numPr>
          <w:ilvl w:val="0"/>
          <w:numId w:val="59"/>
        </w:numPr>
        <w:rPr>
          <w:rFonts w:ascii="Tahoma" w:hAnsi="Tahoma" w:cs="Tahoma"/>
          <w:b w:val="0"/>
          <w:sz w:val="22"/>
          <w:szCs w:val="22"/>
        </w:rPr>
      </w:pPr>
      <w:r w:rsidRPr="008E558E">
        <w:rPr>
          <w:rFonts w:ascii="Tahoma" w:hAnsi="Tahoma" w:cs="Tahoma"/>
          <w:b w:val="0"/>
          <w:sz w:val="22"/>
          <w:szCs w:val="22"/>
        </w:rPr>
        <w:t xml:space="preserve">pomerný potenciál rozkladu ozónu   </w:t>
      </w:r>
      <w:r w:rsidRPr="008E558E">
        <w:rPr>
          <w:rFonts w:ascii="Tahoma" w:hAnsi="Tahoma" w:cs="Tahoma"/>
          <w:bCs/>
          <w:sz w:val="22"/>
          <w:szCs w:val="22"/>
        </w:rPr>
        <w:t>ODP = 0</w:t>
      </w:r>
    </w:p>
    <w:p w:rsidR="00917BF8" w:rsidRPr="008E558E" w:rsidRDefault="00917BF8" w:rsidP="005E1285">
      <w:pPr>
        <w:pStyle w:val="Zkladntext"/>
        <w:numPr>
          <w:ilvl w:val="0"/>
          <w:numId w:val="59"/>
        </w:numPr>
        <w:rPr>
          <w:rFonts w:ascii="Tahoma" w:hAnsi="Tahoma" w:cs="Tahoma"/>
          <w:bCs/>
          <w:sz w:val="22"/>
          <w:szCs w:val="22"/>
        </w:rPr>
      </w:pPr>
      <w:r w:rsidRPr="008E558E">
        <w:rPr>
          <w:rFonts w:ascii="Tahoma" w:hAnsi="Tahoma" w:cs="Tahoma"/>
          <w:b w:val="0"/>
          <w:sz w:val="22"/>
          <w:szCs w:val="22"/>
        </w:rPr>
        <w:t xml:space="preserve">skleníkový efekt                                </w:t>
      </w:r>
      <w:r w:rsidRPr="008E558E">
        <w:rPr>
          <w:rFonts w:ascii="Tahoma" w:hAnsi="Tahoma" w:cs="Tahoma"/>
          <w:bCs/>
          <w:sz w:val="22"/>
          <w:szCs w:val="22"/>
        </w:rPr>
        <w:t>GWP = 1397</w:t>
      </w:r>
    </w:p>
    <w:p w:rsidR="00917BF8" w:rsidRPr="008E558E" w:rsidRDefault="00917BF8" w:rsidP="005E1285">
      <w:pPr>
        <w:pStyle w:val="Zkladntext"/>
        <w:numPr>
          <w:ilvl w:val="0"/>
          <w:numId w:val="59"/>
        </w:numPr>
        <w:rPr>
          <w:rFonts w:ascii="Tahoma" w:hAnsi="Tahoma" w:cs="Tahoma"/>
          <w:b w:val="0"/>
          <w:bCs/>
          <w:sz w:val="22"/>
          <w:szCs w:val="22"/>
        </w:rPr>
      </w:pPr>
      <w:r w:rsidRPr="008E558E">
        <w:rPr>
          <w:rFonts w:ascii="Tahoma" w:hAnsi="Tahoma" w:cs="Tahoma"/>
          <w:b w:val="0"/>
          <w:bCs/>
          <w:sz w:val="22"/>
          <w:szCs w:val="22"/>
        </w:rPr>
        <w:t xml:space="preserve">náplň </w:t>
      </w:r>
      <w:proofErr w:type="spellStart"/>
      <w:r w:rsidRPr="008E558E">
        <w:rPr>
          <w:rFonts w:ascii="Tahoma" w:hAnsi="Tahoma" w:cs="Tahoma"/>
          <w:b w:val="0"/>
          <w:bCs/>
          <w:sz w:val="22"/>
          <w:szCs w:val="22"/>
        </w:rPr>
        <w:t>chladiva</w:t>
      </w:r>
      <w:proofErr w:type="spellEnd"/>
      <w:r w:rsidRPr="008E558E">
        <w:rPr>
          <w:rFonts w:ascii="Tahoma" w:hAnsi="Tahoma" w:cs="Tahoma"/>
          <w:b w:val="0"/>
          <w:bCs/>
          <w:sz w:val="22"/>
          <w:szCs w:val="22"/>
        </w:rPr>
        <w:t xml:space="preserve">  nad </w:t>
      </w:r>
      <w:smartTag w:uri="urn:schemas-microsoft-com:office:smarttags" w:element="metricconverter">
        <w:smartTagPr>
          <w:attr w:name="ProductID" w:val="25 kg"/>
        </w:smartTagPr>
        <w:r w:rsidRPr="008E558E">
          <w:rPr>
            <w:rFonts w:ascii="Tahoma" w:hAnsi="Tahoma" w:cs="Tahoma"/>
            <w:b w:val="0"/>
            <w:bCs/>
            <w:sz w:val="22"/>
            <w:szCs w:val="22"/>
          </w:rPr>
          <w:t>25 kg</w:t>
        </w:r>
      </w:smartTag>
    </w:p>
    <w:p w:rsidR="00917BF8" w:rsidRPr="008E558E" w:rsidRDefault="00917BF8" w:rsidP="00917BF8">
      <w:pPr>
        <w:rPr>
          <w:rFonts w:ascii="Tahoma" w:hAnsi="Tahoma" w:cs="Tahoma"/>
          <w:sz w:val="22"/>
          <w:szCs w:val="22"/>
        </w:rPr>
      </w:pPr>
      <w:r w:rsidRPr="008E558E">
        <w:rPr>
          <w:rFonts w:ascii="Tahoma" w:hAnsi="Tahoma" w:cs="Tahoma"/>
          <w:sz w:val="22"/>
          <w:szCs w:val="22"/>
        </w:rPr>
        <w:t xml:space="preserve">V zmysle nariadenia EÚ č. 517/2014 je podľa náplne stanovený ekvivalent CO2 : </w:t>
      </w:r>
    </w:p>
    <w:p w:rsidR="00917BF8" w:rsidRPr="008E558E" w:rsidRDefault="00917BF8" w:rsidP="00917BF8">
      <w:pPr>
        <w:rPr>
          <w:rFonts w:ascii="Tahoma" w:hAnsi="Tahoma" w:cs="Tahoma"/>
          <w:sz w:val="22"/>
          <w:szCs w:val="22"/>
        </w:rPr>
      </w:pPr>
      <w:r w:rsidRPr="008E558E">
        <w:rPr>
          <w:rFonts w:ascii="Tahoma" w:hAnsi="Tahoma" w:cs="Tahoma"/>
          <w:sz w:val="22"/>
          <w:szCs w:val="22"/>
        </w:rPr>
        <w:t xml:space="preserve">R 449A –  náplň okruhu -  </w:t>
      </w:r>
      <w:smartTag w:uri="urn:schemas-microsoft-com:office:smarttags" w:element="metricconverter">
        <w:smartTagPr>
          <w:attr w:name="ProductID" w:val="250 kg"/>
        </w:smartTagPr>
        <w:r w:rsidRPr="008E558E">
          <w:rPr>
            <w:rFonts w:ascii="Tahoma" w:hAnsi="Tahoma" w:cs="Tahoma"/>
            <w:sz w:val="22"/>
            <w:szCs w:val="22"/>
          </w:rPr>
          <w:t>250 kg</w:t>
        </w:r>
      </w:smartTag>
      <w:r w:rsidRPr="008E558E">
        <w:rPr>
          <w:rFonts w:ascii="Tahoma" w:hAnsi="Tahoma" w:cs="Tahoma"/>
          <w:sz w:val="22"/>
          <w:szCs w:val="22"/>
        </w:rPr>
        <w:t xml:space="preserve"> x 1397 / 1000 =  69,85 t CO2 </w:t>
      </w:r>
      <w:proofErr w:type="spellStart"/>
      <w:r w:rsidRPr="008E558E">
        <w:rPr>
          <w:rFonts w:ascii="Tahoma" w:hAnsi="Tahoma" w:cs="Tahoma"/>
          <w:sz w:val="22"/>
          <w:szCs w:val="22"/>
        </w:rPr>
        <w:t>eq</w:t>
      </w:r>
      <w:proofErr w:type="spellEnd"/>
    </w:p>
    <w:p w:rsidR="00917BF8" w:rsidRPr="008E558E" w:rsidRDefault="00917BF8" w:rsidP="00917BF8">
      <w:pPr>
        <w:rPr>
          <w:rFonts w:ascii="Tahoma" w:hAnsi="Tahoma" w:cs="Tahoma"/>
          <w:b/>
          <w:sz w:val="22"/>
          <w:szCs w:val="22"/>
        </w:rPr>
      </w:pP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Táto zmes neobsahuje žiadnu látku považovanú za stálu, hromadiacu sa v organizme, alebo</w:t>
      </w: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toxickú (PBT).</w:t>
      </w: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Táto zmes neobsahuje žiadnu látku považovanú za veľmi stálu alebo veľmi sa hromadiacu v</w:t>
      </w: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organizme (</w:t>
      </w:r>
      <w:proofErr w:type="spellStart"/>
      <w:r w:rsidRPr="008E558E">
        <w:rPr>
          <w:rFonts w:ascii="Tahoma" w:hAnsi="Tahoma" w:cs="Tahoma"/>
          <w:sz w:val="22"/>
          <w:szCs w:val="22"/>
        </w:rPr>
        <w:t>vPvB</w:t>
      </w:r>
      <w:proofErr w:type="spellEnd"/>
      <w:r w:rsidRPr="008E558E">
        <w:rPr>
          <w:rFonts w:ascii="Tahoma" w:hAnsi="Tahoma" w:cs="Tahoma"/>
          <w:sz w:val="22"/>
          <w:szCs w:val="22"/>
        </w:rPr>
        <w:t>).</w:t>
      </w: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Môže vytlačiť kyslík a spôsobiť rýchle udusenie.</w:t>
      </w: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Pary sú ťažšie ako vzduch a môžu vyvolať dusenie znížením množstva kyslíku potrebného na</w:t>
      </w: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dýchanie.</w:t>
      </w: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Nesprávne použitie alebo zámerné zneužitie vdychovaním môže spôsobiť smrť bez varovných</w:t>
      </w:r>
    </w:p>
    <w:p w:rsidR="00917BF8" w:rsidRPr="008E558E" w:rsidRDefault="00917BF8" w:rsidP="00917BF8">
      <w:pPr>
        <w:autoSpaceDE w:val="0"/>
        <w:autoSpaceDN w:val="0"/>
        <w:adjustRightInd w:val="0"/>
        <w:rPr>
          <w:rFonts w:ascii="Tahoma" w:hAnsi="Tahoma" w:cs="Tahoma"/>
          <w:sz w:val="22"/>
          <w:szCs w:val="22"/>
        </w:rPr>
      </w:pPr>
      <w:r w:rsidRPr="008E558E">
        <w:rPr>
          <w:rFonts w:ascii="Tahoma" w:hAnsi="Tahoma" w:cs="Tahoma"/>
          <w:sz w:val="22"/>
          <w:szCs w:val="22"/>
        </w:rPr>
        <w:t>symptómov v dôsledku účinkov na srdce.</w:t>
      </w:r>
    </w:p>
    <w:p w:rsidR="00917BF8" w:rsidRPr="008E558E" w:rsidRDefault="00917BF8" w:rsidP="00917BF8">
      <w:pPr>
        <w:pStyle w:val="Zkladntext"/>
        <w:rPr>
          <w:rFonts w:ascii="Tahoma" w:hAnsi="Tahoma" w:cs="Tahoma"/>
          <w:sz w:val="22"/>
          <w:szCs w:val="22"/>
        </w:rPr>
      </w:pPr>
      <w:r w:rsidRPr="008E558E">
        <w:rPr>
          <w:rFonts w:ascii="Tahoma" w:hAnsi="Tahoma" w:cs="Tahoma"/>
          <w:sz w:val="22"/>
          <w:szCs w:val="22"/>
        </w:rPr>
        <w:t>Rýchle vyparovanie produktu môže spôsobiť omrzliny.</w:t>
      </w:r>
    </w:p>
    <w:p w:rsidR="00917BF8" w:rsidRPr="008E558E" w:rsidRDefault="00917BF8" w:rsidP="00917BF8">
      <w:pPr>
        <w:pStyle w:val="Zkladntext"/>
        <w:rPr>
          <w:rFonts w:ascii="Tahoma" w:hAnsi="Tahoma" w:cs="Tahoma"/>
          <w:b w:val="0"/>
          <w:sz w:val="22"/>
          <w:szCs w:val="22"/>
        </w:rPr>
      </w:pPr>
      <w:r w:rsidRPr="008E558E">
        <w:rPr>
          <w:rFonts w:ascii="Tahoma" w:hAnsi="Tahoma" w:cs="Tahoma"/>
          <w:b w:val="0"/>
          <w:sz w:val="22"/>
          <w:szCs w:val="22"/>
        </w:rPr>
        <w:t>Chladivo R449A je bezfarebný stlačený plyn so slabým zápachom éteru. Je nehorľavé, mierne toxické, pri normálnych podmienkach má stálu chemickú a tepelnú stabilitu.</w:t>
      </w:r>
    </w:p>
    <w:p w:rsidR="00917BF8" w:rsidRPr="009F6B35" w:rsidRDefault="00917BF8" w:rsidP="00917BF8">
      <w:pPr>
        <w:pStyle w:val="Zkladntext"/>
        <w:rPr>
          <w:rFonts w:ascii="Tahoma" w:hAnsi="Tahoma" w:cs="Tahoma"/>
          <w:b w:val="0"/>
          <w:sz w:val="22"/>
          <w:szCs w:val="22"/>
        </w:rPr>
      </w:pPr>
    </w:p>
    <w:p w:rsidR="00917BF8" w:rsidRPr="008E558E" w:rsidRDefault="00917BF8" w:rsidP="008E558E">
      <w:pPr>
        <w:autoSpaceDE w:val="0"/>
        <w:autoSpaceDN w:val="0"/>
        <w:adjustRightInd w:val="0"/>
        <w:spacing w:line="360" w:lineRule="auto"/>
        <w:jc w:val="both"/>
        <w:rPr>
          <w:rFonts w:ascii="Tahoma" w:hAnsi="Tahoma" w:cs="Tahoma"/>
          <w:b/>
          <w:bCs/>
          <w:sz w:val="22"/>
          <w:szCs w:val="22"/>
        </w:rPr>
      </w:pPr>
      <w:bookmarkStart w:id="208" w:name="_Hlk74928725"/>
      <w:r w:rsidRPr="008E558E">
        <w:rPr>
          <w:rFonts w:ascii="Tahoma" w:hAnsi="Tahoma" w:cs="Tahoma"/>
          <w:b/>
          <w:bCs/>
          <w:sz w:val="22"/>
          <w:szCs w:val="22"/>
        </w:rPr>
        <w:t xml:space="preserve">Nemrznúca zmes  na báze </w:t>
      </w:r>
      <w:proofErr w:type="spellStart"/>
      <w:r w:rsidRPr="008E558E">
        <w:rPr>
          <w:rFonts w:ascii="Tahoma" w:hAnsi="Tahoma" w:cs="Tahoma"/>
          <w:b/>
          <w:bCs/>
          <w:sz w:val="22"/>
          <w:szCs w:val="22"/>
        </w:rPr>
        <w:t>monopropylénglykolu</w:t>
      </w:r>
      <w:proofErr w:type="spellEnd"/>
      <w:r w:rsidRPr="008E558E">
        <w:rPr>
          <w:rFonts w:ascii="Tahoma" w:hAnsi="Tahoma" w:cs="Tahoma"/>
          <w:b/>
          <w:bCs/>
          <w:sz w:val="22"/>
          <w:szCs w:val="22"/>
        </w:rPr>
        <w:t xml:space="preserve"> :  ANTIFROGEN L</w:t>
      </w:r>
      <w:bookmarkEnd w:id="208"/>
    </w:p>
    <w:p w:rsidR="00917BF8" w:rsidRPr="008E558E" w:rsidRDefault="00917BF8" w:rsidP="008E558E">
      <w:pPr>
        <w:autoSpaceDE w:val="0"/>
        <w:autoSpaceDN w:val="0"/>
        <w:adjustRightInd w:val="0"/>
        <w:jc w:val="both"/>
        <w:rPr>
          <w:rFonts w:ascii="Tahoma" w:hAnsi="Tahoma" w:cs="Tahoma"/>
          <w:sz w:val="22"/>
          <w:szCs w:val="22"/>
        </w:rPr>
      </w:pPr>
      <w:proofErr w:type="spellStart"/>
      <w:r w:rsidRPr="008E558E">
        <w:rPr>
          <w:rFonts w:ascii="Tahoma" w:hAnsi="Tahoma" w:cs="Tahoma"/>
          <w:sz w:val="22"/>
          <w:szCs w:val="22"/>
        </w:rPr>
        <w:t>Antifrogen</w:t>
      </w:r>
      <w:proofErr w:type="spellEnd"/>
      <w:r w:rsidRPr="008E558E">
        <w:rPr>
          <w:rFonts w:ascii="Tahoma" w:hAnsi="Tahoma" w:cs="Tahoma"/>
          <w:sz w:val="22"/>
          <w:szCs w:val="22"/>
          <w:vertAlign w:val="superscript"/>
        </w:rPr>
        <w:t>®</w:t>
      </w:r>
      <w:r w:rsidRPr="008E558E">
        <w:rPr>
          <w:rFonts w:ascii="Tahoma" w:hAnsi="Tahoma" w:cs="Tahoma"/>
          <w:sz w:val="22"/>
          <w:szCs w:val="22"/>
        </w:rPr>
        <w:t xml:space="preserve"> L je číra, svetlo modrá nemrznúca kvapalina. Obsahuje viac ako 90% 1,2 – </w:t>
      </w:r>
      <w:proofErr w:type="spellStart"/>
      <w:r w:rsidRPr="008E558E">
        <w:rPr>
          <w:rFonts w:ascii="Tahoma" w:hAnsi="Tahoma" w:cs="Tahoma"/>
          <w:sz w:val="22"/>
          <w:szCs w:val="22"/>
        </w:rPr>
        <w:t>propylenglykolu</w:t>
      </w:r>
      <w:proofErr w:type="spellEnd"/>
      <w:r w:rsidRPr="008E558E">
        <w:rPr>
          <w:rFonts w:ascii="Tahoma" w:hAnsi="Tahoma" w:cs="Tahoma"/>
          <w:sz w:val="22"/>
          <w:szCs w:val="22"/>
        </w:rPr>
        <w:t xml:space="preserve"> s určitým podielom vody, organických a anorganických solí; tie sú obsiahnuté v dobre vyváženom pomere a pôsobí ako antikorózny inhibítor s veľmi dlhým účinkom,  ktorý neobsahuje dusičnany, </w:t>
      </w:r>
      <w:proofErr w:type="spellStart"/>
      <w:r w:rsidRPr="008E558E">
        <w:rPr>
          <w:rFonts w:ascii="Tahoma" w:hAnsi="Tahoma" w:cs="Tahoma"/>
          <w:sz w:val="22"/>
          <w:szCs w:val="22"/>
        </w:rPr>
        <w:t>amíny</w:t>
      </w:r>
      <w:proofErr w:type="spellEnd"/>
      <w:r w:rsidRPr="008E558E">
        <w:rPr>
          <w:rFonts w:ascii="Tahoma" w:hAnsi="Tahoma" w:cs="Tahoma"/>
          <w:sz w:val="22"/>
          <w:szCs w:val="22"/>
        </w:rPr>
        <w:t xml:space="preserve"> a fosfáty. </w:t>
      </w:r>
      <w:proofErr w:type="spellStart"/>
      <w:r w:rsidRPr="008E558E">
        <w:rPr>
          <w:rFonts w:ascii="Tahoma" w:hAnsi="Tahoma" w:cs="Tahoma"/>
          <w:sz w:val="22"/>
          <w:szCs w:val="22"/>
        </w:rPr>
        <w:t>Antifrogen</w:t>
      </w:r>
      <w:proofErr w:type="spellEnd"/>
      <w:r w:rsidRPr="008E558E">
        <w:rPr>
          <w:rFonts w:ascii="Tahoma" w:hAnsi="Tahoma" w:cs="Tahoma"/>
          <w:sz w:val="22"/>
          <w:szCs w:val="22"/>
          <w:vertAlign w:val="superscript"/>
        </w:rPr>
        <w:t>®</w:t>
      </w:r>
      <w:r w:rsidRPr="008E558E">
        <w:rPr>
          <w:rFonts w:ascii="Tahoma" w:hAnsi="Tahoma" w:cs="Tahoma"/>
          <w:sz w:val="22"/>
          <w:szCs w:val="22"/>
        </w:rPr>
        <w:t xml:space="preserve"> L je vďaka svojím vlastnostiam využívaný ako nemrznúce </w:t>
      </w:r>
      <w:proofErr w:type="spellStart"/>
      <w:r w:rsidRPr="008E558E">
        <w:rPr>
          <w:rFonts w:ascii="Tahoma" w:hAnsi="Tahoma" w:cs="Tahoma"/>
          <w:sz w:val="22"/>
          <w:szCs w:val="22"/>
        </w:rPr>
        <w:t>teplovýmenné</w:t>
      </w:r>
      <w:proofErr w:type="spellEnd"/>
      <w:r w:rsidRPr="008E558E">
        <w:rPr>
          <w:rFonts w:ascii="Tahoma" w:hAnsi="Tahoma" w:cs="Tahoma"/>
          <w:sz w:val="22"/>
          <w:szCs w:val="22"/>
        </w:rPr>
        <w:t xml:space="preserve"> antikorózne médium do chladiacich, vykurovacích a solárnych systémov, ako chladiace médium v potravinárskom a farmaceutickom sektore, napr. v pivovaroch, </w:t>
      </w:r>
      <w:proofErr w:type="spellStart"/>
      <w:r w:rsidRPr="008E558E">
        <w:rPr>
          <w:rFonts w:ascii="Tahoma" w:hAnsi="Tahoma" w:cs="Tahoma"/>
          <w:sz w:val="22"/>
          <w:szCs w:val="22"/>
        </w:rPr>
        <w:t>mliekarňach</w:t>
      </w:r>
      <w:proofErr w:type="spellEnd"/>
      <w:r w:rsidRPr="008E558E">
        <w:rPr>
          <w:rFonts w:ascii="Tahoma" w:hAnsi="Tahoma" w:cs="Tahoma"/>
          <w:sz w:val="22"/>
          <w:szCs w:val="22"/>
        </w:rPr>
        <w:t xml:space="preserve">, výrobniach zmrzliny, mraziarňach, atď. </w:t>
      </w:r>
    </w:p>
    <w:p w:rsidR="00917BF8" w:rsidRPr="008E558E" w:rsidRDefault="00917BF8" w:rsidP="008E558E">
      <w:pPr>
        <w:autoSpaceDE w:val="0"/>
        <w:autoSpaceDN w:val="0"/>
        <w:adjustRightInd w:val="0"/>
        <w:jc w:val="both"/>
        <w:rPr>
          <w:rFonts w:ascii="Tahoma" w:hAnsi="Tahoma" w:cs="Tahoma"/>
          <w:sz w:val="22"/>
          <w:szCs w:val="22"/>
        </w:rPr>
      </w:pPr>
      <w:r w:rsidRPr="008E558E">
        <w:rPr>
          <w:rFonts w:ascii="Tahoma" w:hAnsi="Tahoma" w:cs="Tahoma"/>
          <w:sz w:val="22"/>
          <w:szCs w:val="22"/>
        </w:rPr>
        <w:t xml:space="preserve">K tomu má </w:t>
      </w:r>
      <w:proofErr w:type="spellStart"/>
      <w:r w:rsidRPr="008E558E">
        <w:rPr>
          <w:rFonts w:ascii="Tahoma" w:hAnsi="Tahoma" w:cs="Tahoma"/>
          <w:sz w:val="22"/>
          <w:szCs w:val="22"/>
        </w:rPr>
        <w:t>Antifrogen</w:t>
      </w:r>
      <w:proofErr w:type="spellEnd"/>
      <w:r w:rsidRPr="008E558E">
        <w:rPr>
          <w:rFonts w:ascii="Tahoma" w:hAnsi="Tahoma" w:cs="Tahoma"/>
          <w:sz w:val="22"/>
          <w:szCs w:val="22"/>
          <w:vertAlign w:val="superscript"/>
        </w:rPr>
        <w:t>®</w:t>
      </w:r>
      <w:r w:rsidRPr="008E558E">
        <w:rPr>
          <w:rFonts w:ascii="Tahoma" w:hAnsi="Tahoma" w:cs="Tahoma"/>
          <w:sz w:val="22"/>
          <w:szCs w:val="22"/>
        </w:rPr>
        <w:t xml:space="preserve"> L oficiálne schválení ako hasiace médium do automatických hasiacich zariadení. Zmes </w:t>
      </w:r>
      <w:proofErr w:type="spellStart"/>
      <w:r w:rsidRPr="008E558E">
        <w:rPr>
          <w:rFonts w:ascii="Tahoma" w:hAnsi="Tahoma" w:cs="Tahoma"/>
          <w:sz w:val="22"/>
          <w:szCs w:val="22"/>
        </w:rPr>
        <w:t>Antifrogen</w:t>
      </w:r>
      <w:proofErr w:type="spellEnd"/>
      <w:r w:rsidRPr="008E558E">
        <w:rPr>
          <w:rFonts w:ascii="Tahoma" w:hAnsi="Tahoma" w:cs="Tahoma"/>
          <w:sz w:val="22"/>
          <w:szCs w:val="22"/>
          <w:vertAlign w:val="superscript"/>
        </w:rPr>
        <w:t>®</w:t>
      </w:r>
      <w:r w:rsidRPr="008E558E">
        <w:rPr>
          <w:rFonts w:ascii="Tahoma" w:hAnsi="Tahoma" w:cs="Tahoma"/>
          <w:sz w:val="22"/>
          <w:szCs w:val="22"/>
        </w:rPr>
        <w:t xml:space="preserve"> L s vodou je možno bezpečne použiť vo veľkom rozsahu teplôt: od – </w:t>
      </w:r>
      <w:smartTag w:uri="urn:schemas-microsoft-com:office:smarttags" w:element="metricconverter">
        <w:smartTagPr>
          <w:attr w:name="ProductID" w:val="25 ﾰC"/>
        </w:smartTagPr>
        <w:r w:rsidRPr="008E558E">
          <w:rPr>
            <w:rFonts w:ascii="Tahoma" w:hAnsi="Tahoma" w:cs="Tahoma"/>
            <w:sz w:val="22"/>
            <w:szCs w:val="22"/>
          </w:rPr>
          <w:t>25 °C</w:t>
        </w:r>
      </w:smartTag>
      <w:r w:rsidRPr="008E558E">
        <w:rPr>
          <w:rFonts w:ascii="Tahoma" w:hAnsi="Tahoma" w:cs="Tahoma"/>
          <w:sz w:val="22"/>
          <w:szCs w:val="22"/>
        </w:rPr>
        <w:t xml:space="preserve"> až do + </w:t>
      </w:r>
      <w:smartTag w:uri="urn:schemas-microsoft-com:office:smarttags" w:element="metricconverter">
        <w:smartTagPr>
          <w:attr w:name="ProductID" w:val="150 ﾰC"/>
        </w:smartTagPr>
        <w:r w:rsidRPr="008E558E">
          <w:rPr>
            <w:rFonts w:ascii="Tahoma" w:hAnsi="Tahoma" w:cs="Tahoma"/>
            <w:sz w:val="22"/>
            <w:szCs w:val="22"/>
          </w:rPr>
          <w:t>150 °C</w:t>
        </w:r>
      </w:smartTag>
      <w:r w:rsidRPr="008E558E">
        <w:rPr>
          <w:rFonts w:ascii="Tahoma" w:hAnsi="Tahoma" w:cs="Tahoma"/>
          <w:sz w:val="22"/>
          <w:szCs w:val="22"/>
        </w:rPr>
        <w:t xml:space="preserve">. Minimálne použiteľná koncentrácia (riedenie) pre zabezpečenie dostatočného antikorózneho účinku je 25% (v tejto koncentrácii je zaručená mrazuvzdornosť zmesi do      – </w:t>
      </w:r>
      <w:smartTag w:uri="urn:schemas-microsoft-com:office:smarttags" w:element="metricconverter">
        <w:smartTagPr>
          <w:attr w:name="ProductID" w:val="10 ﾰC"/>
        </w:smartTagPr>
        <w:r w:rsidRPr="008E558E">
          <w:rPr>
            <w:rFonts w:ascii="Tahoma" w:hAnsi="Tahoma" w:cs="Tahoma"/>
            <w:sz w:val="22"/>
            <w:szCs w:val="22"/>
          </w:rPr>
          <w:t>10 °C</w:t>
        </w:r>
      </w:smartTag>
      <w:r w:rsidRPr="008E558E">
        <w:rPr>
          <w:rFonts w:ascii="Tahoma" w:hAnsi="Tahoma" w:cs="Tahoma"/>
          <w:sz w:val="22"/>
          <w:szCs w:val="22"/>
        </w:rPr>
        <w:t xml:space="preserve">). Produkt je certifikovaný podľa systému kvality podľa požiadaviek normy EN ISO 9001, čím je trvale zaistená vysoká kvalita </w:t>
      </w:r>
      <w:proofErr w:type="spellStart"/>
      <w:r w:rsidRPr="008E558E">
        <w:rPr>
          <w:rFonts w:ascii="Tahoma" w:hAnsi="Tahoma" w:cs="Tahoma"/>
          <w:sz w:val="22"/>
          <w:szCs w:val="22"/>
        </w:rPr>
        <w:t>tohoto</w:t>
      </w:r>
      <w:proofErr w:type="spellEnd"/>
      <w:r w:rsidRPr="008E558E">
        <w:rPr>
          <w:rFonts w:ascii="Tahoma" w:hAnsi="Tahoma" w:cs="Tahoma"/>
          <w:sz w:val="22"/>
          <w:szCs w:val="22"/>
        </w:rPr>
        <w:t xml:space="preserve"> produktu. </w:t>
      </w:r>
      <w:proofErr w:type="spellStart"/>
      <w:r w:rsidRPr="008E558E">
        <w:rPr>
          <w:rFonts w:ascii="Tahoma" w:hAnsi="Tahoma" w:cs="Tahoma"/>
          <w:sz w:val="22"/>
          <w:szCs w:val="22"/>
        </w:rPr>
        <w:t>Antifrogen</w:t>
      </w:r>
      <w:proofErr w:type="spellEnd"/>
      <w:r w:rsidRPr="008E558E">
        <w:rPr>
          <w:rFonts w:ascii="Tahoma" w:hAnsi="Tahoma" w:cs="Tahoma"/>
          <w:sz w:val="22"/>
          <w:szCs w:val="22"/>
          <w:vertAlign w:val="superscript"/>
        </w:rPr>
        <w:t>®</w:t>
      </w:r>
      <w:r w:rsidRPr="008E558E">
        <w:rPr>
          <w:rFonts w:ascii="Tahoma" w:hAnsi="Tahoma" w:cs="Tahoma"/>
          <w:sz w:val="22"/>
          <w:szCs w:val="22"/>
        </w:rPr>
        <w:t> L je pred použitím vždy potreba nariediť vodou.</w:t>
      </w:r>
    </w:p>
    <w:p w:rsidR="00917BF8" w:rsidRPr="009F6B35" w:rsidRDefault="00917BF8" w:rsidP="00917BF8">
      <w:pPr>
        <w:autoSpaceDE w:val="0"/>
        <w:autoSpaceDN w:val="0"/>
        <w:adjustRightInd w:val="0"/>
        <w:rPr>
          <w:rFonts w:ascii="Tahoma" w:hAnsi="Tahoma" w:cs="Tahoma"/>
          <w:sz w:val="22"/>
          <w:szCs w:val="22"/>
        </w:rPr>
      </w:pPr>
    </w:p>
    <w:p w:rsidR="00917BF8" w:rsidRPr="008E558E" w:rsidRDefault="00917BF8" w:rsidP="00F0676D">
      <w:pPr>
        <w:autoSpaceDE w:val="0"/>
        <w:autoSpaceDN w:val="0"/>
        <w:adjustRightInd w:val="0"/>
        <w:rPr>
          <w:rFonts w:ascii="Tahoma" w:hAnsi="Tahoma" w:cs="Tahoma"/>
          <w:b/>
          <w:sz w:val="22"/>
          <w:szCs w:val="22"/>
        </w:rPr>
      </w:pPr>
      <w:r w:rsidRPr="008E558E">
        <w:rPr>
          <w:rFonts w:ascii="Tahoma" w:hAnsi="Tahoma" w:cs="Tahoma"/>
          <w:b/>
          <w:sz w:val="22"/>
          <w:szCs w:val="22"/>
        </w:rPr>
        <w:t>Fyzikálne vlastnosti:</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 xml:space="preserve">Názov                                                                                   </w:t>
      </w:r>
      <w:proofErr w:type="spellStart"/>
      <w:r w:rsidRPr="009F6B35">
        <w:rPr>
          <w:rFonts w:ascii="Tahoma" w:hAnsi="Tahoma" w:cs="Tahoma"/>
          <w:sz w:val="22"/>
          <w:szCs w:val="22"/>
        </w:rPr>
        <w:t>Antifrogen</w:t>
      </w:r>
      <w:proofErr w:type="spellEnd"/>
      <w:r w:rsidRPr="009F6B35">
        <w:rPr>
          <w:rFonts w:ascii="Tahoma" w:hAnsi="Tahoma" w:cs="Tahoma"/>
          <w:sz w:val="22"/>
          <w:szCs w:val="22"/>
        </w:rPr>
        <w:t xml:space="preserve">® </w:t>
      </w:r>
      <w:proofErr w:type="spellStart"/>
      <w:r w:rsidRPr="009F6B35">
        <w:rPr>
          <w:rFonts w:ascii="Tahoma" w:hAnsi="Tahoma" w:cs="Tahoma"/>
          <w:sz w:val="22"/>
          <w:szCs w:val="22"/>
        </w:rPr>
        <w:t>LOznačenie</w:t>
      </w:r>
      <w:proofErr w:type="spellEnd"/>
      <w:r w:rsidRPr="009F6B35">
        <w:rPr>
          <w:rFonts w:ascii="Tahoma" w:hAnsi="Tahoma" w:cs="Tahoma"/>
          <w:sz w:val="22"/>
          <w:szCs w:val="22"/>
        </w:rPr>
        <w:t xml:space="preserve">                                                                         hustota pri </w:t>
      </w:r>
      <w:smartTag w:uri="urn:schemas-microsoft-com:office:smarttags" w:element="metricconverter">
        <w:smartTagPr>
          <w:attr w:name="ProductID" w:val="20 ﾰC"/>
        </w:smartTagPr>
        <w:r w:rsidRPr="009F6B35">
          <w:rPr>
            <w:rFonts w:ascii="Tahoma" w:hAnsi="Tahoma" w:cs="Tahoma"/>
            <w:sz w:val="22"/>
            <w:szCs w:val="22"/>
          </w:rPr>
          <w:t>20 °C</w:t>
        </w:r>
      </w:smartTag>
      <w:r w:rsidRPr="009F6B35">
        <w:rPr>
          <w:rFonts w:ascii="Tahoma" w:hAnsi="Tahoma" w:cs="Tahoma"/>
          <w:sz w:val="22"/>
          <w:szCs w:val="22"/>
        </w:rPr>
        <w:t xml:space="preserve"> (DIN 51757)                                          cca. 1,055 g/cm3</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 xml:space="preserve">index lomu </w:t>
      </w:r>
      <w:proofErr w:type="spellStart"/>
      <w:r w:rsidRPr="009F6B35">
        <w:rPr>
          <w:rFonts w:ascii="Tahoma" w:hAnsi="Tahoma" w:cs="Tahoma"/>
          <w:sz w:val="22"/>
          <w:szCs w:val="22"/>
        </w:rPr>
        <w:t>n</w:t>
      </w:r>
      <w:r w:rsidRPr="009F6B35">
        <w:rPr>
          <w:rFonts w:ascii="Tahoma" w:hAnsi="Tahoma" w:cs="Tahoma"/>
          <w:sz w:val="22"/>
          <w:szCs w:val="22"/>
          <w:vertAlign w:val="subscript"/>
        </w:rPr>
        <w:t>D</w:t>
      </w:r>
      <w:proofErr w:type="spellEnd"/>
      <w:r w:rsidRPr="009F6B35">
        <w:rPr>
          <w:rFonts w:ascii="Tahoma" w:hAnsi="Tahoma" w:cs="Tahoma"/>
          <w:sz w:val="22"/>
          <w:szCs w:val="22"/>
        </w:rPr>
        <w:t xml:space="preserve"> pri </w:t>
      </w:r>
      <w:smartTag w:uri="urn:schemas-microsoft-com:office:smarttags" w:element="metricconverter">
        <w:smartTagPr>
          <w:attr w:name="ProductID" w:val="20 ﾰC"/>
        </w:smartTagPr>
        <w:r w:rsidRPr="009F6B35">
          <w:rPr>
            <w:rFonts w:ascii="Tahoma" w:hAnsi="Tahoma" w:cs="Tahoma"/>
            <w:sz w:val="22"/>
            <w:szCs w:val="22"/>
          </w:rPr>
          <w:t>20 °C</w:t>
        </w:r>
      </w:smartTag>
      <w:r w:rsidRPr="009F6B35">
        <w:rPr>
          <w:rFonts w:ascii="Tahoma" w:hAnsi="Tahoma" w:cs="Tahoma"/>
          <w:sz w:val="22"/>
          <w:szCs w:val="22"/>
        </w:rPr>
        <w:t xml:space="preserve"> (DIN 51423)                               cca. 1,436</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hodnota pH (</w:t>
      </w:r>
      <w:proofErr w:type="spellStart"/>
      <w:r w:rsidRPr="009F6B35">
        <w:rPr>
          <w:rFonts w:ascii="Tahoma" w:hAnsi="Tahoma" w:cs="Tahoma"/>
          <w:sz w:val="22"/>
          <w:szCs w:val="22"/>
        </w:rPr>
        <w:t>Antifrogen</w:t>
      </w:r>
      <w:proofErr w:type="spellEnd"/>
      <w:r w:rsidRPr="009F6B35">
        <w:rPr>
          <w:rFonts w:ascii="Tahoma" w:hAnsi="Tahoma" w:cs="Tahoma"/>
          <w:sz w:val="22"/>
          <w:szCs w:val="22"/>
        </w:rPr>
        <w:t xml:space="preserve">® L 33 %) pri </w:t>
      </w:r>
      <w:smartTag w:uri="urn:schemas-microsoft-com:office:smarttags" w:element="metricconverter">
        <w:smartTagPr>
          <w:attr w:name="ProductID" w:val="20 ﾰC"/>
        </w:smartTagPr>
        <w:r w:rsidRPr="009F6B35">
          <w:rPr>
            <w:rFonts w:ascii="Tahoma" w:hAnsi="Tahoma" w:cs="Tahoma"/>
            <w:sz w:val="22"/>
            <w:szCs w:val="22"/>
          </w:rPr>
          <w:t>20 °C</w:t>
        </w:r>
      </w:smartTag>
      <w:r w:rsidRPr="009F6B35">
        <w:rPr>
          <w:rFonts w:ascii="Tahoma" w:hAnsi="Tahoma" w:cs="Tahoma"/>
          <w:sz w:val="22"/>
          <w:szCs w:val="22"/>
        </w:rPr>
        <w:t xml:space="preserve">                    7–9</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zvyšková alkalita (ASTM D 1121)                                     min. 12 ml (pri c</w:t>
      </w:r>
      <w:r w:rsidRPr="009F6B35">
        <w:rPr>
          <w:rFonts w:ascii="Tahoma" w:hAnsi="Tahoma" w:cs="Tahoma"/>
          <w:sz w:val="22"/>
          <w:szCs w:val="22"/>
          <w:vertAlign w:val="subscript"/>
        </w:rPr>
        <w:t>HCI</w:t>
      </w:r>
      <w:r w:rsidRPr="009F6B35">
        <w:rPr>
          <w:rFonts w:ascii="Tahoma" w:hAnsi="Tahoma" w:cs="Tahoma"/>
          <w:sz w:val="22"/>
          <w:szCs w:val="22"/>
        </w:rPr>
        <w:t>=0,1M)</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 xml:space="preserve">bod varu </w:t>
      </w:r>
      <w:proofErr w:type="spellStart"/>
      <w:r w:rsidRPr="009F6B35">
        <w:rPr>
          <w:rFonts w:ascii="Tahoma" w:hAnsi="Tahoma" w:cs="Tahoma"/>
          <w:sz w:val="22"/>
          <w:szCs w:val="22"/>
        </w:rPr>
        <w:t>při</w:t>
      </w:r>
      <w:proofErr w:type="spellEnd"/>
      <w:r w:rsidRPr="009F6B35">
        <w:rPr>
          <w:rFonts w:ascii="Tahoma" w:hAnsi="Tahoma" w:cs="Tahoma"/>
          <w:sz w:val="22"/>
          <w:szCs w:val="22"/>
        </w:rPr>
        <w:t xml:space="preserve"> 1013 </w:t>
      </w:r>
      <w:proofErr w:type="spellStart"/>
      <w:r w:rsidRPr="009F6B35">
        <w:rPr>
          <w:rFonts w:ascii="Tahoma" w:hAnsi="Tahoma" w:cs="Tahoma"/>
          <w:sz w:val="22"/>
          <w:szCs w:val="22"/>
        </w:rPr>
        <w:t>mbar</w:t>
      </w:r>
      <w:proofErr w:type="spellEnd"/>
      <w:r w:rsidRPr="009F6B35">
        <w:rPr>
          <w:rFonts w:ascii="Tahoma" w:hAnsi="Tahoma" w:cs="Tahoma"/>
          <w:sz w:val="22"/>
          <w:szCs w:val="22"/>
        </w:rPr>
        <w:t xml:space="preserve"> (ASTM D 1120)                         cca. </w:t>
      </w:r>
      <w:smartTag w:uri="urn:schemas-microsoft-com:office:smarttags" w:element="metricconverter">
        <w:smartTagPr>
          <w:attr w:name="ProductID" w:val="170 ﾰC"/>
        </w:smartTagPr>
        <w:r w:rsidRPr="009F6B35">
          <w:rPr>
            <w:rFonts w:ascii="Tahoma" w:hAnsi="Tahoma" w:cs="Tahoma"/>
            <w:sz w:val="22"/>
            <w:szCs w:val="22"/>
          </w:rPr>
          <w:t>170 °C</w:t>
        </w:r>
      </w:smartTag>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 xml:space="preserve">bod tuhnutí (neriedený; DIN 51583)                               cca. </w:t>
      </w:r>
      <w:smartTag w:uri="urn:schemas-microsoft-com:office:smarttags" w:element="metricconverter">
        <w:smartTagPr>
          <w:attr w:name="ProductID" w:val="-50 ﾰC"/>
        </w:smartTagPr>
        <w:r w:rsidRPr="009F6B35">
          <w:rPr>
            <w:rFonts w:ascii="Tahoma" w:hAnsi="Tahoma" w:cs="Tahoma"/>
            <w:sz w:val="22"/>
            <w:szCs w:val="22"/>
          </w:rPr>
          <w:t>-50 °C</w:t>
        </w:r>
      </w:smartTag>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 xml:space="preserve">kinematická viskozita pri </w:t>
      </w:r>
      <w:smartTag w:uri="urn:schemas-microsoft-com:office:smarttags" w:element="metricconverter">
        <w:smartTagPr>
          <w:attr w:name="ProductID" w:val="20 ﾰC"/>
        </w:smartTagPr>
        <w:r w:rsidRPr="009F6B35">
          <w:rPr>
            <w:rFonts w:ascii="Tahoma" w:hAnsi="Tahoma" w:cs="Tahoma"/>
            <w:sz w:val="22"/>
            <w:szCs w:val="22"/>
          </w:rPr>
          <w:t>20 °C</w:t>
        </w:r>
      </w:smartTag>
      <w:r w:rsidRPr="009F6B35">
        <w:rPr>
          <w:rFonts w:ascii="Tahoma" w:hAnsi="Tahoma" w:cs="Tahoma"/>
          <w:sz w:val="22"/>
          <w:szCs w:val="22"/>
        </w:rPr>
        <w:t xml:space="preserve"> (DIN 51562)                  cca. 72 mm2 /s </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povrchové napätie (</w:t>
      </w:r>
      <w:proofErr w:type="spellStart"/>
      <w:r w:rsidRPr="009F6B35">
        <w:rPr>
          <w:rFonts w:ascii="Tahoma" w:hAnsi="Tahoma" w:cs="Tahoma"/>
          <w:sz w:val="22"/>
          <w:szCs w:val="22"/>
        </w:rPr>
        <w:t>Antifrogen</w:t>
      </w:r>
      <w:proofErr w:type="spellEnd"/>
      <w:r w:rsidRPr="009F6B35">
        <w:rPr>
          <w:rFonts w:ascii="Tahoma" w:hAnsi="Tahoma" w:cs="Tahoma"/>
          <w:sz w:val="22"/>
          <w:szCs w:val="22"/>
        </w:rPr>
        <w:t xml:space="preserve">® L 33 %) pri </w:t>
      </w:r>
      <w:smartTag w:uri="urn:schemas-microsoft-com:office:smarttags" w:element="metricconverter">
        <w:smartTagPr>
          <w:attr w:name="ProductID" w:val="20 ﾰC"/>
        </w:smartTagPr>
        <w:r w:rsidRPr="009F6B35">
          <w:rPr>
            <w:rFonts w:ascii="Tahoma" w:hAnsi="Tahoma" w:cs="Tahoma"/>
            <w:sz w:val="22"/>
            <w:szCs w:val="22"/>
          </w:rPr>
          <w:t>20 °C</w:t>
        </w:r>
      </w:smartTag>
      <w:r w:rsidRPr="009F6B35">
        <w:rPr>
          <w:rFonts w:ascii="Tahoma" w:hAnsi="Tahoma" w:cs="Tahoma"/>
          <w:sz w:val="22"/>
          <w:szCs w:val="22"/>
        </w:rPr>
        <w:t xml:space="preserve">        47 </w:t>
      </w:r>
      <w:proofErr w:type="spellStart"/>
      <w:r w:rsidRPr="009F6B35">
        <w:rPr>
          <w:rFonts w:ascii="Tahoma" w:hAnsi="Tahoma" w:cs="Tahoma"/>
          <w:sz w:val="22"/>
          <w:szCs w:val="22"/>
        </w:rPr>
        <w:t>mN</w:t>
      </w:r>
      <w:proofErr w:type="spellEnd"/>
      <w:r w:rsidRPr="009F6B35">
        <w:rPr>
          <w:rFonts w:ascii="Tahoma" w:hAnsi="Tahoma" w:cs="Tahoma"/>
          <w:sz w:val="22"/>
          <w:szCs w:val="22"/>
        </w:rPr>
        <w:t xml:space="preserve">/m </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 xml:space="preserve">špecifické (merné) teplo pri </w:t>
      </w:r>
      <w:smartTag w:uri="urn:schemas-microsoft-com:office:smarttags" w:element="metricconverter">
        <w:smartTagPr>
          <w:attr w:name="ProductID" w:val="20 ﾰC"/>
        </w:smartTagPr>
        <w:r w:rsidRPr="009F6B35">
          <w:rPr>
            <w:rFonts w:ascii="Tahoma" w:hAnsi="Tahoma" w:cs="Tahoma"/>
            <w:sz w:val="22"/>
            <w:szCs w:val="22"/>
          </w:rPr>
          <w:t>20 °C</w:t>
        </w:r>
      </w:smartTag>
      <w:r w:rsidRPr="009F6B35">
        <w:rPr>
          <w:rFonts w:ascii="Tahoma" w:hAnsi="Tahoma" w:cs="Tahoma"/>
          <w:sz w:val="22"/>
          <w:szCs w:val="22"/>
        </w:rPr>
        <w:t xml:space="preserve">                                    2,5 </w:t>
      </w:r>
      <w:proofErr w:type="spellStart"/>
      <w:r w:rsidRPr="009F6B35">
        <w:rPr>
          <w:rFonts w:ascii="Tahoma" w:hAnsi="Tahoma" w:cs="Tahoma"/>
          <w:sz w:val="22"/>
          <w:szCs w:val="22"/>
        </w:rPr>
        <w:t>kJ</w:t>
      </w:r>
      <w:proofErr w:type="spellEnd"/>
      <w:r w:rsidRPr="009F6B35">
        <w:rPr>
          <w:rFonts w:ascii="Tahoma" w:hAnsi="Tahoma" w:cs="Tahoma"/>
          <w:sz w:val="22"/>
          <w:szCs w:val="22"/>
        </w:rPr>
        <w:t xml:space="preserve">/kg • K </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 xml:space="preserve">tepelná vodivosť pri </w:t>
      </w:r>
      <w:smartTag w:uri="urn:schemas-microsoft-com:office:smarttags" w:element="metricconverter">
        <w:smartTagPr>
          <w:attr w:name="ProductID" w:val="20 ﾰC"/>
        </w:smartTagPr>
        <w:r w:rsidRPr="009F6B35">
          <w:rPr>
            <w:rFonts w:ascii="Tahoma" w:hAnsi="Tahoma" w:cs="Tahoma"/>
            <w:sz w:val="22"/>
            <w:szCs w:val="22"/>
          </w:rPr>
          <w:t>20 °C</w:t>
        </w:r>
      </w:smartTag>
      <w:r w:rsidRPr="009F6B35">
        <w:rPr>
          <w:rFonts w:ascii="Tahoma" w:hAnsi="Tahoma" w:cs="Tahoma"/>
          <w:sz w:val="22"/>
          <w:szCs w:val="22"/>
        </w:rPr>
        <w:t xml:space="preserve">                                                  0,21 W/m • K </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 xml:space="preserve">bod vzplanutí (podľa DIN 51758)                                      </w:t>
      </w:r>
      <w:smartTag w:uri="urn:schemas-microsoft-com:office:smarttags" w:element="metricconverter">
        <w:smartTagPr>
          <w:attr w:name="ProductID" w:val="106 ﾰC"/>
        </w:smartTagPr>
        <w:r w:rsidRPr="009F6B35">
          <w:rPr>
            <w:rFonts w:ascii="Tahoma" w:hAnsi="Tahoma" w:cs="Tahoma"/>
            <w:sz w:val="22"/>
            <w:szCs w:val="22"/>
          </w:rPr>
          <w:t>106 °C</w:t>
        </w:r>
      </w:smartTag>
      <w:r w:rsidRPr="009F6B35">
        <w:rPr>
          <w:rFonts w:ascii="Tahoma" w:hAnsi="Tahoma" w:cs="Tahoma"/>
          <w:sz w:val="22"/>
          <w:szCs w:val="22"/>
        </w:rPr>
        <w:t xml:space="preserve"> </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 xml:space="preserve">bod vznietenia (podľa DIN 51794)                                    </w:t>
      </w:r>
      <w:smartTag w:uri="urn:schemas-microsoft-com:office:smarttags" w:element="metricconverter">
        <w:smartTagPr>
          <w:attr w:name="ProductID" w:val="446 ﾰC"/>
        </w:smartTagPr>
        <w:r w:rsidRPr="009F6B35">
          <w:rPr>
            <w:rFonts w:ascii="Tahoma" w:hAnsi="Tahoma" w:cs="Tahoma"/>
            <w:sz w:val="22"/>
            <w:szCs w:val="22"/>
          </w:rPr>
          <w:t>446 °C</w:t>
        </w:r>
      </w:smartTag>
      <w:r w:rsidRPr="009F6B35">
        <w:rPr>
          <w:rFonts w:ascii="Tahoma" w:hAnsi="Tahoma" w:cs="Tahoma"/>
          <w:sz w:val="22"/>
          <w:szCs w:val="22"/>
        </w:rPr>
        <w:t xml:space="preserve"> </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teplotná trieda (</w:t>
      </w:r>
      <w:bookmarkStart w:id="209" w:name="_Hlk74904438"/>
      <w:r w:rsidRPr="009F6B35">
        <w:rPr>
          <w:rFonts w:ascii="Tahoma" w:hAnsi="Tahoma" w:cs="Tahoma"/>
          <w:sz w:val="22"/>
          <w:szCs w:val="22"/>
        </w:rPr>
        <w:t>podľa</w:t>
      </w:r>
      <w:bookmarkEnd w:id="209"/>
      <w:r w:rsidRPr="009F6B35">
        <w:rPr>
          <w:rFonts w:ascii="Tahoma" w:hAnsi="Tahoma" w:cs="Tahoma"/>
          <w:sz w:val="22"/>
          <w:szCs w:val="22"/>
        </w:rPr>
        <w:t xml:space="preserve"> DIN/VDE 0165)                             T2</w:t>
      </w:r>
    </w:p>
    <w:p w:rsidR="00917BF8" w:rsidRPr="009F6B35" w:rsidRDefault="00917BF8" w:rsidP="00917BF8">
      <w:pPr>
        <w:autoSpaceDE w:val="0"/>
        <w:autoSpaceDN w:val="0"/>
        <w:adjustRightInd w:val="0"/>
        <w:spacing w:line="276" w:lineRule="auto"/>
        <w:rPr>
          <w:rFonts w:ascii="Tahoma" w:hAnsi="Tahoma" w:cs="Tahoma"/>
          <w:sz w:val="22"/>
          <w:szCs w:val="22"/>
        </w:rPr>
      </w:pPr>
    </w:p>
    <w:p w:rsidR="00917BF8" w:rsidRPr="00F0676D" w:rsidRDefault="00917BF8" w:rsidP="00F0676D">
      <w:pPr>
        <w:autoSpaceDE w:val="0"/>
        <w:autoSpaceDN w:val="0"/>
        <w:adjustRightInd w:val="0"/>
        <w:jc w:val="both"/>
        <w:rPr>
          <w:rFonts w:ascii="Tahoma" w:hAnsi="Tahoma" w:cs="Tahoma"/>
          <w:b/>
          <w:sz w:val="22"/>
          <w:szCs w:val="22"/>
        </w:rPr>
      </w:pPr>
      <w:proofErr w:type="spellStart"/>
      <w:r w:rsidRPr="00F0676D">
        <w:rPr>
          <w:rFonts w:ascii="Tahoma" w:hAnsi="Tahoma" w:cs="Tahoma"/>
          <w:b/>
          <w:sz w:val="22"/>
          <w:szCs w:val="22"/>
        </w:rPr>
        <w:lastRenderedPageBreak/>
        <w:t>Toxikológie</w:t>
      </w:r>
      <w:proofErr w:type="spellEnd"/>
      <w:r w:rsidRPr="00F0676D">
        <w:rPr>
          <w:rFonts w:ascii="Tahoma" w:hAnsi="Tahoma" w:cs="Tahoma"/>
          <w:b/>
          <w:sz w:val="22"/>
          <w:szCs w:val="22"/>
        </w:rPr>
        <w:t xml:space="preserve"> a ekológia</w:t>
      </w:r>
    </w:p>
    <w:p w:rsidR="00917BF8" w:rsidRPr="009F6B35" w:rsidRDefault="00917BF8" w:rsidP="00F0676D">
      <w:pPr>
        <w:autoSpaceDE w:val="0"/>
        <w:autoSpaceDN w:val="0"/>
        <w:adjustRightInd w:val="0"/>
        <w:jc w:val="both"/>
        <w:rPr>
          <w:rFonts w:ascii="Tahoma" w:hAnsi="Tahoma" w:cs="Tahoma"/>
          <w:sz w:val="22"/>
          <w:szCs w:val="22"/>
        </w:rPr>
      </w:pPr>
      <w:proofErr w:type="spellStart"/>
      <w:r w:rsidRPr="009F6B35">
        <w:rPr>
          <w:rFonts w:ascii="Tahoma" w:hAnsi="Tahoma" w:cs="Tahoma"/>
          <w:sz w:val="22"/>
          <w:szCs w:val="22"/>
        </w:rPr>
        <w:t>Antifrogen</w:t>
      </w:r>
      <w:proofErr w:type="spellEnd"/>
      <w:r w:rsidRPr="009F6B35">
        <w:rPr>
          <w:rFonts w:ascii="Tahoma" w:hAnsi="Tahoma" w:cs="Tahoma"/>
          <w:sz w:val="22"/>
          <w:szCs w:val="22"/>
        </w:rPr>
        <w:t xml:space="preserve">® L je podľa obvyklých hodnotení klasifikovaný ako pomerne  neškodný a nemusí sa povinne označovať. Základný produkt </w:t>
      </w:r>
      <w:proofErr w:type="spellStart"/>
      <w:r w:rsidRPr="009F6B35">
        <w:rPr>
          <w:rFonts w:ascii="Tahoma" w:hAnsi="Tahoma" w:cs="Tahoma"/>
          <w:sz w:val="22"/>
          <w:szCs w:val="22"/>
        </w:rPr>
        <w:t>Antifrogen</w:t>
      </w:r>
      <w:proofErr w:type="spellEnd"/>
      <w:r w:rsidRPr="009F6B35">
        <w:rPr>
          <w:rFonts w:ascii="Tahoma" w:hAnsi="Tahoma" w:cs="Tahoma"/>
          <w:sz w:val="22"/>
          <w:szCs w:val="22"/>
        </w:rPr>
        <w:t xml:space="preserve"> L, 1,2 - </w:t>
      </w:r>
      <w:proofErr w:type="spellStart"/>
      <w:r w:rsidRPr="009F6B35">
        <w:rPr>
          <w:rFonts w:ascii="Tahoma" w:hAnsi="Tahoma" w:cs="Tahoma"/>
          <w:sz w:val="22"/>
          <w:szCs w:val="22"/>
        </w:rPr>
        <w:t>propylénglykol</w:t>
      </w:r>
      <w:proofErr w:type="spellEnd"/>
      <w:r w:rsidRPr="009F6B35">
        <w:rPr>
          <w:rFonts w:ascii="Tahoma" w:hAnsi="Tahoma" w:cs="Tahoma"/>
          <w:sz w:val="22"/>
          <w:szCs w:val="22"/>
        </w:rPr>
        <w:t xml:space="preserve">, je ako prímes podľa potravinárskeho správneho opatrenia o prímesiach z 10. 7. 1984 (BG B1.I S.897), príloha 2, zoznam 9, schválený ako rozpúšťadlo a extrakčné činidlo. Produkt neobsahuje dusičnany, </w:t>
      </w:r>
      <w:proofErr w:type="spellStart"/>
      <w:r w:rsidRPr="009F6B35">
        <w:rPr>
          <w:rFonts w:ascii="Tahoma" w:hAnsi="Tahoma" w:cs="Tahoma"/>
          <w:sz w:val="22"/>
          <w:szCs w:val="22"/>
        </w:rPr>
        <w:t>amíny</w:t>
      </w:r>
      <w:proofErr w:type="spellEnd"/>
      <w:r w:rsidRPr="009F6B35">
        <w:rPr>
          <w:rFonts w:ascii="Tahoma" w:hAnsi="Tahoma" w:cs="Tahoma"/>
          <w:sz w:val="22"/>
          <w:szCs w:val="22"/>
        </w:rPr>
        <w:t xml:space="preserve"> ani fosfáty. 1,2 - </w:t>
      </w:r>
      <w:proofErr w:type="spellStart"/>
      <w:r w:rsidRPr="009F6B35">
        <w:rPr>
          <w:rFonts w:ascii="Tahoma" w:hAnsi="Tahoma" w:cs="Tahoma"/>
          <w:sz w:val="22"/>
          <w:szCs w:val="22"/>
        </w:rPr>
        <w:t>propylénglykol</w:t>
      </w:r>
      <w:proofErr w:type="spellEnd"/>
      <w:r w:rsidRPr="009F6B35">
        <w:rPr>
          <w:rFonts w:ascii="Tahoma" w:hAnsi="Tahoma" w:cs="Tahoma"/>
          <w:sz w:val="22"/>
          <w:szCs w:val="22"/>
        </w:rPr>
        <w:t xml:space="preserve"> je z hľadiska rizika pre vodu radený do kategórie 1 (WKG = 1; látky mierne poškodzujúce vodu). Toto zaradenie platí aj na riedené, vodné roztoky </w:t>
      </w:r>
      <w:proofErr w:type="spellStart"/>
      <w:r w:rsidRPr="009F6B35">
        <w:rPr>
          <w:rFonts w:ascii="Tahoma" w:hAnsi="Tahoma" w:cs="Tahoma"/>
          <w:sz w:val="22"/>
          <w:szCs w:val="22"/>
        </w:rPr>
        <w:t>Antifrogen</w:t>
      </w:r>
      <w:proofErr w:type="spellEnd"/>
      <w:r w:rsidRPr="009F6B35">
        <w:rPr>
          <w:rFonts w:ascii="Tahoma" w:hAnsi="Tahoma" w:cs="Tahoma"/>
          <w:sz w:val="22"/>
          <w:szCs w:val="22"/>
        </w:rPr>
        <w:t xml:space="preserve"> L. Produkt je plne recyklovateľný.</w:t>
      </w:r>
    </w:p>
    <w:p w:rsidR="00917BF8" w:rsidRPr="009F6B35" w:rsidRDefault="00917BF8" w:rsidP="00F0676D">
      <w:pPr>
        <w:autoSpaceDE w:val="0"/>
        <w:autoSpaceDN w:val="0"/>
        <w:adjustRightInd w:val="0"/>
        <w:jc w:val="both"/>
        <w:rPr>
          <w:rFonts w:ascii="Tahoma" w:hAnsi="Tahoma" w:cs="Tahoma"/>
          <w:sz w:val="22"/>
          <w:szCs w:val="22"/>
        </w:rPr>
      </w:pPr>
      <w:r w:rsidRPr="009F6B35">
        <w:rPr>
          <w:rFonts w:ascii="Tahoma" w:hAnsi="Tahoma" w:cs="Tahoma"/>
          <w:sz w:val="22"/>
          <w:szCs w:val="22"/>
        </w:rPr>
        <w:t xml:space="preserve">Zmes </w:t>
      </w:r>
      <w:proofErr w:type="spellStart"/>
      <w:r w:rsidRPr="009F6B35">
        <w:rPr>
          <w:rFonts w:ascii="Tahoma" w:hAnsi="Tahoma" w:cs="Tahoma"/>
          <w:sz w:val="22"/>
          <w:szCs w:val="22"/>
        </w:rPr>
        <w:t>Antifrogen</w:t>
      </w:r>
      <w:proofErr w:type="spellEnd"/>
      <w:r w:rsidRPr="009F6B35">
        <w:rPr>
          <w:rFonts w:ascii="Tahoma" w:hAnsi="Tahoma" w:cs="Tahoma"/>
          <w:sz w:val="22"/>
          <w:szCs w:val="22"/>
        </w:rPr>
        <w:t xml:space="preserve"> L v rozmedzí koncentrácie do 1000 mg / l nevykazuje žiadne akútne škodlivé účinky na ryby a baktérie. Je biologicky dobre odbúrateľný. Prevádzkou už opotrebovaný</w:t>
      </w:r>
    </w:p>
    <w:p w:rsidR="00917BF8" w:rsidRPr="009F6B35" w:rsidRDefault="00917BF8" w:rsidP="00F0676D">
      <w:pPr>
        <w:autoSpaceDE w:val="0"/>
        <w:autoSpaceDN w:val="0"/>
        <w:adjustRightInd w:val="0"/>
        <w:jc w:val="both"/>
        <w:rPr>
          <w:rFonts w:ascii="Tahoma" w:hAnsi="Tahoma" w:cs="Tahoma"/>
          <w:sz w:val="22"/>
          <w:szCs w:val="22"/>
        </w:rPr>
      </w:pPr>
      <w:proofErr w:type="spellStart"/>
      <w:r w:rsidRPr="009F6B35">
        <w:rPr>
          <w:rFonts w:ascii="Tahoma" w:hAnsi="Tahoma" w:cs="Tahoma"/>
          <w:sz w:val="22"/>
          <w:szCs w:val="22"/>
        </w:rPr>
        <w:t>Antifrogen</w:t>
      </w:r>
      <w:proofErr w:type="spellEnd"/>
      <w:r w:rsidRPr="009F6B35">
        <w:rPr>
          <w:rFonts w:ascii="Tahoma" w:hAnsi="Tahoma" w:cs="Tahoma"/>
          <w:sz w:val="22"/>
          <w:szCs w:val="22"/>
        </w:rPr>
        <w:t xml:space="preserve">® L v zmesi s vodou môže byť pri dodržaní miestnych nariadenia zlikvidovaný v špeciálnej spaľovni odpadu. </w:t>
      </w:r>
      <w:proofErr w:type="spellStart"/>
      <w:r w:rsidRPr="009F6B35">
        <w:rPr>
          <w:rFonts w:ascii="Tahoma" w:hAnsi="Tahoma" w:cs="Tahoma"/>
          <w:sz w:val="22"/>
          <w:szCs w:val="22"/>
        </w:rPr>
        <w:t>Antifrogen</w:t>
      </w:r>
      <w:proofErr w:type="spellEnd"/>
      <w:r w:rsidRPr="009F6B35">
        <w:rPr>
          <w:rFonts w:ascii="Tahoma" w:hAnsi="Tahoma" w:cs="Tahoma"/>
          <w:sz w:val="22"/>
          <w:szCs w:val="22"/>
        </w:rPr>
        <w:t xml:space="preserve">® L neobsahuje žiadne pre použitie obmedzené látky, ako </w:t>
      </w:r>
      <w:proofErr w:type="spellStart"/>
      <w:r w:rsidRPr="009F6B35">
        <w:rPr>
          <w:rFonts w:ascii="Tahoma" w:hAnsi="Tahoma" w:cs="Tahoma"/>
          <w:sz w:val="22"/>
          <w:szCs w:val="22"/>
        </w:rPr>
        <w:t>napr</w:t>
      </w:r>
      <w:proofErr w:type="spellEnd"/>
      <w:r w:rsidRPr="009F6B35">
        <w:rPr>
          <w:rFonts w:ascii="Tahoma" w:hAnsi="Tahoma" w:cs="Tahoma"/>
          <w:sz w:val="22"/>
          <w:szCs w:val="22"/>
        </w:rPr>
        <w:t xml:space="preserve"> .: olovo, ortuť, kadmium, šesťmocný chróm, </w:t>
      </w:r>
      <w:proofErr w:type="spellStart"/>
      <w:r w:rsidRPr="009F6B35">
        <w:rPr>
          <w:rFonts w:ascii="Tahoma" w:hAnsi="Tahoma" w:cs="Tahoma"/>
          <w:sz w:val="22"/>
          <w:szCs w:val="22"/>
        </w:rPr>
        <w:t>polybromované</w:t>
      </w:r>
      <w:proofErr w:type="spellEnd"/>
      <w:r w:rsidRPr="009F6B35">
        <w:rPr>
          <w:rFonts w:ascii="Tahoma" w:hAnsi="Tahoma" w:cs="Tahoma"/>
          <w:sz w:val="22"/>
          <w:szCs w:val="22"/>
        </w:rPr>
        <w:t xml:space="preserve"> </w:t>
      </w:r>
      <w:proofErr w:type="spellStart"/>
      <w:r w:rsidRPr="009F6B35">
        <w:rPr>
          <w:rFonts w:ascii="Tahoma" w:hAnsi="Tahoma" w:cs="Tahoma"/>
          <w:sz w:val="22"/>
          <w:szCs w:val="22"/>
        </w:rPr>
        <w:t>bifenyly</w:t>
      </w:r>
      <w:proofErr w:type="spellEnd"/>
      <w:r w:rsidRPr="009F6B35">
        <w:rPr>
          <w:rFonts w:ascii="Tahoma" w:hAnsi="Tahoma" w:cs="Tahoma"/>
          <w:sz w:val="22"/>
          <w:szCs w:val="22"/>
        </w:rPr>
        <w:t xml:space="preserve"> (PBB) popr. </w:t>
      </w:r>
      <w:proofErr w:type="spellStart"/>
      <w:r w:rsidRPr="009F6B35">
        <w:rPr>
          <w:rFonts w:ascii="Tahoma" w:hAnsi="Tahoma" w:cs="Tahoma"/>
          <w:sz w:val="22"/>
          <w:szCs w:val="22"/>
        </w:rPr>
        <w:t>polybromovaného</w:t>
      </w:r>
      <w:proofErr w:type="spellEnd"/>
      <w:r w:rsidRPr="009F6B35">
        <w:rPr>
          <w:rFonts w:ascii="Tahoma" w:hAnsi="Tahoma" w:cs="Tahoma"/>
          <w:sz w:val="22"/>
          <w:szCs w:val="22"/>
        </w:rPr>
        <w:t xml:space="preserve"> </w:t>
      </w:r>
      <w:proofErr w:type="spellStart"/>
      <w:r w:rsidRPr="009F6B35">
        <w:rPr>
          <w:rFonts w:ascii="Tahoma" w:hAnsi="Tahoma" w:cs="Tahoma"/>
          <w:sz w:val="22"/>
          <w:szCs w:val="22"/>
        </w:rPr>
        <w:t>difenyl</w:t>
      </w:r>
      <w:proofErr w:type="spellEnd"/>
      <w:r w:rsidRPr="009F6B35">
        <w:rPr>
          <w:rFonts w:ascii="Tahoma" w:hAnsi="Tahoma" w:cs="Tahoma"/>
          <w:sz w:val="22"/>
          <w:szCs w:val="22"/>
        </w:rPr>
        <w:t xml:space="preserve"> éteru (PBDE), uvedené v EG – smernici č. 2002/95 / EG (</w:t>
      </w:r>
      <w:proofErr w:type="spellStart"/>
      <w:r w:rsidRPr="009F6B35">
        <w:rPr>
          <w:rFonts w:ascii="Tahoma" w:hAnsi="Tahoma" w:cs="Tahoma"/>
          <w:sz w:val="22"/>
          <w:szCs w:val="22"/>
        </w:rPr>
        <w:t>RoHS</w:t>
      </w:r>
      <w:proofErr w:type="spellEnd"/>
      <w:r w:rsidRPr="009F6B35">
        <w:rPr>
          <w:rFonts w:ascii="Tahoma" w:hAnsi="Tahoma" w:cs="Tahoma"/>
          <w:sz w:val="22"/>
          <w:szCs w:val="22"/>
        </w:rPr>
        <w:t xml:space="preserve"> = </w:t>
      </w:r>
      <w:proofErr w:type="spellStart"/>
      <w:r w:rsidRPr="009F6B35">
        <w:rPr>
          <w:rFonts w:ascii="Tahoma" w:hAnsi="Tahoma" w:cs="Tahoma"/>
          <w:sz w:val="22"/>
          <w:szCs w:val="22"/>
        </w:rPr>
        <w:t>Restriction</w:t>
      </w:r>
      <w:proofErr w:type="spellEnd"/>
      <w:r w:rsidRPr="009F6B35">
        <w:rPr>
          <w:rFonts w:ascii="Tahoma" w:hAnsi="Tahoma" w:cs="Tahoma"/>
          <w:sz w:val="22"/>
          <w:szCs w:val="22"/>
        </w:rPr>
        <w:t xml:space="preserve"> </w:t>
      </w:r>
      <w:proofErr w:type="spellStart"/>
      <w:r w:rsidRPr="009F6B35">
        <w:rPr>
          <w:rFonts w:ascii="Tahoma" w:hAnsi="Tahoma" w:cs="Tahoma"/>
          <w:sz w:val="22"/>
          <w:szCs w:val="22"/>
        </w:rPr>
        <w:t>of</w:t>
      </w:r>
      <w:proofErr w:type="spellEnd"/>
      <w:r w:rsidRPr="009F6B35">
        <w:rPr>
          <w:rFonts w:ascii="Tahoma" w:hAnsi="Tahoma" w:cs="Tahoma"/>
          <w:sz w:val="22"/>
          <w:szCs w:val="22"/>
        </w:rPr>
        <w:t xml:space="preserve"> </w:t>
      </w:r>
      <w:proofErr w:type="spellStart"/>
      <w:r w:rsidRPr="009F6B35">
        <w:rPr>
          <w:rFonts w:ascii="Tahoma" w:hAnsi="Tahoma" w:cs="Tahoma"/>
          <w:sz w:val="22"/>
          <w:szCs w:val="22"/>
        </w:rPr>
        <w:t>Hazardous</w:t>
      </w:r>
      <w:proofErr w:type="spellEnd"/>
      <w:r w:rsidRPr="009F6B35">
        <w:rPr>
          <w:rFonts w:ascii="Tahoma" w:hAnsi="Tahoma" w:cs="Tahoma"/>
          <w:sz w:val="22"/>
          <w:szCs w:val="22"/>
        </w:rPr>
        <w:t xml:space="preserve"> </w:t>
      </w:r>
      <w:proofErr w:type="spellStart"/>
      <w:r w:rsidRPr="009F6B35">
        <w:rPr>
          <w:rFonts w:ascii="Tahoma" w:hAnsi="Tahoma" w:cs="Tahoma"/>
          <w:sz w:val="22"/>
          <w:szCs w:val="22"/>
        </w:rPr>
        <w:t>Substances</w:t>
      </w:r>
      <w:proofErr w:type="spellEnd"/>
      <w:r w:rsidRPr="009F6B35">
        <w:rPr>
          <w:rFonts w:ascii="Tahoma" w:hAnsi="Tahoma" w:cs="Tahoma"/>
          <w:sz w:val="22"/>
          <w:szCs w:val="22"/>
        </w:rPr>
        <w:t xml:space="preserve"> - predpis o nebezpečných látkach.</w:t>
      </w:r>
    </w:p>
    <w:p w:rsidR="00917BF8" w:rsidRPr="009F6B35" w:rsidRDefault="00917BF8" w:rsidP="00F0676D">
      <w:pPr>
        <w:autoSpaceDE w:val="0"/>
        <w:autoSpaceDN w:val="0"/>
        <w:adjustRightInd w:val="0"/>
        <w:jc w:val="both"/>
        <w:rPr>
          <w:rFonts w:ascii="Tahoma" w:hAnsi="Tahoma" w:cs="Tahoma"/>
          <w:color w:val="FF0000"/>
          <w:sz w:val="22"/>
          <w:szCs w:val="22"/>
        </w:rPr>
      </w:pPr>
    </w:p>
    <w:p w:rsidR="00917BF8" w:rsidRPr="009F6B35" w:rsidRDefault="00917BF8" w:rsidP="00F0676D">
      <w:pPr>
        <w:autoSpaceDE w:val="0"/>
        <w:autoSpaceDN w:val="0"/>
        <w:adjustRightInd w:val="0"/>
        <w:rPr>
          <w:rFonts w:ascii="Tahoma" w:hAnsi="Tahoma" w:cs="Tahoma"/>
          <w:b/>
          <w:bCs/>
          <w:szCs w:val="24"/>
        </w:rPr>
      </w:pPr>
      <w:r w:rsidRPr="009F6B35">
        <w:rPr>
          <w:rFonts w:ascii="Tahoma" w:hAnsi="Tahoma" w:cs="Tahoma"/>
          <w:b/>
          <w:bCs/>
          <w:szCs w:val="24"/>
        </w:rPr>
        <w:t>Množstvo pracovných látok</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Predpokladané množstvo pracovných médií:</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 xml:space="preserve">1.  </w:t>
      </w:r>
      <w:proofErr w:type="spellStart"/>
      <w:r w:rsidRPr="009F6B35">
        <w:rPr>
          <w:rFonts w:ascii="Tahoma" w:hAnsi="Tahoma" w:cs="Tahoma"/>
          <w:sz w:val="22"/>
          <w:szCs w:val="22"/>
        </w:rPr>
        <w:t>chladiva</w:t>
      </w:r>
      <w:proofErr w:type="spellEnd"/>
      <w:r w:rsidRPr="009F6B35">
        <w:rPr>
          <w:rFonts w:ascii="Tahoma" w:hAnsi="Tahoma" w:cs="Tahoma"/>
          <w:sz w:val="22"/>
          <w:szCs w:val="22"/>
        </w:rPr>
        <w:t xml:space="preserve"> R449A v primárnom zdroji chladu :  24  +  24 kg</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 xml:space="preserve">2.  </w:t>
      </w:r>
      <w:proofErr w:type="spellStart"/>
      <w:r w:rsidRPr="009F6B35">
        <w:rPr>
          <w:rFonts w:ascii="Tahoma" w:hAnsi="Tahoma" w:cs="Tahoma"/>
          <w:sz w:val="22"/>
          <w:szCs w:val="22"/>
        </w:rPr>
        <w:t>chladiva</w:t>
      </w:r>
      <w:proofErr w:type="spellEnd"/>
      <w:r w:rsidRPr="009F6B35">
        <w:rPr>
          <w:rFonts w:ascii="Tahoma" w:hAnsi="Tahoma" w:cs="Tahoma"/>
          <w:sz w:val="22"/>
          <w:szCs w:val="22"/>
        </w:rPr>
        <w:t xml:space="preserve"> R410A v </w:t>
      </w:r>
      <w:proofErr w:type="spellStart"/>
      <w:r w:rsidRPr="009F6B35">
        <w:rPr>
          <w:rFonts w:ascii="Tahoma" w:hAnsi="Tahoma" w:cs="Tahoma"/>
          <w:sz w:val="22"/>
          <w:szCs w:val="22"/>
        </w:rPr>
        <w:t>primármom</w:t>
      </w:r>
      <w:proofErr w:type="spellEnd"/>
      <w:r w:rsidRPr="009F6B35">
        <w:rPr>
          <w:rFonts w:ascii="Tahoma" w:hAnsi="Tahoma" w:cs="Tahoma"/>
          <w:sz w:val="22"/>
          <w:szCs w:val="22"/>
        </w:rPr>
        <w:t xml:space="preserve"> zdroji chladu : 29,1 kg</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3.  Nemrznúca zmes v sekundárnom zdroji chladu :</w:t>
      </w:r>
    </w:p>
    <w:p w:rsidR="00917BF8" w:rsidRPr="009F6B35" w:rsidRDefault="00917BF8" w:rsidP="00F0676D">
      <w:pPr>
        <w:autoSpaceDE w:val="0"/>
        <w:autoSpaceDN w:val="0"/>
        <w:adjustRightInd w:val="0"/>
        <w:rPr>
          <w:rFonts w:ascii="Tahoma" w:hAnsi="Tahoma" w:cs="Tahoma"/>
          <w:sz w:val="22"/>
          <w:szCs w:val="22"/>
        </w:rPr>
      </w:pPr>
      <w:r w:rsidRPr="009F6B35">
        <w:rPr>
          <w:rFonts w:ascii="Tahoma" w:hAnsi="Tahoma" w:cs="Tahoma"/>
          <w:sz w:val="22"/>
          <w:szCs w:val="22"/>
        </w:rPr>
        <w:t>Celková náplň nemrznúcej zmesi ANTIFROGEN L v chladiacom okruhu pri 5 % rezerve je 1,5 m3.</w:t>
      </w:r>
    </w:p>
    <w:p w:rsidR="00917BF8" w:rsidRPr="009F6B35" w:rsidRDefault="00917BF8" w:rsidP="00917BF8">
      <w:pPr>
        <w:autoSpaceDE w:val="0"/>
        <w:autoSpaceDN w:val="0"/>
        <w:adjustRightInd w:val="0"/>
        <w:spacing w:line="276" w:lineRule="auto"/>
        <w:rPr>
          <w:rFonts w:ascii="Tahoma" w:hAnsi="Tahoma" w:cs="Tahoma"/>
          <w:szCs w:val="24"/>
        </w:rPr>
      </w:pPr>
    </w:p>
    <w:p w:rsidR="00917BF8" w:rsidRPr="00F0676D" w:rsidRDefault="00F0676D" w:rsidP="00F0676D">
      <w:pPr>
        <w:pStyle w:val="Podtitul"/>
        <w:spacing w:after="0" w:line="240" w:lineRule="auto"/>
        <w:jc w:val="left"/>
        <w:rPr>
          <w:rFonts w:ascii="Tahoma" w:hAnsi="Tahoma" w:cs="Tahoma"/>
          <w:b/>
        </w:rPr>
      </w:pPr>
      <w:bookmarkStart w:id="210" w:name="_Toc92114128"/>
      <w:bookmarkStart w:id="211" w:name="_Toc210716036"/>
      <w:bookmarkStart w:id="212" w:name="_Toc505933927"/>
      <w:bookmarkStart w:id="213" w:name="_Toc518568951"/>
      <w:bookmarkStart w:id="214" w:name="_Toc99957359"/>
      <w:r>
        <w:rPr>
          <w:rFonts w:ascii="Tahoma" w:hAnsi="Tahoma" w:cs="Tahoma"/>
          <w:b/>
        </w:rPr>
        <w:t xml:space="preserve">6.9 </w:t>
      </w:r>
      <w:r w:rsidR="00917BF8" w:rsidRPr="00F0676D">
        <w:rPr>
          <w:rFonts w:ascii="Tahoma" w:hAnsi="Tahoma" w:cs="Tahoma"/>
          <w:b/>
        </w:rPr>
        <w:t xml:space="preserve">OVLÁDANIE A OBSLUHA </w:t>
      </w:r>
      <w:bookmarkEnd w:id="210"/>
      <w:bookmarkEnd w:id="211"/>
      <w:r w:rsidR="00917BF8" w:rsidRPr="00F0676D">
        <w:rPr>
          <w:rFonts w:ascii="Tahoma" w:hAnsi="Tahoma" w:cs="Tahoma"/>
          <w:b/>
        </w:rPr>
        <w:t xml:space="preserve"> CHLADIACEHO SYSTÉMU</w:t>
      </w:r>
      <w:bookmarkEnd w:id="212"/>
      <w:bookmarkEnd w:id="213"/>
      <w:bookmarkEnd w:id="214"/>
      <w:r w:rsidR="00917BF8" w:rsidRPr="00F0676D">
        <w:rPr>
          <w:rFonts w:ascii="Tahoma" w:hAnsi="Tahoma" w:cs="Tahoma"/>
          <w:b/>
        </w:rPr>
        <w:t xml:space="preserve">  </w:t>
      </w:r>
    </w:p>
    <w:p w:rsidR="00917BF8" w:rsidRPr="009F6B35" w:rsidRDefault="00917BF8" w:rsidP="006B39AD">
      <w:pPr>
        <w:pStyle w:val="Zarkazkladnhotextu"/>
        <w:spacing w:after="0"/>
        <w:rPr>
          <w:rFonts w:ascii="Tahoma" w:hAnsi="Tahoma" w:cs="Tahoma"/>
        </w:rPr>
      </w:pPr>
    </w:p>
    <w:p w:rsidR="00917BF8" w:rsidRPr="00F0676D" w:rsidRDefault="00917BF8" w:rsidP="006B39AD">
      <w:pPr>
        <w:pStyle w:val="Zarkazkladnhotextu"/>
        <w:spacing w:after="0"/>
        <w:ind w:left="0"/>
        <w:rPr>
          <w:rFonts w:ascii="Tahoma" w:hAnsi="Tahoma" w:cs="Tahoma"/>
          <w:sz w:val="22"/>
          <w:szCs w:val="22"/>
        </w:rPr>
      </w:pPr>
      <w:r w:rsidRPr="00F0676D">
        <w:rPr>
          <w:rFonts w:ascii="Tahoma" w:hAnsi="Tahoma" w:cs="Tahoma"/>
          <w:sz w:val="22"/>
          <w:szCs w:val="22"/>
        </w:rPr>
        <w:t>Pri uvádzaní do prevádzky a počas skúšobnej prevádzky bude zaškolená obsluha.</w:t>
      </w:r>
    </w:p>
    <w:p w:rsidR="00917BF8" w:rsidRPr="00F0676D" w:rsidRDefault="00917BF8" w:rsidP="006B39AD">
      <w:pPr>
        <w:pStyle w:val="Zarkazkladnhotextu"/>
        <w:spacing w:after="0"/>
        <w:ind w:left="0"/>
        <w:rPr>
          <w:rFonts w:ascii="Tahoma" w:hAnsi="Tahoma" w:cs="Tahoma"/>
          <w:sz w:val="22"/>
          <w:szCs w:val="22"/>
        </w:rPr>
      </w:pPr>
      <w:r w:rsidRPr="00F0676D">
        <w:rPr>
          <w:rFonts w:ascii="Tahoma" w:hAnsi="Tahoma" w:cs="Tahoma"/>
          <w:sz w:val="22"/>
          <w:szCs w:val="22"/>
        </w:rPr>
        <w:t>Obsluha musí vlastniť :</w:t>
      </w:r>
    </w:p>
    <w:p w:rsidR="00917BF8" w:rsidRPr="00F0676D" w:rsidRDefault="00917BF8" w:rsidP="006B39AD">
      <w:pPr>
        <w:pStyle w:val="Zarkazkladnhotextu"/>
        <w:spacing w:after="0"/>
        <w:ind w:left="0"/>
        <w:rPr>
          <w:rFonts w:ascii="Tahoma" w:hAnsi="Tahoma" w:cs="Tahoma"/>
          <w:sz w:val="22"/>
          <w:szCs w:val="22"/>
        </w:rPr>
      </w:pPr>
      <w:r w:rsidRPr="00F0676D">
        <w:rPr>
          <w:rFonts w:ascii="Tahoma" w:hAnsi="Tahoma" w:cs="Tahoma"/>
          <w:b/>
          <w:sz w:val="22"/>
          <w:szCs w:val="22"/>
        </w:rPr>
        <w:t>preukaz</w:t>
      </w:r>
      <w:r w:rsidRPr="00F0676D">
        <w:rPr>
          <w:rFonts w:ascii="Tahoma" w:hAnsi="Tahoma" w:cs="Tahoma"/>
          <w:sz w:val="22"/>
          <w:szCs w:val="22"/>
        </w:rPr>
        <w:t xml:space="preserve"> obsluhy </w:t>
      </w:r>
      <w:proofErr w:type="spellStart"/>
      <w:r w:rsidRPr="00F0676D">
        <w:rPr>
          <w:rFonts w:ascii="Tahoma" w:hAnsi="Tahoma" w:cs="Tahoma"/>
          <w:sz w:val="22"/>
          <w:szCs w:val="22"/>
        </w:rPr>
        <w:t>sk</w:t>
      </w:r>
      <w:proofErr w:type="spellEnd"/>
      <w:r w:rsidRPr="00F0676D">
        <w:rPr>
          <w:rFonts w:ascii="Tahoma" w:hAnsi="Tahoma" w:cs="Tahoma"/>
          <w:sz w:val="22"/>
          <w:szCs w:val="22"/>
        </w:rPr>
        <w:t xml:space="preserve">. </w:t>
      </w:r>
      <w:proofErr w:type="spellStart"/>
      <w:r w:rsidRPr="00F0676D">
        <w:rPr>
          <w:rFonts w:ascii="Tahoma" w:hAnsi="Tahoma" w:cs="Tahoma"/>
          <w:b/>
          <w:sz w:val="22"/>
          <w:szCs w:val="22"/>
        </w:rPr>
        <w:t>Ai</w:t>
      </w:r>
      <w:proofErr w:type="spellEnd"/>
      <w:r w:rsidRPr="00F0676D">
        <w:rPr>
          <w:rFonts w:ascii="Tahoma" w:hAnsi="Tahoma" w:cs="Tahoma"/>
          <w:sz w:val="22"/>
          <w:szCs w:val="22"/>
        </w:rPr>
        <w:t xml:space="preserve"> a na obsluhu chladiaceho zariadenia</w:t>
      </w:r>
    </w:p>
    <w:p w:rsidR="00917BF8" w:rsidRPr="00F0676D" w:rsidRDefault="00917BF8" w:rsidP="006B39AD">
      <w:pPr>
        <w:pStyle w:val="Zarkazkladnhotextu"/>
        <w:spacing w:after="0"/>
        <w:ind w:left="0"/>
        <w:rPr>
          <w:rFonts w:ascii="Tahoma" w:hAnsi="Tahoma" w:cs="Tahoma"/>
          <w:sz w:val="22"/>
          <w:szCs w:val="22"/>
        </w:rPr>
      </w:pPr>
      <w:r w:rsidRPr="00F0676D">
        <w:rPr>
          <w:rFonts w:ascii="Tahoma" w:hAnsi="Tahoma" w:cs="Tahoma"/>
          <w:b/>
          <w:sz w:val="22"/>
          <w:szCs w:val="22"/>
        </w:rPr>
        <w:t>doklad</w:t>
      </w:r>
      <w:r w:rsidRPr="00F0676D">
        <w:rPr>
          <w:rFonts w:ascii="Tahoma" w:hAnsi="Tahoma" w:cs="Tahoma"/>
          <w:sz w:val="22"/>
          <w:szCs w:val="22"/>
        </w:rPr>
        <w:t xml:space="preserve"> o overení vedomosti </w:t>
      </w:r>
      <w:proofErr w:type="spellStart"/>
      <w:r w:rsidRPr="00F0676D">
        <w:rPr>
          <w:rFonts w:ascii="Tahoma" w:hAnsi="Tahoma" w:cs="Tahoma"/>
          <w:sz w:val="22"/>
          <w:szCs w:val="22"/>
        </w:rPr>
        <w:t>sk</w:t>
      </w:r>
      <w:proofErr w:type="spellEnd"/>
      <w:r w:rsidRPr="00F0676D">
        <w:rPr>
          <w:rFonts w:ascii="Tahoma" w:hAnsi="Tahoma" w:cs="Tahoma"/>
          <w:sz w:val="22"/>
          <w:szCs w:val="22"/>
        </w:rPr>
        <w:t xml:space="preserve">. </w:t>
      </w:r>
      <w:r w:rsidRPr="00F0676D">
        <w:rPr>
          <w:rFonts w:ascii="Tahoma" w:hAnsi="Tahoma" w:cs="Tahoma"/>
          <w:b/>
          <w:sz w:val="22"/>
          <w:szCs w:val="22"/>
        </w:rPr>
        <w:t>Ab1, b2</w:t>
      </w:r>
      <w:r w:rsidRPr="00F0676D">
        <w:rPr>
          <w:rFonts w:ascii="Tahoma" w:hAnsi="Tahoma" w:cs="Tahoma"/>
          <w:sz w:val="22"/>
          <w:szCs w:val="22"/>
        </w:rPr>
        <w:t xml:space="preserve"> na obsluhu tlakových nádob podľa Vyhlášky č.508 / 2009 </w:t>
      </w:r>
      <w:proofErr w:type="spellStart"/>
      <w:r w:rsidRPr="00F0676D">
        <w:rPr>
          <w:rFonts w:ascii="Tahoma" w:hAnsi="Tahoma" w:cs="Tahoma"/>
          <w:sz w:val="22"/>
          <w:szCs w:val="22"/>
        </w:rPr>
        <w:t>Z.z</w:t>
      </w:r>
      <w:proofErr w:type="spellEnd"/>
      <w:r w:rsidRPr="00F0676D">
        <w:rPr>
          <w:rFonts w:ascii="Tahoma" w:hAnsi="Tahoma" w:cs="Tahoma"/>
          <w:sz w:val="22"/>
          <w:szCs w:val="22"/>
        </w:rPr>
        <w:t>.</w:t>
      </w:r>
    </w:p>
    <w:p w:rsidR="00917BF8" w:rsidRPr="00F0676D" w:rsidRDefault="00917BF8" w:rsidP="006B39AD">
      <w:pPr>
        <w:pStyle w:val="Zarkazkladnhotextu"/>
        <w:spacing w:after="0"/>
        <w:ind w:left="0"/>
        <w:rPr>
          <w:rFonts w:ascii="Tahoma" w:hAnsi="Tahoma" w:cs="Tahoma"/>
          <w:sz w:val="22"/>
          <w:szCs w:val="22"/>
        </w:rPr>
      </w:pPr>
      <w:r w:rsidRPr="00F0676D">
        <w:rPr>
          <w:rFonts w:ascii="Tahoma" w:hAnsi="Tahoma" w:cs="Tahoma"/>
          <w:sz w:val="22"/>
          <w:szCs w:val="22"/>
        </w:rPr>
        <w:t>Počet pracovníkov : 1 pracovník  -/strojník - údržbár /-  obsluha chladiaceho zariadenia.</w:t>
      </w:r>
    </w:p>
    <w:p w:rsidR="006B39AD" w:rsidRDefault="006B39AD" w:rsidP="00917BF8">
      <w:pPr>
        <w:pStyle w:val="Default"/>
        <w:rPr>
          <w:rFonts w:ascii="Tahoma" w:hAnsi="Tahoma" w:cs="Tahoma"/>
          <w:sz w:val="22"/>
          <w:szCs w:val="22"/>
        </w:rPr>
      </w:pPr>
    </w:p>
    <w:p w:rsidR="00917BF8" w:rsidRPr="00F0676D" w:rsidRDefault="00917BF8" w:rsidP="00917BF8">
      <w:pPr>
        <w:pStyle w:val="Default"/>
        <w:rPr>
          <w:rFonts w:ascii="Tahoma" w:hAnsi="Tahoma" w:cs="Tahoma"/>
          <w:sz w:val="22"/>
          <w:szCs w:val="22"/>
        </w:rPr>
      </w:pPr>
      <w:r w:rsidRPr="00F0676D">
        <w:rPr>
          <w:rFonts w:ascii="Tahoma" w:hAnsi="Tahoma" w:cs="Tahoma"/>
          <w:sz w:val="22"/>
          <w:szCs w:val="22"/>
        </w:rPr>
        <w:t xml:space="preserve">K správnej a bezpečnej činnosti chladiaceho zariadenia je treba zaistiť pre dozor, údržbu a obsluhu kvalifikovaných pracovníkov v súlade s: </w:t>
      </w:r>
    </w:p>
    <w:p w:rsidR="00917BF8" w:rsidRPr="00F0676D" w:rsidRDefault="00917BF8" w:rsidP="00917BF8">
      <w:pPr>
        <w:pStyle w:val="Default"/>
        <w:spacing w:after="18"/>
        <w:rPr>
          <w:rFonts w:ascii="Tahoma" w:hAnsi="Tahoma" w:cs="Tahoma"/>
          <w:sz w:val="22"/>
          <w:szCs w:val="22"/>
        </w:rPr>
      </w:pPr>
      <w:r w:rsidRPr="00F0676D">
        <w:rPr>
          <w:rFonts w:ascii="Tahoma" w:hAnsi="Tahoma" w:cs="Tahoma"/>
          <w:sz w:val="22"/>
          <w:szCs w:val="22"/>
        </w:rPr>
        <w:t xml:space="preserve">- </w:t>
      </w:r>
      <w:r w:rsidRPr="00F0676D">
        <w:rPr>
          <w:rFonts w:ascii="Tahoma" w:hAnsi="Tahoma" w:cs="Tahoma"/>
          <w:b/>
          <w:bCs/>
          <w:sz w:val="22"/>
          <w:szCs w:val="22"/>
        </w:rPr>
        <w:t xml:space="preserve">STN EN 378-4: </w:t>
      </w:r>
      <w:r w:rsidRPr="00F0676D">
        <w:rPr>
          <w:rFonts w:ascii="Tahoma" w:hAnsi="Tahoma" w:cs="Tahoma"/>
          <w:sz w:val="22"/>
          <w:szCs w:val="22"/>
        </w:rPr>
        <w:t xml:space="preserve">Chladiace zariadenia a tepelné čerpadlá – Bezpečnostné a environmentálne požiadavky – Časť 4: Prevádzka, údržba, oprava a </w:t>
      </w:r>
      <w:proofErr w:type="spellStart"/>
      <w:r w:rsidRPr="00F0676D">
        <w:rPr>
          <w:rFonts w:ascii="Tahoma" w:hAnsi="Tahoma" w:cs="Tahoma"/>
          <w:sz w:val="22"/>
          <w:szCs w:val="22"/>
        </w:rPr>
        <w:t>rekuperácia</w:t>
      </w:r>
      <w:proofErr w:type="spellEnd"/>
      <w:r w:rsidRPr="00F0676D">
        <w:rPr>
          <w:rFonts w:ascii="Tahoma" w:hAnsi="Tahoma" w:cs="Tahoma"/>
          <w:sz w:val="22"/>
          <w:szCs w:val="22"/>
        </w:rPr>
        <w:t xml:space="preserve">; </w:t>
      </w:r>
    </w:p>
    <w:p w:rsidR="00917BF8" w:rsidRPr="00F0676D" w:rsidRDefault="00917BF8" w:rsidP="00917BF8">
      <w:pPr>
        <w:pStyle w:val="Default"/>
        <w:spacing w:after="18"/>
        <w:rPr>
          <w:rFonts w:ascii="Tahoma" w:hAnsi="Tahoma" w:cs="Tahoma"/>
          <w:sz w:val="22"/>
          <w:szCs w:val="22"/>
        </w:rPr>
      </w:pPr>
      <w:r w:rsidRPr="00F0676D">
        <w:rPr>
          <w:rFonts w:ascii="Tahoma" w:hAnsi="Tahoma" w:cs="Tahoma"/>
          <w:sz w:val="22"/>
          <w:szCs w:val="22"/>
        </w:rPr>
        <w:t xml:space="preserve">- </w:t>
      </w:r>
      <w:r w:rsidRPr="00F0676D">
        <w:rPr>
          <w:rFonts w:ascii="Tahoma" w:hAnsi="Tahoma" w:cs="Tahoma"/>
          <w:b/>
          <w:bCs/>
          <w:sz w:val="22"/>
          <w:szCs w:val="22"/>
        </w:rPr>
        <w:t xml:space="preserve">STN EN 13313: </w:t>
      </w:r>
      <w:r w:rsidRPr="00F0676D">
        <w:rPr>
          <w:rFonts w:ascii="Tahoma" w:hAnsi="Tahoma" w:cs="Tahoma"/>
          <w:sz w:val="22"/>
          <w:szCs w:val="22"/>
        </w:rPr>
        <w:t xml:space="preserve">Chladiace zariadenia a tepelné čerpadlá – Odborná spôsobilosť pracovníka </w:t>
      </w:r>
    </w:p>
    <w:p w:rsidR="00917BF8" w:rsidRPr="00F0676D" w:rsidRDefault="00917BF8" w:rsidP="00917BF8">
      <w:pPr>
        <w:pStyle w:val="Default"/>
        <w:rPr>
          <w:rFonts w:ascii="Tahoma" w:hAnsi="Tahoma" w:cs="Tahoma"/>
          <w:sz w:val="22"/>
          <w:szCs w:val="22"/>
        </w:rPr>
      </w:pPr>
      <w:r w:rsidRPr="00F0676D">
        <w:rPr>
          <w:rFonts w:ascii="Tahoma" w:hAnsi="Tahoma" w:cs="Tahoma"/>
          <w:sz w:val="22"/>
          <w:szCs w:val="22"/>
        </w:rPr>
        <w:t xml:space="preserve">- vyhl. č. </w:t>
      </w:r>
      <w:r w:rsidRPr="00F0676D">
        <w:rPr>
          <w:rFonts w:ascii="Tahoma" w:hAnsi="Tahoma" w:cs="Tahoma"/>
          <w:b/>
          <w:bCs/>
          <w:sz w:val="22"/>
          <w:szCs w:val="22"/>
        </w:rPr>
        <w:t xml:space="preserve">508/2009 </w:t>
      </w:r>
      <w:r w:rsidRPr="00F0676D">
        <w:rPr>
          <w:rFonts w:ascii="Tahoma" w:hAnsi="Tahoma" w:cs="Tahoma"/>
          <w:sz w:val="22"/>
          <w:szCs w:val="22"/>
        </w:rPr>
        <w:t xml:space="preserve">na zaistenie bezpečnosti a ochrany zdravia pri práci a bezpečnosti technických zariadení. </w:t>
      </w:r>
    </w:p>
    <w:p w:rsidR="006B39AD" w:rsidRDefault="006B39AD" w:rsidP="006B39AD">
      <w:pPr>
        <w:pStyle w:val="Zarkazkladnhotextu"/>
        <w:spacing w:after="0"/>
        <w:ind w:left="0"/>
        <w:rPr>
          <w:rFonts w:ascii="Tahoma" w:hAnsi="Tahoma" w:cs="Tahoma"/>
          <w:sz w:val="22"/>
          <w:szCs w:val="22"/>
        </w:rPr>
      </w:pPr>
    </w:p>
    <w:p w:rsidR="00917BF8" w:rsidRPr="00F0676D" w:rsidRDefault="00917BF8" w:rsidP="006B39AD">
      <w:pPr>
        <w:pStyle w:val="Zarkazkladnhotextu"/>
        <w:spacing w:after="0"/>
        <w:ind w:left="0"/>
        <w:rPr>
          <w:rFonts w:ascii="Tahoma" w:hAnsi="Tahoma" w:cs="Tahoma"/>
          <w:sz w:val="22"/>
          <w:szCs w:val="22"/>
        </w:rPr>
      </w:pPr>
      <w:r w:rsidRPr="00F0676D">
        <w:rPr>
          <w:rFonts w:ascii="Tahoma" w:hAnsi="Tahoma" w:cs="Tahoma"/>
          <w:sz w:val="22"/>
          <w:szCs w:val="22"/>
        </w:rPr>
        <w:t xml:space="preserve">Pre obsluhu sa počíta so stávajúcou obsluhou. Jej počet nebude zvýšený. Prevádzkovateľ chladiaceho zariadenia je povinný vyškoliť a prakticky zacvičiť obsluhu pred uvedením zariadenia do prevádzky (najlepšie v dobe montáže nového zariadenia) alebo pred zaradením pracovníka na príslušné pracovisko. Pri školení je treba venovať pozornosť najmä bezpečnosti a ochrane zdravia osôb. </w:t>
      </w:r>
    </w:p>
    <w:p w:rsidR="00917BF8" w:rsidRPr="00F0676D" w:rsidRDefault="00917BF8" w:rsidP="006B39AD">
      <w:pPr>
        <w:pStyle w:val="Zarkazkladnhotextu"/>
        <w:spacing w:after="0"/>
        <w:ind w:left="0"/>
        <w:rPr>
          <w:rFonts w:ascii="Tahoma" w:hAnsi="Tahoma" w:cs="Tahoma"/>
          <w:sz w:val="22"/>
          <w:szCs w:val="22"/>
        </w:rPr>
      </w:pPr>
      <w:r w:rsidRPr="00F0676D">
        <w:rPr>
          <w:rFonts w:ascii="Tahoma" w:hAnsi="Tahoma" w:cs="Tahoma"/>
          <w:sz w:val="22"/>
          <w:szCs w:val="22"/>
        </w:rPr>
        <w:t xml:space="preserve">Toto zaisťuje prevádzkovateľ zariadenia a výrobca s prevádzkovateľom vypracuje miestny prevádzkový </w:t>
      </w:r>
      <w:proofErr w:type="spellStart"/>
      <w:r w:rsidRPr="00F0676D">
        <w:rPr>
          <w:rFonts w:ascii="Tahoma" w:hAnsi="Tahoma" w:cs="Tahoma"/>
          <w:sz w:val="22"/>
          <w:szCs w:val="22"/>
        </w:rPr>
        <w:t>poriadok-inštrukčnú</w:t>
      </w:r>
      <w:proofErr w:type="spellEnd"/>
      <w:r w:rsidRPr="00F0676D">
        <w:rPr>
          <w:rFonts w:ascii="Tahoma" w:hAnsi="Tahoma" w:cs="Tahoma"/>
          <w:sz w:val="22"/>
          <w:szCs w:val="22"/>
        </w:rPr>
        <w:t xml:space="preserve"> príručku.</w:t>
      </w:r>
    </w:p>
    <w:p w:rsidR="00917BF8" w:rsidRPr="00F0676D" w:rsidRDefault="00917BF8" w:rsidP="006B39AD">
      <w:pPr>
        <w:pStyle w:val="Zarkazkladnhotextu"/>
        <w:spacing w:after="0"/>
        <w:ind w:left="0"/>
        <w:rPr>
          <w:rFonts w:ascii="Tahoma" w:hAnsi="Tahoma" w:cs="Tahoma"/>
          <w:sz w:val="22"/>
          <w:szCs w:val="22"/>
        </w:rPr>
      </w:pPr>
      <w:r w:rsidRPr="00F0676D">
        <w:rPr>
          <w:rFonts w:ascii="Tahoma" w:hAnsi="Tahoma" w:cs="Tahoma"/>
          <w:sz w:val="22"/>
          <w:szCs w:val="22"/>
        </w:rPr>
        <w:t>Každá osoba oprávnená obsluhovať chladiace zariadenie musí mať osobné ochranné prostriedky podľa STN EN 405, EN141, EN145 a EN420, umiestnené v strojovni  na prístupnom mieste na konci  únikového  východu.</w:t>
      </w:r>
    </w:p>
    <w:p w:rsidR="006B39AD" w:rsidRDefault="006B39AD" w:rsidP="00917BF8">
      <w:pPr>
        <w:pStyle w:val="Default"/>
        <w:rPr>
          <w:rFonts w:ascii="Tahoma" w:hAnsi="Tahoma" w:cs="Tahoma"/>
          <w:b/>
          <w:sz w:val="22"/>
          <w:szCs w:val="22"/>
        </w:rPr>
      </w:pPr>
    </w:p>
    <w:p w:rsidR="00917BF8" w:rsidRPr="009F6B35" w:rsidRDefault="00917BF8" w:rsidP="00917BF8">
      <w:pPr>
        <w:pStyle w:val="Default"/>
        <w:rPr>
          <w:rFonts w:ascii="Tahoma" w:hAnsi="Tahoma" w:cs="Tahoma"/>
          <w:b/>
          <w:sz w:val="22"/>
          <w:szCs w:val="22"/>
        </w:rPr>
      </w:pPr>
      <w:r w:rsidRPr="009F6B35">
        <w:rPr>
          <w:rFonts w:ascii="Tahoma" w:hAnsi="Tahoma" w:cs="Tahoma"/>
          <w:b/>
          <w:sz w:val="22"/>
          <w:szCs w:val="22"/>
        </w:rPr>
        <w:t xml:space="preserve">Obsluha chladiaceho zariadenia je ďalej povinná: </w:t>
      </w:r>
    </w:p>
    <w:p w:rsidR="00917BF8" w:rsidRPr="009F6B35" w:rsidRDefault="00917BF8" w:rsidP="00917BF8">
      <w:pPr>
        <w:pStyle w:val="Default"/>
        <w:spacing w:after="30"/>
        <w:rPr>
          <w:rFonts w:ascii="Tahoma" w:hAnsi="Tahoma" w:cs="Tahoma"/>
          <w:sz w:val="22"/>
          <w:szCs w:val="22"/>
        </w:rPr>
      </w:pPr>
      <w:r w:rsidRPr="009F6B35">
        <w:rPr>
          <w:rFonts w:ascii="Tahoma" w:hAnsi="Tahoma" w:cs="Tahoma"/>
          <w:sz w:val="22"/>
          <w:szCs w:val="22"/>
        </w:rPr>
        <w:t xml:space="preserve">- poznať, ovládať a obsluhovať všetky zariadenia na svojom pracovisku, slúžiace k zaisteniu bezpečnej a hospodárnej prevádzky a úspešne zasiahnuť i za mimoriadnych okolností, aby bola zaistená bezpečnosť; </w:t>
      </w:r>
    </w:p>
    <w:p w:rsidR="00917BF8" w:rsidRPr="009F6B35" w:rsidRDefault="00917BF8" w:rsidP="00917BF8">
      <w:pPr>
        <w:pStyle w:val="Default"/>
        <w:spacing w:after="30"/>
        <w:rPr>
          <w:rFonts w:ascii="Tahoma" w:hAnsi="Tahoma" w:cs="Tahoma"/>
          <w:sz w:val="22"/>
          <w:szCs w:val="22"/>
        </w:rPr>
      </w:pPr>
      <w:r w:rsidRPr="009F6B35">
        <w:rPr>
          <w:rFonts w:ascii="Tahoma" w:hAnsi="Tahoma" w:cs="Tahoma"/>
          <w:sz w:val="22"/>
          <w:szCs w:val="22"/>
        </w:rPr>
        <w:lastRenderedPageBreak/>
        <w:t xml:space="preserve">- riadiť sa príkazmi nadriadeného pracovníka, pokiaľ nie sú v rozpore s príslušnými predpismi a povinnosťami obsluhy; </w:t>
      </w:r>
    </w:p>
    <w:p w:rsidR="00917BF8" w:rsidRPr="009F6B35" w:rsidRDefault="00917BF8" w:rsidP="00917BF8">
      <w:pPr>
        <w:pStyle w:val="Default"/>
        <w:spacing w:after="30"/>
        <w:rPr>
          <w:rFonts w:ascii="Tahoma" w:hAnsi="Tahoma" w:cs="Tahoma"/>
          <w:sz w:val="22"/>
          <w:szCs w:val="22"/>
        </w:rPr>
      </w:pPr>
      <w:r w:rsidRPr="009F6B35">
        <w:rPr>
          <w:rFonts w:ascii="Tahoma" w:hAnsi="Tahoma" w:cs="Tahoma"/>
          <w:sz w:val="22"/>
          <w:szCs w:val="22"/>
        </w:rPr>
        <w:t xml:space="preserve">- hlásiť okamžite každú poruchu alebo neobvyklý jav pri prevádzke chladiaceho zariadenia, tlakových nádob a ich príslušenstva nadradenému pracovníkovi; </w:t>
      </w:r>
    </w:p>
    <w:p w:rsidR="00917BF8" w:rsidRPr="009F6B35" w:rsidRDefault="00917BF8" w:rsidP="00917BF8">
      <w:pPr>
        <w:pStyle w:val="Default"/>
        <w:spacing w:after="30"/>
        <w:rPr>
          <w:rFonts w:ascii="Tahoma" w:hAnsi="Tahoma" w:cs="Tahoma"/>
          <w:sz w:val="22"/>
          <w:szCs w:val="22"/>
        </w:rPr>
      </w:pPr>
      <w:r w:rsidRPr="009F6B35">
        <w:rPr>
          <w:rFonts w:ascii="Tahoma" w:hAnsi="Tahoma" w:cs="Tahoma"/>
          <w:sz w:val="22"/>
          <w:szCs w:val="22"/>
        </w:rPr>
        <w:t xml:space="preserve">- ihneď odstaviť zariadenie z prevádzky pri nebezpečenstve ak nepodnikne nadradený pracovník opatrenia k okamžitému odstráneniu hroziaceho nebezpečenstva; </w:t>
      </w:r>
    </w:p>
    <w:p w:rsidR="00917BF8" w:rsidRPr="009F6B35" w:rsidRDefault="00917BF8" w:rsidP="00917BF8">
      <w:pPr>
        <w:pStyle w:val="Default"/>
        <w:spacing w:after="30"/>
        <w:rPr>
          <w:rFonts w:ascii="Tahoma" w:hAnsi="Tahoma" w:cs="Tahoma"/>
          <w:sz w:val="22"/>
          <w:szCs w:val="22"/>
        </w:rPr>
      </w:pPr>
      <w:r w:rsidRPr="009F6B35">
        <w:rPr>
          <w:rFonts w:ascii="Tahoma" w:hAnsi="Tahoma" w:cs="Tahoma"/>
          <w:sz w:val="22"/>
          <w:szCs w:val="22"/>
        </w:rPr>
        <w:t xml:space="preserve">- zúčastniť sa pokiaľ možno revízií a kontrol chladiaceho zariadenia, tlakových nádob apod. tak, aby poznala ich stav; </w:t>
      </w:r>
    </w:p>
    <w:p w:rsidR="00917BF8" w:rsidRPr="009F6B35" w:rsidRDefault="00917BF8" w:rsidP="00917BF8">
      <w:pPr>
        <w:pStyle w:val="Default"/>
        <w:spacing w:after="30"/>
        <w:rPr>
          <w:rFonts w:ascii="Tahoma" w:hAnsi="Tahoma" w:cs="Tahoma"/>
          <w:sz w:val="22"/>
          <w:szCs w:val="22"/>
        </w:rPr>
      </w:pPr>
      <w:r w:rsidRPr="009F6B35">
        <w:rPr>
          <w:rFonts w:ascii="Tahoma" w:hAnsi="Tahoma" w:cs="Tahoma"/>
          <w:sz w:val="22"/>
          <w:szCs w:val="22"/>
        </w:rPr>
        <w:t xml:space="preserve">- vykonávať predpísané záznamy do prevádzkového denníka chladiaceho zariadenia v súlade s inštrukčnou príručkou; </w:t>
      </w:r>
    </w:p>
    <w:p w:rsidR="00917BF8" w:rsidRPr="009F6B35" w:rsidRDefault="00917BF8" w:rsidP="00917BF8">
      <w:pPr>
        <w:pStyle w:val="Default"/>
        <w:spacing w:after="30"/>
        <w:rPr>
          <w:rFonts w:ascii="Tahoma" w:hAnsi="Tahoma" w:cs="Tahoma"/>
          <w:sz w:val="22"/>
          <w:szCs w:val="22"/>
        </w:rPr>
      </w:pPr>
      <w:r w:rsidRPr="009F6B35">
        <w:rPr>
          <w:rFonts w:ascii="Tahoma" w:hAnsi="Tahoma" w:cs="Tahoma"/>
          <w:sz w:val="22"/>
          <w:szCs w:val="22"/>
        </w:rPr>
        <w:t xml:space="preserve">- podrobiť sa školeniu obslúh chladiaceho zariadenia a podrobiť sa lekárskym prehliadkam stanoveným zvláštnymi predpismi; </w:t>
      </w:r>
    </w:p>
    <w:p w:rsidR="00917BF8" w:rsidRPr="009F6B35" w:rsidRDefault="00917BF8" w:rsidP="00917BF8">
      <w:pPr>
        <w:pStyle w:val="Default"/>
        <w:spacing w:after="30"/>
        <w:rPr>
          <w:rFonts w:ascii="Tahoma" w:hAnsi="Tahoma" w:cs="Tahoma"/>
          <w:sz w:val="22"/>
          <w:szCs w:val="22"/>
        </w:rPr>
      </w:pPr>
      <w:r w:rsidRPr="009F6B35">
        <w:rPr>
          <w:rFonts w:ascii="Tahoma" w:hAnsi="Tahoma" w:cs="Tahoma"/>
          <w:sz w:val="22"/>
          <w:szCs w:val="22"/>
        </w:rPr>
        <w:t xml:space="preserve">- dbať, aby sa v objekte celého chladiaceho zariadenia (vonku i vnútri) nezdržovali nepovolané osoby; </w:t>
      </w:r>
    </w:p>
    <w:p w:rsidR="00917BF8" w:rsidRPr="009F6B35" w:rsidRDefault="00917BF8" w:rsidP="00917BF8">
      <w:pPr>
        <w:pStyle w:val="Default"/>
        <w:rPr>
          <w:rFonts w:ascii="Tahoma" w:hAnsi="Tahoma" w:cs="Tahoma"/>
          <w:sz w:val="22"/>
          <w:szCs w:val="22"/>
        </w:rPr>
      </w:pPr>
      <w:r w:rsidRPr="009F6B35">
        <w:rPr>
          <w:rFonts w:ascii="Tahoma" w:hAnsi="Tahoma" w:cs="Tahoma"/>
          <w:sz w:val="22"/>
          <w:szCs w:val="22"/>
        </w:rPr>
        <w:t xml:space="preserve">- udržovať poriadok v zvláštnej strojovni, dodržovať platné normy a bezpečnostné predpisy, najmä pri manipulácii s chladivom. </w:t>
      </w:r>
    </w:p>
    <w:p w:rsidR="00917BF8" w:rsidRPr="006B39AD" w:rsidRDefault="00917BF8" w:rsidP="006B39AD">
      <w:pPr>
        <w:pStyle w:val="Zarkazkladnhotextu"/>
        <w:spacing w:after="0"/>
        <w:ind w:left="0"/>
        <w:jc w:val="both"/>
        <w:rPr>
          <w:rFonts w:ascii="Tahoma" w:hAnsi="Tahoma" w:cs="Tahoma"/>
          <w:sz w:val="22"/>
          <w:szCs w:val="22"/>
        </w:rPr>
      </w:pPr>
      <w:r w:rsidRPr="006B39AD">
        <w:rPr>
          <w:rFonts w:ascii="Tahoma" w:hAnsi="Tahoma" w:cs="Tahoma"/>
          <w:sz w:val="22"/>
          <w:szCs w:val="22"/>
        </w:rPr>
        <w:t xml:space="preserve">Povinnosťou obsluhy je vedenie prevádzkového denníka v súlade s ustanovením                               STN EN 378-2. </w:t>
      </w:r>
    </w:p>
    <w:p w:rsidR="00917BF8" w:rsidRPr="009F6B35" w:rsidRDefault="00917BF8" w:rsidP="00917BF8">
      <w:pPr>
        <w:autoSpaceDE w:val="0"/>
        <w:autoSpaceDN w:val="0"/>
        <w:adjustRightInd w:val="0"/>
        <w:jc w:val="both"/>
        <w:rPr>
          <w:rFonts w:ascii="Tahoma" w:hAnsi="Tahoma" w:cs="Tahoma"/>
          <w:b/>
          <w:i/>
          <w:sz w:val="22"/>
          <w:szCs w:val="22"/>
          <w:u w:val="single"/>
        </w:rPr>
      </w:pPr>
      <w:r w:rsidRPr="009F6B35">
        <w:rPr>
          <w:rFonts w:ascii="Tahoma" w:hAnsi="Tahoma" w:cs="Tahoma"/>
          <w:bCs/>
          <w:sz w:val="22"/>
          <w:szCs w:val="22"/>
        </w:rPr>
        <w:t xml:space="preserve">Chladiaci systém uzavretý chladiaci okruh. </w:t>
      </w:r>
    </w:p>
    <w:p w:rsidR="00917BF8" w:rsidRPr="009F6B35" w:rsidRDefault="00917BF8" w:rsidP="00917BF8">
      <w:pPr>
        <w:pStyle w:val="Zarkazkladnhotextu"/>
        <w:rPr>
          <w:rFonts w:ascii="Tahoma" w:hAnsi="Tahoma" w:cs="Tahoma"/>
        </w:rPr>
      </w:pPr>
    </w:p>
    <w:p w:rsidR="00917BF8" w:rsidRPr="006B39AD" w:rsidRDefault="006B39AD" w:rsidP="006B39AD">
      <w:pPr>
        <w:pStyle w:val="Podtitul"/>
        <w:spacing w:after="0" w:line="240" w:lineRule="auto"/>
        <w:jc w:val="left"/>
        <w:rPr>
          <w:rFonts w:ascii="Tahoma" w:hAnsi="Tahoma" w:cs="Tahoma"/>
          <w:b/>
        </w:rPr>
      </w:pPr>
      <w:bookmarkStart w:id="215" w:name="_Toc105747200"/>
      <w:bookmarkStart w:id="216" w:name="_Toc518568953"/>
      <w:bookmarkStart w:id="217" w:name="_Toc99957360"/>
      <w:r>
        <w:rPr>
          <w:rFonts w:ascii="Tahoma" w:hAnsi="Tahoma" w:cs="Tahoma"/>
          <w:b/>
        </w:rPr>
        <w:t xml:space="preserve">6.10 </w:t>
      </w:r>
      <w:r w:rsidRPr="006B39AD">
        <w:rPr>
          <w:rFonts w:ascii="Tahoma" w:hAnsi="Tahoma" w:cs="Tahoma"/>
          <w:b/>
        </w:rPr>
        <w:t>ODPAD A JEHO LIKVIDÁCIA</w:t>
      </w:r>
      <w:bookmarkEnd w:id="215"/>
      <w:bookmarkEnd w:id="216"/>
      <w:bookmarkEnd w:id="217"/>
    </w:p>
    <w:p w:rsidR="00917BF8" w:rsidRPr="009F6B35" w:rsidRDefault="00917BF8" w:rsidP="00917BF8">
      <w:pPr>
        <w:rPr>
          <w:rFonts w:ascii="Tahoma" w:hAnsi="Tahoma" w:cs="Tahoma"/>
          <w:b/>
          <w:sz w:val="22"/>
          <w:szCs w:val="22"/>
        </w:rPr>
      </w:pPr>
    </w:p>
    <w:p w:rsidR="00917BF8" w:rsidRPr="009F6B35" w:rsidRDefault="00917BF8" w:rsidP="006B39AD">
      <w:pPr>
        <w:jc w:val="both"/>
        <w:rPr>
          <w:rFonts w:ascii="Tahoma" w:hAnsi="Tahoma" w:cs="Tahoma"/>
          <w:bCs/>
          <w:sz w:val="22"/>
          <w:szCs w:val="22"/>
        </w:rPr>
      </w:pPr>
      <w:r w:rsidRPr="009F6B35">
        <w:rPr>
          <w:rFonts w:ascii="Tahoma" w:hAnsi="Tahoma" w:cs="Tahoma"/>
          <w:bCs/>
          <w:sz w:val="22"/>
          <w:szCs w:val="22"/>
        </w:rPr>
        <w:t>Pre nakladanie s odpadom platí zákon č. 79/2015  Z. z. o odpadoch a o zmene a doplnení niektorých zákonov v znení neskorších predpisov, 320/2017 Z. z.., ktorou sa ustanovuje Katalóg odpadov v znení neskorších predpisov. Odpady je potrebné zhromažďovať oddelene podľa druhov, evidovať a doložiť potvrdenie o spôsobe likvidácie alebo uskladnenia na riadenej skládke.</w:t>
      </w:r>
    </w:p>
    <w:p w:rsidR="00917BF8" w:rsidRPr="009F6B35" w:rsidRDefault="00917BF8" w:rsidP="00917BF8">
      <w:pPr>
        <w:pStyle w:val="Zarkazkladnhotextu"/>
        <w:rPr>
          <w:rFonts w:ascii="Tahoma" w:hAnsi="Tahoma" w:cs="Tahoma"/>
        </w:rPr>
      </w:pPr>
    </w:p>
    <w:p w:rsidR="00917BF8" w:rsidRPr="006B39AD" w:rsidRDefault="006B39AD" w:rsidP="006B39AD">
      <w:pPr>
        <w:pStyle w:val="Podtitul"/>
        <w:spacing w:after="0" w:line="240" w:lineRule="auto"/>
        <w:jc w:val="left"/>
        <w:rPr>
          <w:rFonts w:ascii="Tahoma" w:hAnsi="Tahoma" w:cs="Tahoma"/>
          <w:b/>
        </w:rPr>
      </w:pPr>
      <w:bookmarkStart w:id="218" w:name="_Toc505933931"/>
      <w:bookmarkStart w:id="219" w:name="_Toc518568954"/>
      <w:bookmarkStart w:id="220" w:name="_Toc99957361"/>
      <w:bookmarkStart w:id="221" w:name="_Toc470700625"/>
      <w:bookmarkStart w:id="222" w:name="_Toc492326243"/>
      <w:r>
        <w:rPr>
          <w:rFonts w:ascii="Tahoma" w:hAnsi="Tahoma" w:cs="Tahoma"/>
          <w:b/>
        </w:rPr>
        <w:t xml:space="preserve">6.11 </w:t>
      </w:r>
      <w:r w:rsidRPr="006B39AD">
        <w:rPr>
          <w:rFonts w:ascii="Tahoma" w:hAnsi="Tahoma" w:cs="Tahoma"/>
          <w:b/>
        </w:rPr>
        <w:t>BEZPEČNOSŤ A OCHRANA ZDRAVIA</w:t>
      </w:r>
      <w:bookmarkStart w:id="223" w:name="_Toc470700626"/>
      <w:bookmarkStart w:id="224" w:name="_Toc492326244"/>
      <w:bookmarkStart w:id="225" w:name="_Toc505933932"/>
      <w:bookmarkStart w:id="226" w:name="_Toc518568955"/>
      <w:bookmarkEnd w:id="218"/>
      <w:bookmarkEnd w:id="219"/>
      <w:r w:rsidRPr="006B39AD">
        <w:rPr>
          <w:rFonts w:ascii="Tahoma" w:hAnsi="Tahoma" w:cs="Tahoma"/>
          <w:b/>
        </w:rPr>
        <w:t xml:space="preserve">  PRACOVNÍKOV</w:t>
      </w:r>
      <w:bookmarkEnd w:id="220"/>
      <w:bookmarkEnd w:id="223"/>
      <w:bookmarkEnd w:id="224"/>
      <w:bookmarkEnd w:id="225"/>
      <w:bookmarkEnd w:id="226"/>
    </w:p>
    <w:p w:rsidR="00917BF8" w:rsidRPr="009F6B35" w:rsidRDefault="00917BF8" w:rsidP="006B39AD">
      <w:pPr>
        <w:pStyle w:val="Podtitul"/>
        <w:spacing w:after="0" w:line="240" w:lineRule="auto"/>
        <w:ind w:left="567"/>
        <w:rPr>
          <w:rFonts w:ascii="Tahoma" w:hAnsi="Tahoma" w:cs="Tahoma"/>
        </w:rPr>
      </w:pPr>
    </w:p>
    <w:bookmarkEnd w:id="221"/>
    <w:bookmarkEnd w:id="222"/>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xml:space="preserve">Organizácia práce na stavbe musí zabezpečovať bezpečný výkon činností na stavenisku a v jeho okolí, bezpečnú prevádzku zariadení a mechanizmov. </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xml:space="preserve">Pri realizácii prác sa musí riadiť podmienkami stanovenými právoplatným stavebným povolením pre túto stavbu vo väzbe na časť POV, ustanoveniami Zákonníka práce, Vyhláškou č. 147 / 2013 </w:t>
      </w:r>
      <w:proofErr w:type="spellStart"/>
      <w:r w:rsidRPr="009F6B35">
        <w:rPr>
          <w:rFonts w:ascii="Tahoma" w:hAnsi="Tahoma" w:cs="Tahoma"/>
          <w:sz w:val="22"/>
          <w:szCs w:val="22"/>
        </w:rPr>
        <w:t>Z.z</w:t>
      </w:r>
      <w:proofErr w:type="spellEnd"/>
      <w:r w:rsidRPr="009F6B35">
        <w:rPr>
          <w:rFonts w:ascii="Tahoma" w:hAnsi="Tahoma" w:cs="Tahoma"/>
          <w:sz w:val="22"/>
          <w:szCs w:val="22"/>
        </w:rPr>
        <w:t>. ktorou sa ustanovujú podrobnosti na zaistenie bezpečnosti a ochrany zdravia pri stavebných prácach a prácach s nimi súvisiacich a podrobnosti o odbornej spôsobilosti na výkon niektorých pracovných činností.</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prevziať protokolárne stavenisko</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viesť evidenciu pracovníkov od nástupu do práce až do opustenia pracoviska</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stanoviť technologický a pracovný postup realizácie stavby, určiť nadväznosť</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a súbeh jednotlivých pracovných operácií.</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určiť koncepciu skladovania</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stanoviť bezpečný postup prác pri zváračských prácach,</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ďalej zákonom NR SR č.124/2006 o bezpečnosti a ochrane zdravia pri práci</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a o zmene a doplnení niektorých zákonov a to najmä:</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uplatňovať zásady prevencie,</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zamedzovať stavom nebezpečenstva, ohrozenia, rizika, neodstrániteľného</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nebezpečenstva, neodstrániteľného ohrozenia a nebezpečnej udalosti,</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dbať na bezpečnosť technologických zariadení, dodržiavať povinnosti a práva</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zamestnávateľa a zamestnanca,</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vykonávať kontrolnú činnosť,</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zaisťovať bezpečnosť stavieb, pracovných priestorov, prostriedkov a postupov,</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dbať na povinnosť, aby pracovníci mali pre danú pracovnú činnosť platné</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osvedčenie alebo preukazy na vykonávanie činnosti,</w:t>
      </w:r>
    </w:p>
    <w:p w:rsidR="00917BF8" w:rsidRPr="009F6B35" w:rsidRDefault="00917BF8" w:rsidP="006B39AD">
      <w:pPr>
        <w:autoSpaceDE w:val="0"/>
        <w:autoSpaceDN w:val="0"/>
        <w:adjustRightInd w:val="0"/>
        <w:rPr>
          <w:rFonts w:ascii="Tahoma" w:hAnsi="Tahoma" w:cs="Tahoma"/>
          <w:b/>
          <w:sz w:val="22"/>
          <w:szCs w:val="22"/>
        </w:rPr>
      </w:pPr>
    </w:p>
    <w:p w:rsidR="00917BF8" w:rsidRPr="009F6B35" w:rsidRDefault="00917BF8" w:rsidP="006B39AD">
      <w:pPr>
        <w:autoSpaceDE w:val="0"/>
        <w:autoSpaceDN w:val="0"/>
        <w:adjustRightInd w:val="0"/>
        <w:rPr>
          <w:rFonts w:ascii="Tahoma" w:hAnsi="Tahoma" w:cs="Tahoma"/>
          <w:b/>
          <w:sz w:val="22"/>
          <w:szCs w:val="22"/>
        </w:rPr>
      </w:pPr>
      <w:r w:rsidRPr="009F6B35">
        <w:rPr>
          <w:rFonts w:ascii="Tahoma" w:hAnsi="Tahoma" w:cs="Tahoma"/>
          <w:b/>
          <w:sz w:val="22"/>
          <w:szCs w:val="22"/>
        </w:rPr>
        <w:lastRenderedPageBreak/>
        <w:t>Možné zdroje ohrozenia zdravia:</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práca vo výškach – opatrenia: lešenie s ochranným zábradlím, pripútavanie sa</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natieračské práce v uzavretom priestore – opatrenia: zabezpečovať dostatočné</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vetranie, používať ochranné prostriedky</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práce pri zdvíhaní ťažkých bremien – opatrenia, zabezpečiť, aby sa pracovníci</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nezdržiavali v nebezpečných vzdialenostiach od zdvíhaného bremena</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xml:space="preserve">- pohyb pracovníkov na stavbe – opatrenia: zabezpečiť nosenie ochranných </w:t>
      </w:r>
      <w:proofErr w:type="spellStart"/>
      <w:r w:rsidRPr="009F6B35">
        <w:rPr>
          <w:rFonts w:ascii="Tahoma" w:hAnsi="Tahoma" w:cs="Tahoma"/>
          <w:sz w:val="22"/>
          <w:szCs w:val="22"/>
        </w:rPr>
        <w:t>prilieb</w:t>
      </w:r>
      <w:proofErr w:type="spellEnd"/>
      <w:r w:rsidRPr="009F6B35">
        <w:rPr>
          <w:rFonts w:ascii="Tahoma" w:hAnsi="Tahoma" w:cs="Tahoma"/>
          <w:sz w:val="22"/>
          <w:szCs w:val="22"/>
        </w:rPr>
        <w:t xml:space="preserve"> a reflexných viest, </w:t>
      </w:r>
    </w:p>
    <w:p w:rsidR="00917BF8" w:rsidRPr="009F6B35" w:rsidRDefault="00917BF8" w:rsidP="006B39AD">
      <w:pPr>
        <w:autoSpaceDE w:val="0"/>
        <w:autoSpaceDN w:val="0"/>
        <w:adjustRightInd w:val="0"/>
        <w:rPr>
          <w:rFonts w:ascii="Tahoma" w:hAnsi="Tahoma" w:cs="Tahoma"/>
          <w:sz w:val="22"/>
          <w:szCs w:val="22"/>
        </w:rPr>
      </w:pPr>
      <w:r w:rsidRPr="009F6B35">
        <w:rPr>
          <w:rFonts w:ascii="Tahoma" w:hAnsi="Tahoma" w:cs="Tahoma"/>
          <w:sz w:val="22"/>
          <w:szCs w:val="22"/>
        </w:rPr>
        <w:t>- prekrývanie stavebno-montážnych prác – op</w:t>
      </w:r>
      <w:r w:rsidR="006B39AD">
        <w:rPr>
          <w:rFonts w:ascii="Tahoma" w:hAnsi="Tahoma" w:cs="Tahoma"/>
          <w:sz w:val="22"/>
          <w:szCs w:val="22"/>
        </w:rPr>
        <w:t xml:space="preserve">atrenia: zabezpečiť koordináciu </w:t>
      </w:r>
      <w:r w:rsidRPr="009F6B35">
        <w:rPr>
          <w:rFonts w:ascii="Tahoma" w:hAnsi="Tahoma" w:cs="Tahoma"/>
          <w:sz w:val="22"/>
          <w:szCs w:val="22"/>
        </w:rPr>
        <w:t>činnosti z hľadiska bezpečnej práce.</w:t>
      </w:r>
    </w:p>
    <w:bookmarkEnd w:id="204"/>
    <w:bookmarkEnd w:id="205"/>
    <w:bookmarkEnd w:id="206"/>
    <w:bookmarkEnd w:id="207"/>
    <w:p w:rsidR="00917BF8" w:rsidRPr="00486315" w:rsidRDefault="00917BF8" w:rsidP="00592497">
      <w:pPr>
        <w:rPr>
          <w:rFonts w:ascii="Tahoma" w:hAnsi="Tahoma" w:cs="Tahoma"/>
          <w:b/>
          <w:sz w:val="24"/>
          <w:szCs w:val="24"/>
        </w:rPr>
      </w:pPr>
    </w:p>
    <w:sectPr w:rsidR="00917BF8" w:rsidRPr="00486315" w:rsidSect="00C93FE1">
      <w:footerReference w:type="even" r:id="rId29"/>
      <w:footerReference w:type="default" r:id="rId30"/>
      <w:pgSz w:w="11906" w:h="16838"/>
      <w:pgMar w:top="709" w:right="1134" w:bottom="851"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A28" w:rsidRDefault="00ED7A28">
      <w:r>
        <w:separator/>
      </w:r>
    </w:p>
  </w:endnote>
  <w:endnote w:type="continuationSeparator" w:id="0">
    <w:p w:rsidR="00ED7A28" w:rsidRDefault="00ED7A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Ganymed">
    <w:altName w:val="Symbol"/>
    <w:panose1 w:val="00000000000000000000"/>
    <w:charset w:val="02"/>
    <w:family w:val="roman"/>
    <w:notTrueType/>
    <w:pitch w:val="variable"/>
    <w:sig w:usb0="00000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Plotter">
    <w:altName w:val="Lucida Console"/>
    <w:panose1 w:val="00000000000000000000"/>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T* Times New">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Narrow">
    <w:altName w:val="Klee One"/>
    <w:panose1 w:val="00000000000000000000"/>
    <w:charset w:val="80"/>
    <w:family w:val="auto"/>
    <w:notTrueType/>
    <w:pitch w:val="default"/>
    <w:sig w:usb0="00000005" w:usb1="08070000" w:usb2="00000010" w:usb3="00000000" w:csb0="00020002" w:csb1="00000000"/>
  </w:font>
  <w:font w:name="Arial-BoldMT">
    <w:altName w:val="Times New Roman"/>
    <w:panose1 w:val="00000000000000000000"/>
    <w:charset w:val="00"/>
    <w:family w:val="auto"/>
    <w:notTrueType/>
    <w:pitch w:val="default"/>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5AA" w:rsidRDefault="00CC15AA" w:rsidP="005705E7">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rsidR="00CC15AA" w:rsidRDefault="00CC15AA">
    <w:pPr>
      <w:pStyle w:val="Pt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5AA" w:rsidRDefault="00CC15AA" w:rsidP="005705E7">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sidR="00CB0761">
      <w:rPr>
        <w:rStyle w:val="slostrany"/>
        <w:noProof/>
      </w:rPr>
      <w:t>64</w:t>
    </w:r>
    <w:r>
      <w:rPr>
        <w:rStyle w:val="slostrany"/>
      </w:rPr>
      <w:fldChar w:fldCharType="end"/>
    </w:r>
  </w:p>
  <w:p w:rsidR="00CC15AA" w:rsidRDefault="00CC15AA">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A28" w:rsidRDefault="00ED7A28">
      <w:r>
        <w:separator/>
      </w:r>
    </w:p>
  </w:footnote>
  <w:footnote w:type="continuationSeparator" w:id="0">
    <w:p w:rsidR="00ED7A28" w:rsidRDefault="00ED7A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Nadpis1"/>
      <w:lvlText w:val="%1."/>
      <w:legacy w:legacy="1" w:legacySpace="144" w:legacyIndent="0"/>
      <w:lvlJc w:val="left"/>
      <w:rPr>
        <w:rFonts w:cs="Times New Roman"/>
      </w:rPr>
    </w:lvl>
    <w:lvl w:ilvl="1">
      <w:start w:val="1"/>
      <w:numFmt w:val="decimal"/>
      <w:pStyle w:val="Nadpis2"/>
      <w:lvlText w:val="%1.%2"/>
      <w:legacy w:legacy="1" w:legacySpace="144" w:legacyIndent="0"/>
      <w:lvlJc w:val="left"/>
      <w:rPr>
        <w:rFonts w:cs="Times New Roman"/>
      </w:rPr>
    </w:lvl>
    <w:lvl w:ilvl="2">
      <w:start w:val="1"/>
      <w:numFmt w:val="decimal"/>
      <w:pStyle w:val="Nadpis3"/>
      <w:lvlText w:val="%1.%2.%3"/>
      <w:legacy w:legacy="1" w:legacySpace="144" w:legacyIndent="0"/>
      <w:lvlJc w:val="left"/>
      <w:rPr>
        <w:rFonts w:cs="Times New Roman"/>
      </w:rPr>
    </w:lvl>
    <w:lvl w:ilvl="3">
      <w:start w:val="1"/>
      <w:numFmt w:val="decimal"/>
      <w:pStyle w:val="Nadpis4"/>
      <w:lvlText w:val="%1.%2.%3.%4"/>
      <w:legacy w:legacy="1" w:legacySpace="144" w:legacyIndent="0"/>
      <w:lvlJc w:val="left"/>
      <w:rPr>
        <w:rFonts w:cs="Times New Roman"/>
      </w:rPr>
    </w:lvl>
    <w:lvl w:ilvl="4">
      <w:start w:val="1"/>
      <w:numFmt w:val="decimal"/>
      <w:pStyle w:val="Nadpis5"/>
      <w:lvlText w:val="%1.%2.%3.%4.%5"/>
      <w:legacy w:legacy="1" w:legacySpace="144" w:legacyIndent="0"/>
      <w:lvlJc w:val="left"/>
      <w:rPr>
        <w:rFonts w:cs="Times New Roman"/>
      </w:rPr>
    </w:lvl>
    <w:lvl w:ilvl="5">
      <w:start w:val="1"/>
      <w:numFmt w:val="decimal"/>
      <w:pStyle w:val="Nadpis6"/>
      <w:lvlText w:val="%1.%2.%3.%4.%5.%6"/>
      <w:legacy w:legacy="1" w:legacySpace="144" w:legacyIndent="0"/>
      <w:lvlJc w:val="left"/>
      <w:rPr>
        <w:rFonts w:cs="Times New Roman"/>
      </w:rPr>
    </w:lvl>
    <w:lvl w:ilvl="6">
      <w:start w:val="1"/>
      <w:numFmt w:val="decimal"/>
      <w:pStyle w:val="Nadpis7"/>
      <w:lvlText w:val="%1.%2.%3.%4.%5.%6.%7"/>
      <w:legacy w:legacy="1" w:legacySpace="144" w:legacyIndent="0"/>
      <w:lvlJc w:val="left"/>
      <w:rPr>
        <w:rFonts w:cs="Times New Roman"/>
      </w:rPr>
    </w:lvl>
    <w:lvl w:ilvl="7">
      <w:start w:val="1"/>
      <w:numFmt w:val="decimal"/>
      <w:pStyle w:val="Nadpis8"/>
      <w:lvlText w:val="%1.%2.%3.%4.%5.%6.%7.%8"/>
      <w:legacy w:legacy="1" w:legacySpace="144" w:legacyIndent="0"/>
      <w:lvlJc w:val="left"/>
      <w:rPr>
        <w:rFonts w:cs="Times New Roman"/>
      </w:rPr>
    </w:lvl>
    <w:lvl w:ilvl="8">
      <w:start w:val="1"/>
      <w:numFmt w:val="decimal"/>
      <w:pStyle w:val="Nadpis9"/>
      <w:lvlText w:val="%1.%2.%3.%4.%5.%6.%7.%8.%9"/>
      <w:legacy w:legacy="1" w:legacySpace="144" w:legacyIndent="0"/>
      <w:lvlJc w:val="left"/>
      <w:rPr>
        <w:rFonts w:cs="Times New Roman"/>
      </w:rPr>
    </w:lvl>
  </w:abstractNum>
  <w:abstractNum w:abstractNumId="1">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2">
    <w:nsid w:val="00000002"/>
    <w:multiLevelType w:val="singleLevel"/>
    <w:tmpl w:val="00000002"/>
    <w:name w:val="WW8Num7"/>
    <w:lvl w:ilvl="0">
      <w:start w:val="1"/>
      <w:numFmt w:val="bullet"/>
      <w:lvlText w:val="·"/>
      <w:lvlJc w:val="left"/>
      <w:pPr>
        <w:tabs>
          <w:tab w:val="num" w:pos="720"/>
        </w:tabs>
        <w:ind w:left="72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nsid w:val="0171689E"/>
    <w:multiLevelType w:val="hybridMultilevel"/>
    <w:tmpl w:val="48DA2550"/>
    <w:lvl w:ilvl="0" w:tplc="217E57AE">
      <w:start w:val="1"/>
      <w:numFmt w:val="bullet"/>
      <w:pStyle w:val="Odrka"/>
      <w:lvlText w:val=""/>
      <w:lvlJc w:val="left"/>
      <w:pPr>
        <w:ind w:left="644"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5">
    <w:nsid w:val="03E650A2"/>
    <w:multiLevelType w:val="hybridMultilevel"/>
    <w:tmpl w:val="58C4DE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04A4243D"/>
    <w:multiLevelType w:val="hybridMultilevel"/>
    <w:tmpl w:val="DA34A336"/>
    <w:lvl w:ilvl="0" w:tplc="B8ECED62">
      <w:start w:val="1"/>
      <w:numFmt w:val="bullet"/>
      <w:lvlText w:val=""/>
      <w:lvlJc w:val="left"/>
      <w:pPr>
        <w:ind w:left="720" w:hanging="360"/>
      </w:pPr>
      <w:rPr>
        <w:rFonts w:ascii="Wingdings" w:hAnsi="Wingdings" w:hint="default"/>
      </w:rPr>
    </w:lvl>
    <w:lvl w:ilvl="1" w:tplc="7CD462E2" w:tentative="1">
      <w:start w:val="1"/>
      <w:numFmt w:val="bullet"/>
      <w:lvlText w:val="o"/>
      <w:lvlJc w:val="left"/>
      <w:pPr>
        <w:ind w:left="1440" w:hanging="360"/>
      </w:pPr>
      <w:rPr>
        <w:rFonts w:ascii="Courier New" w:hAnsi="Courier New" w:hint="default"/>
      </w:rPr>
    </w:lvl>
    <w:lvl w:ilvl="2" w:tplc="0116155C" w:tentative="1">
      <w:start w:val="1"/>
      <w:numFmt w:val="bullet"/>
      <w:lvlText w:val=""/>
      <w:lvlJc w:val="left"/>
      <w:pPr>
        <w:ind w:left="2160" w:hanging="360"/>
      </w:pPr>
      <w:rPr>
        <w:rFonts w:ascii="Wingdings" w:hAnsi="Wingdings" w:hint="default"/>
      </w:rPr>
    </w:lvl>
    <w:lvl w:ilvl="3" w:tplc="C1B84DB6" w:tentative="1">
      <w:start w:val="1"/>
      <w:numFmt w:val="bullet"/>
      <w:lvlText w:val=""/>
      <w:lvlJc w:val="left"/>
      <w:pPr>
        <w:ind w:left="2880" w:hanging="360"/>
      </w:pPr>
      <w:rPr>
        <w:rFonts w:ascii="Symbol" w:hAnsi="Symbol" w:hint="default"/>
      </w:rPr>
    </w:lvl>
    <w:lvl w:ilvl="4" w:tplc="974E33A8" w:tentative="1">
      <w:start w:val="1"/>
      <w:numFmt w:val="bullet"/>
      <w:lvlText w:val="o"/>
      <w:lvlJc w:val="left"/>
      <w:pPr>
        <w:ind w:left="3600" w:hanging="360"/>
      </w:pPr>
      <w:rPr>
        <w:rFonts w:ascii="Courier New" w:hAnsi="Courier New" w:hint="default"/>
      </w:rPr>
    </w:lvl>
    <w:lvl w:ilvl="5" w:tplc="1C10FCB2" w:tentative="1">
      <w:start w:val="1"/>
      <w:numFmt w:val="bullet"/>
      <w:lvlText w:val=""/>
      <w:lvlJc w:val="left"/>
      <w:pPr>
        <w:ind w:left="4320" w:hanging="360"/>
      </w:pPr>
      <w:rPr>
        <w:rFonts w:ascii="Wingdings" w:hAnsi="Wingdings" w:hint="default"/>
      </w:rPr>
    </w:lvl>
    <w:lvl w:ilvl="6" w:tplc="DF1A7F50" w:tentative="1">
      <w:start w:val="1"/>
      <w:numFmt w:val="bullet"/>
      <w:lvlText w:val=""/>
      <w:lvlJc w:val="left"/>
      <w:pPr>
        <w:ind w:left="5040" w:hanging="360"/>
      </w:pPr>
      <w:rPr>
        <w:rFonts w:ascii="Symbol" w:hAnsi="Symbol" w:hint="default"/>
      </w:rPr>
    </w:lvl>
    <w:lvl w:ilvl="7" w:tplc="A0F446D8" w:tentative="1">
      <w:start w:val="1"/>
      <w:numFmt w:val="bullet"/>
      <w:lvlText w:val="o"/>
      <w:lvlJc w:val="left"/>
      <w:pPr>
        <w:ind w:left="5760" w:hanging="360"/>
      </w:pPr>
      <w:rPr>
        <w:rFonts w:ascii="Courier New" w:hAnsi="Courier New" w:hint="default"/>
      </w:rPr>
    </w:lvl>
    <w:lvl w:ilvl="8" w:tplc="28C2166C" w:tentative="1">
      <w:start w:val="1"/>
      <w:numFmt w:val="bullet"/>
      <w:lvlText w:val=""/>
      <w:lvlJc w:val="left"/>
      <w:pPr>
        <w:ind w:left="6480" w:hanging="360"/>
      </w:pPr>
      <w:rPr>
        <w:rFonts w:ascii="Wingdings" w:hAnsi="Wingdings" w:hint="default"/>
      </w:rPr>
    </w:lvl>
  </w:abstractNum>
  <w:abstractNum w:abstractNumId="7">
    <w:nsid w:val="051F286A"/>
    <w:multiLevelType w:val="hybridMultilevel"/>
    <w:tmpl w:val="954AB1CC"/>
    <w:lvl w:ilvl="0" w:tplc="EAFEA258">
      <w:start w:val="1"/>
      <w:numFmt w:val="bullet"/>
      <w:lvlText w:val="-"/>
      <w:lvlJc w:val="left"/>
      <w:pPr>
        <w:ind w:left="786" w:hanging="360"/>
      </w:pPr>
      <w:rPr>
        <w:rFonts w:ascii="Arial Narrow" w:eastAsia="Times New Roman" w:hAnsi="Arial Narrow" w:cs="Arial" w:hint="default"/>
      </w:rPr>
    </w:lvl>
    <w:lvl w:ilvl="1" w:tplc="041B0003">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8">
    <w:nsid w:val="05A5452B"/>
    <w:multiLevelType w:val="hybridMultilevel"/>
    <w:tmpl w:val="8842CC0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080D7C1E"/>
    <w:multiLevelType w:val="hybridMultilevel"/>
    <w:tmpl w:val="E0E8B9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08F605F9"/>
    <w:multiLevelType w:val="hybridMultilevel"/>
    <w:tmpl w:val="926814FE"/>
    <w:name w:val="Outline"/>
    <w:lvl w:ilvl="0" w:tplc="35402768">
      <w:start w:val="1"/>
      <w:numFmt w:val="bullet"/>
      <w:lvlText w:val=""/>
      <w:lvlJc w:val="left"/>
      <w:pPr>
        <w:ind w:left="720" w:hanging="360"/>
      </w:pPr>
      <w:rPr>
        <w:rFonts w:ascii="Symbol" w:hAnsi="Symbol" w:hint="default"/>
      </w:rPr>
    </w:lvl>
    <w:lvl w:ilvl="1" w:tplc="2BC6A02E" w:tentative="1">
      <w:start w:val="1"/>
      <w:numFmt w:val="bullet"/>
      <w:lvlText w:val="o"/>
      <w:lvlJc w:val="left"/>
      <w:pPr>
        <w:ind w:left="1440" w:hanging="360"/>
      </w:pPr>
      <w:rPr>
        <w:rFonts w:ascii="Courier New" w:hAnsi="Courier New" w:hint="default"/>
      </w:rPr>
    </w:lvl>
    <w:lvl w:ilvl="2" w:tplc="78189BD2" w:tentative="1">
      <w:start w:val="1"/>
      <w:numFmt w:val="bullet"/>
      <w:lvlText w:val=""/>
      <w:lvlJc w:val="left"/>
      <w:pPr>
        <w:ind w:left="2160" w:hanging="360"/>
      </w:pPr>
      <w:rPr>
        <w:rFonts w:ascii="Wingdings" w:hAnsi="Wingdings" w:hint="default"/>
      </w:rPr>
    </w:lvl>
    <w:lvl w:ilvl="3" w:tplc="640EE850" w:tentative="1">
      <w:start w:val="1"/>
      <w:numFmt w:val="bullet"/>
      <w:lvlText w:val=""/>
      <w:lvlJc w:val="left"/>
      <w:pPr>
        <w:ind w:left="2880" w:hanging="360"/>
      </w:pPr>
      <w:rPr>
        <w:rFonts w:ascii="Symbol" w:hAnsi="Symbol" w:hint="default"/>
      </w:rPr>
    </w:lvl>
    <w:lvl w:ilvl="4" w:tplc="D1B82D8E" w:tentative="1">
      <w:start w:val="1"/>
      <w:numFmt w:val="bullet"/>
      <w:lvlText w:val="o"/>
      <w:lvlJc w:val="left"/>
      <w:pPr>
        <w:ind w:left="3600" w:hanging="360"/>
      </w:pPr>
      <w:rPr>
        <w:rFonts w:ascii="Courier New" w:hAnsi="Courier New" w:hint="default"/>
      </w:rPr>
    </w:lvl>
    <w:lvl w:ilvl="5" w:tplc="0FE4EDD4" w:tentative="1">
      <w:start w:val="1"/>
      <w:numFmt w:val="bullet"/>
      <w:lvlText w:val=""/>
      <w:lvlJc w:val="left"/>
      <w:pPr>
        <w:ind w:left="4320" w:hanging="360"/>
      </w:pPr>
      <w:rPr>
        <w:rFonts w:ascii="Wingdings" w:hAnsi="Wingdings" w:hint="default"/>
      </w:rPr>
    </w:lvl>
    <w:lvl w:ilvl="6" w:tplc="A736628A" w:tentative="1">
      <w:start w:val="1"/>
      <w:numFmt w:val="bullet"/>
      <w:lvlText w:val=""/>
      <w:lvlJc w:val="left"/>
      <w:pPr>
        <w:ind w:left="5040" w:hanging="360"/>
      </w:pPr>
      <w:rPr>
        <w:rFonts w:ascii="Symbol" w:hAnsi="Symbol" w:hint="default"/>
      </w:rPr>
    </w:lvl>
    <w:lvl w:ilvl="7" w:tplc="A9C46F72" w:tentative="1">
      <w:start w:val="1"/>
      <w:numFmt w:val="bullet"/>
      <w:lvlText w:val="o"/>
      <w:lvlJc w:val="left"/>
      <w:pPr>
        <w:ind w:left="5760" w:hanging="360"/>
      </w:pPr>
      <w:rPr>
        <w:rFonts w:ascii="Courier New" w:hAnsi="Courier New" w:hint="default"/>
      </w:rPr>
    </w:lvl>
    <w:lvl w:ilvl="8" w:tplc="E03C1ECE" w:tentative="1">
      <w:start w:val="1"/>
      <w:numFmt w:val="bullet"/>
      <w:lvlText w:val=""/>
      <w:lvlJc w:val="left"/>
      <w:pPr>
        <w:ind w:left="6480" w:hanging="360"/>
      </w:pPr>
      <w:rPr>
        <w:rFonts w:ascii="Wingdings" w:hAnsi="Wingdings" w:hint="default"/>
      </w:rPr>
    </w:lvl>
  </w:abstractNum>
  <w:abstractNum w:abstractNumId="11">
    <w:nsid w:val="09F51AE8"/>
    <w:multiLevelType w:val="multilevel"/>
    <w:tmpl w:val="C54C9DF6"/>
    <w:styleLink w:val="WW8Num4"/>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nsid w:val="0CCB0BB2"/>
    <w:multiLevelType w:val="hybridMultilevel"/>
    <w:tmpl w:val="C9CE936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0D4A7893"/>
    <w:multiLevelType w:val="hybridMultilevel"/>
    <w:tmpl w:val="F300C7F2"/>
    <w:lvl w:ilvl="0" w:tplc="041B000B">
      <w:start w:val="1"/>
      <w:numFmt w:val="bullet"/>
      <w:lvlText w:val=""/>
      <w:lvlJc w:val="left"/>
      <w:pPr>
        <w:tabs>
          <w:tab w:val="num" w:pos="720"/>
        </w:tabs>
        <w:ind w:left="720" w:hanging="360"/>
      </w:pPr>
      <w:rPr>
        <w:rFonts w:ascii="Wingdings" w:hAnsi="Wingdings"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4">
    <w:nsid w:val="0E046A50"/>
    <w:multiLevelType w:val="multilevel"/>
    <w:tmpl w:val="888CD72E"/>
    <w:styleLink w:val="WW8Num6"/>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nsid w:val="0F98767E"/>
    <w:multiLevelType w:val="hybridMultilevel"/>
    <w:tmpl w:val="10620100"/>
    <w:lvl w:ilvl="0" w:tplc="D5D60B5C">
      <w:start w:val="1"/>
      <w:numFmt w:val="bullet"/>
      <w:lvlText w:val=""/>
      <w:lvlJc w:val="left"/>
      <w:pPr>
        <w:ind w:left="720" w:hanging="360"/>
      </w:pPr>
      <w:rPr>
        <w:rFonts w:ascii="Symbol" w:hAnsi="Symbol" w:hint="default"/>
      </w:rPr>
    </w:lvl>
    <w:lvl w:ilvl="1" w:tplc="061E0106" w:tentative="1">
      <w:start w:val="1"/>
      <w:numFmt w:val="bullet"/>
      <w:lvlText w:val="o"/>
      <w:lvlJc w:val="left"/>
      <w:pPr>
        <w:ind w:left="1440" w:hanging="360"/>
      </w:pPr>
      <w:rPr>
        <w:rFonts w:ascii="Courier New" w:hAnsi="Courier New" w:cs="Courier New" w:hint="default"/>
      </w:rPr>
    </w:lvl>
    <w:lvl w:ilvl="2" w:tplc="A12A7862" w:tentative="1">
      <w:start w:val="1"/>
      <w:numFmt w:val="bullet"/>
      <w:lvlText w:val=""/>
      <w:lvlJc w:val="left"/>
      <w:pPr>
        <w:ind w:left="2160" w:hanging="360"/>
      </w:pPr>
      <w:rPr>
        <w:rFonts w:ascii="Wingdings" w:hAnsi="Wingdings" w:hint="default"/>
      </w:rPr>
    </w:lvl>
    <w:lvl w:ilvl="3" w:tplc="B75CC8CC" w:tentative="1">
      <w:start w:val="1"/>
      <w:numFmt w:val="bullet"/>
      <w:lvlText w:val=""/>
      <w:lvlJc w:val="left"/>
      <w:pPr>
        <w:ind w:left="2880" w:hanging="360"/>
      </w:pPr>
      <w:rPr>
        <w:rFonts w:ascii="Symbol" w:hAnsi="Symbol" w:hint="default"/>
      </w:rPr>
    </w:lvl>
    <w:lvl w:ilvl="4" w:tplc="F6F6CE40" w:tentative="1">
      <w:start w:val="1"/>
      <w:numFmt w:val="bullet"/>
      <w:lvlText w:val="o"/>
      <w:lvlJc w:val="left"/>
      <w:pPr>
        <w:ind w:left="3600" w:hanging="360"/>
      </w:pPr>
      <w:rPr>
        <w:rFonts w:ascii="Courier New" w:hAnsi="Courier New" w:cs="Courier New" w:hint="default"/>
      </w:rPr>
    </w:lvl>
    <w:lvl w:ilvl="5" w:tplc="F48C2106" w:tentative="1">
      <w:start w:val="1"/>
      <w:numFmt w:val="bullet"/>
      <w:lvlText w:val=""/>
      <w:lvlJc w:val="left"/>
      <w:pPr>
        <w:ind w:left="4320" w:hanging="360"/>
      </w:pPr>
      <w:rPr>
        <w:rFonts w:ascii="Wingdings" w:hAnsi="Wingdings" w:hint="default"/>
      </w:rPr>
    </w:lvl>
    <w:lvl w:ilvl="6" w:tplc="49CC8EEC" w:tentative="1">
      <w:start w:val="1"/>
      <w:numFmt w:val="bullet"/>
      <w:lvlText w:val=""/>
      <w:lvlJc w:val="left"/>
      <w:pPr>
        <w:ind w:left="5040" w:hanging="360"/>
      </w:pPr>
      <w:rPr>
        <w:rFonts w:ascii="Symbol" w:hAnsi="Symbol" w:hint="default"/>
      </w:rPr>
    </w:lvl>
    <w:lvl w:ilvl="7" w:tplc="862CE0E4" w:tentative="1">
      <w:start w:val="1"/>
      <w:numFmt w:val="bullet"/>
      <w:lvlText w:val="o"/>
      <w:lvlJc w:val="left"/>
      <w:pPr>
        <w:ind w:left="5760" w:hanging="360"/>
      </w:pPr>
      <w:rPr>
        <w:rFonts w:ascii="Courier New" w:hAnsi="Courier New" w:cs="Courier New" w:hint="default"/>
      </w:rPr>
    </w:lvl>
    <w:lvl w:ilvl="8" w:tplc="11FC31EA" w:tentative="1">
      <w:start w:val="1"/>
      <w:numFmt w:val="bullet"/>
      <w:lvlText w:val=""/>
      <w:lvlJc w:val="left"/>
      <w:pPr>
        <w:ind w:left="6480" w:hanging="360"/>
      </w:pPr>
      <w:rPr>
        <w:rFonts w:ascii="Wingdings" w:hAnsi="Wingdings" w:hint="default"/>
      </w:rPr>
    </w:lvl>
  </w:abstractNum>
  <w:abstractNum w:abstractNumId="16">
    <w:nsid w:val="11AC2E8B"/>
    <w:multiLevelType w:val="hybridMultilevel"/>
    <w:tmpl w:val="A6721658"/>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7">
    <w:nsid w:val="11C97A9E"/>
    <w:multiLevelType w:val="hybridMultilevel"/>
    <w:tmpl w:val="C2F018F0"/>
    <w:lvl w:ilvl="0" w:tplc="5830BAD8">
      <w:start w:val="1"/>
      <w:numFmt w:val="bullet"/>
      <w:lvlText w:val=""/>
      <w:lvlJc w:val="left"/>
      <w:pPr>
        <w:ind w:left="720" w:hanging="360"/>
      </w:pPr>
      <w:rPr>
        <w:rFonts w:ascii="Symbol" w:hAnsi="Symbol" w:hint="default"/>
      </w:rPr>
    </w:lvl>
    <w:lvl w:ilvl="1" w:tplc="781892AC" w:tentative="1">
      <w:start w:val="1"/>
      <w:numFmt w:val="bullet"/>
      <w:lvlText w:val="o"/>
      <w:lvlJc w:val="left"/>
      <w:pPr>
        <w:ind w:left="1440" w:hanging="360"/>
      </w:pPr>
      <w:rPr>
        <w:rFonts w:ascii="Courier New" w:hAnsi="Courier New" w:cs="Courier New" w:hint="default"/>
      </w:rPr>
    </w:lvl>
    <w:lvl w:ilvl="2" w:tplc="528C5298" w:tentative="1">
      <w:start w:val="1"/>
      <w:numFmt w:val="bullet"/>
      <w:lvlText w:val=""/>
      <w:lvlJc w:val="left"/>
      <w:pPr>
        <w:ind w:left="2160" w:hanging="360"/>
      </w:pPr>
      <w:rPr>
        <w:rFonts w:ascii="Wingdings" w:hAnsi="Wingdings" w:hint="default"/>
      </w:rPr>
    </w:lvl>
    <w:lvl w:ilvl="3" w:tplc="FA403710" w:tentative="1">
      <w:start w:val="1"/>
      <w:numFmt w:val="bullet"/>
      <w:lvlText w:val=""/>
      <w:lvlJc w:val="left"/>
      <w:pPr>
        <w:ind w:left="2880" w:hanging="360"/>
      </w:pPr>
      <w:rPr>
        <w:rFonts w:ascii="Symbol" w:hAnsi="Symbol" w:hint="default"/>
      </w:rPr>
    </w:lvl>
    <w:lvl w:ilvl="4" w:tplc="E8581BA4" w:tentative="1">
      <w:start w:val="1"/>
      <w:numFmt w:val="bullet"/>
      <w:lvlText w:val="o"/>
      <w:lvlJc w:val="left"/>
      <w:pPr>
        <w:ind w:left="3600" w:hanging="360"/>
      </w:pPr>
      <w:rPr>
        <w:rFonts w:ascii="Courier New" w:hAnsi="Courier New" w:cs="Courier New" w:hint="default"/>
      </w:rPr>
    </w:lvl>
    <w:lvl w:ilvl="5" w:tplc="B3704348" w:tentative="1">
      <w:start w:val="1"/>
      <w:numFmt w:val="bullet"/>
      <w:lvlText w:val=""/>
      <w:lvlJc w:val="left"/>
      <w:pPr>
        <w:ind w:left="4320" w:hanging="360"/>
      </w:pPr>
      <w:rPr>
        <w:rFonts w:ascii="Wingdings" w:hAnsi="Wingdings" w:hint="default"/>
      </w:rPr>
    </w:lvl>
    <w:lvl w:ilvl="6" w:tplc="8C9EF75E" w:tentative="1">
      <w:start w:val="1"/>
      <w:numFmt w:val="bullet"/>
      <w:lvlText w:val=""/>
      <w:lvlJc w:val="left"/>
      <w:pPr>
        <w:ind w:left="5040" w:hanging="360"/>
      </w:pPr>
      <w:rPr>
        <w:rFonts w:ascii="Symbol" w:hAnsi="Symbol" w:hint="default"/>
      </w:rPr>
    </w:lvl>
    <w:lvl w:ilvl="7" w:tplc="7EC6DE3C" w:tentative="1">
      <w:start w:val="1"/>
      <w:numFmt w:val="bullet"/>
      <w:lvlText w:val="o"/>
      <w:lvlJc w:val="left"/>
      <w:pPr>
        <w:ind w:left="5760" w:hanging="360"/>
      </w:pPr>
      <w:rPr>
        <w:rFonts w:ascii="Courier New" w:hAnsi="Courier New" w:cs="Courier New" w:hint="default"/>
      </w:rPr>
    </w:lvl>
    <w:lvl w:ilvl="8" w:tplc="1E4A3C1A" w:tentative="1">
      <w:start w:val="1"/>
      <w:numFmt w:val="bullet"/>
      <w:lvlText w:val=""/>
      <w:lvlJc w:val="left"/>
      <w:pPr>
        <w:ind w:left="6480" w:hanging="360"/>
      </w:pPr>
      <w:rPr>
        <w:rFonts w:ascii="Wingdings" w:hAnsi="Wingdings" w:hint="default"/>
      </w:rPr>
    </w:lvl>
  </w:abstractNum>
  <w:abstractNum w:abstractNumId="18">
    <w:nsid w:val="12962D66"/>
    <w:multiLevelType w:val="hybridMultilevel"/>
    <w:tmpl w:val="64DCEA10"/>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19">
    <w:nsid w:val="13625581"/>
    <w:multiLevelType w:val="hybridMultilevel"/>
    <w:tmpl w:val="DC729FC8"/>
    <w:lvl w:ilvl="0" w:tplc="041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8C030F2"/>
    <w:multiLevelType w:val="hybridMultilevel"/>
    <w:tmpl w:val="BB566DEE"/>
    <w:lvl w:ilvl="0" w:tplc="CB1C8B9A">
      <w:start w:val="1"/>
      <w:numFmt w:val="bullet"/>
      <w:lvlText w:val=""/>
      <w:lvlJc w:val="left"/>
      <w:pPr>
        <w:tabs>
          <w:tab w:val="num" w:pos="720"/>
        </w:tabs>
        <w:ind w:left="720" w:hanging="360"/>
      </w:pPr>
      <w:rPr>
        <w:rFonts w:ascii="Symbol" w:hAnsi="Symbol" w:hint="default"/>
      </w:rPr>
    </w:lvl>
    <w:lvl w:ilvl="1" w:tplc="041B0019" w:tentative="1">
      <w:start w:val="1"/>
      <w:numFmt w:val="bullet"/>
      <w:lvlText w:val="o"/>
      <w:lvlJc w:val="left"/>
      <w:pPr>
        <w:tabs>
          <w:tab w:val="num" w:pos="1440"/>
        </w:tabs>
        <w:ind w:left="1440" w:hanging="360"/>
      </w:pPr>
      <w:rPr>
        <w:rFonts w:ascii="Courier New" w:hAnsi="Courier New" w:cs="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cs="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cs="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21">
    <w:nsid w:val="19091342"/>
    <w:multiLevelType w:val="hybridMultilevel"/>
    <w:tmpl w:val="7C64878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191564FC"/>
    <w:multiLevelType w:val="hybridMultilevel"/>
    <w:tmpl w:val="E7B2293C"/>
    <w:lvl w:ilvl="0" w:tplc="041B0001">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nsid w:val="19D3613F"/>
    <w:multiLevelType w:val="singleLevel"/>
    <w:tmpl w:val="ACF2636C"/>
    <w:lvl w:ilvl="0">
      <w:start w:val="1"/>
      <w:numFmt w:val="lowerLetter"/>
      <w:pStyle w:val="Textpsmene"/>
      <w:lvlText w:val="%1)"/>
      <w:lvlJc w:val="left"/>
      <w:pPr>
        <w:tabs>
          <w:tab w:val="num" w:pos="360"/>
        </w:tabs>
        <w:ind w:left="360" w:hanging="360"/>
      </w:pPr>
    </w:lvl>
  </w:abstractNum>
  <w:abstractNum w:abstractNumId="24">
    <w:nsid w:val="1BFC488A"/>
    <w:multiLevelType w:val="multilevel"/>
    <w:tmpl w:val="2C54F9C6"/>
    <w:lvl w:ilvl="0">
      <w:start w:val="1"/>
      <w:numFmt w:val="decimal"/>
      <w:pStyle w:val="1rove"/>
      <w:lvlText w:val="%1"/>
      <w:lvlJc w:val="left"/>
      <w:pPr>
        <w:tabs>
          <w:tab w:val="num" w:pos="425"/>
        </w:tabs>
        <w:ind w:left="425" w:hanging="425"/>
      </w:pPr>
      <w:rPr>
        <w:rFonts w:ascii="Arial" w:hAnsi="Arial" w:hint="default"/>
        <w:b/>
        <w:i w:val="0"/>
        <w:color w:val="000000"/>
        <w:sz w:val="20"/>
      </w:rPr>
    </w:lvl>
    <w:lvl w:ilvl="1">
      <w:start w:val="1"/>
      <w:numFmt w:val="decimal"/>
      <w:pStyle w:val="1rove"/>
      <w:lvlText w:val="%1.%2"/>
      <w:lvlJc w:val="left"/>
      <w:pPr>
        <w:tabs>
          <w:tab w:val="num" w:pos="425"/>
        </w:tabs>
        <w:ind w:left="425" w:hanging="425"/>
      </w:pPr>
      <w:rPr>
        <w:rFonts w:hint="default"/>
      </w:rPr>
    </w:lvl>
    <w:lvl w:ilvl="2">
      <w:start w:val="1"/>
      <w:numFmt w:val="decimal"/>
      <w:lvlText w:val="%1.%2.%3"/>
      <w:lvlJc w:val="left"/>
      <w:pPr>
        <w:tabs>
          <w:tab w:val="num" w:pos="425"/>
        </w:tabs>
        <w:ind w:left="425" w:hanging="425"/>
      </w:pPr>
      <w:rPr>
        <w:rFonts w:hint="default"/>
      </w:rPr>
    </w:lvl>
    <w:lvl w:ilvl="3">
      <w:start w:val="1"/>
      <w:numFmt w:val="decimal"/>
      <w:lvlText w:val="%1.%2.%3.%4"/>
      <w:lvlJc w:val="left"/>
      <w:pPr>
        <w:tabs>
          <w:tab w:val="num" w:pos="432"/>
        </w:tabs>
        <w:ind w:left="425" w:hanging="425"/>
      </w:pPr>
      <w:rPr>
        <w:rFonts w:hint="default"/>
      </w:rPr>
    </w:lvl>
    <w:lvl w:ilvl="4">
      <w:start w:val="1"/>
      <w:numFmt w:val="decimal"/>
      <w:lvlText w:val="%1.%2.%3.%4.%5"/>
      <w:lvlJc w:val="left"/>
      <w:pPr>
        <w:tabs>
          <w:tab w:val="num" w:pos="432"/>
        </w:tabs>
        <w:ind w:left="425" w:hanging="425"/>
      </w:pPr>
      <w:rPr>
        <w:rFonts w:hint="default"/>
      </w:rPr>
    </w:lvl>
    <w:lvl w:ilvl="5">
      <w:start w:val="1"/>
      <w:numFmt w:val="decimal"/>
      <w:lvlText w:val="%1.%2.%3.%4.%5.%6"/>
      <w:lvlJc w:val="left"/>
      <w:pPr>
        <w:tabs>
          <w:tab w:val="num" w:pos="432"/>
        </w:tabs>
        <w:ind w:left="425" w:hanging="425"/>
      </w:pPr>
      <w:rPr>
        <w:rFonts w:hint="default"/>
      </w:rPr>
    </w:lvl>
    <w:lvl w:ilvl="6">
      <w:start w:val="1"/>
      <w:numFmt w:val="decimal"/>
      <w:lvlText w:val="%1.%2.%3.%4.%5.%6.%7"/>
      <w:lvlJc w:val="left"/>
      <w:pPr>
        <w:tabs>
          <w:tab w:val="num" w:pos="432"/>
        </w:tabs>
        <w:ind w:left="425" w:hanging="425"/>
      </w:pPr>
      <w:rPr>
        <w:rFonts w:hint="default"/>
      </w:rPr>
    </w:lvl>
    <w:lvl w:ilvl="7">
      <w:start w:val="1"/>
      <w:numFmt w:val="decimal"/>
      <w:lvlText w:val="%1.%2.%3.%4.%5.%6.%7.%8"/>
      <w:lvlJc w:val="left"/>
      <w:pPr>
        <w:tabs>
          <w:tab w:val="num" w:pos="432"/>
        </w:tabs>
        <w:ind w:left="425" w:hanging="425"/>
      </w:pPr>
      <w:rPr>
        <w:rFonts w:hint="default"/>
      </w:rPr>
    </w:lvl>
    <w:lvl w:ilvl="8">
      <w:start w:val="1"/>
      <w:numFmt w:val="decimal"/>
      <w:lvlText w:val="%1.%2.%3.%4.%5.%6.%7.%8.%9"/>
      <w:lvlJc w:val="left"/>
      <w:pPr>
        <w:tabs>
          <w:tab w:val="num" w:pos="432"/>
        </w:tabs>
        <w:ind w:left="425" w:hanging="425"/>
      </w:pPr>
      <w:rPr>
        <w:rFonts w:hint="default"/>
      </w:rPr>
    </w:lvl>
  </w:abstractNum>
  <w:abstractNum w:abstractNumId="25">
    <w:nsid w:val="1C483F21"/>
    <w:multiLevelType w:val="hybridMultilevel"/>
    <w:tmpl w:val="13EED2B8"/>
    <w:lvl w:ilvl="0" w:tplc="2602647A">
      <w:start w:val="1"/>
      <w:numFmt w:val="bullet"/>
      <w:lvlText w:val=""/>
      <w:lvlJc w:val="left"/>
      <w:pPr>
        <w:ind w:left="720" w:hanging="360"/>
      </w:pPr>
      <w:rPr>
        <w:rFonts w:ascii="Symbol" w:hAnsi="Symbol" w:hint="default"/>
      </w:rPr>
    </w:lvl>
    <w:lvl w:ilvl="1" w:tplc="19041FBE" w:tentative="1">
      <w:start w:val="1"/>
      <w:numFmt w:val="bullet"/>
      <w:lvlText w:val="o"/>
      <w:lvlJc w:val="left"/>
      <w:pPr>
        <w:ind w:left="1440" w:hanging="360"/>
      </w:pPr>
      <w:rPr>
        <w:rFonts w:ascii="Courier New" w:hAnsi="Courier New" w:cs="Courier New" w:hint="default"/>
      </w:rPr>
    </w:lvl>
    <w:lvl w:ilvl="2" w:tplc="3A10BF7C" w:tentative="1">
      <w:start w:val="1"/>
      <w:numFmt w:val="bullet"/>
      <w:lvlText w:val=""/>
      <w:lvlJc w:val="left"/>
      <w:pPr>
        <w:ind w:left="2160" w:hanging="360"/>
      </w:pPr>
      <w:rPr>
        <w:rFonts w:ascii="Wingdings" w:hAnsi="Wingdings" w:hint="default"/>
      </w:rPr>
    </w:lvl>
    <w:lvl w:ilvl="3" w:tplc="67E4FFBC" w:tentative="1">
      <w:start w:val="1"/>
      <w:numFmt w:val="bullet"/>
      <w:lvlText w:val=""/>
      <w:lvlJc w:val="left"/>
      <w:pPr>
        <w:ind w:left="2880" w:hanging="360"/>
      </w:pPr>
      <w:rPr>
        <w:rFonts w:ascii="Symbol" w:hAnsi="Symbol" w:hint="default"/>
      </w:rPr>
    </w:lvl>
    <w:lvl w:ilvl="4" w:tplc="948C5074" w:tentative="1">
      <w:start w:val="1"/>
      <w:numFmt w:val="bullet"/>
      <w:lvlText w:val="o"/>
      <w:lvlJc w:val="left"/>
      <w:pPr>
        <w:ind w:left="3600" w:hanging="360"/>
      </w:pPr>
      <w:rPr>
        <w:rFonts w:ascii="Courier New" w:hAnsi="Courier New" w:cs="Courier New" w:hint="default"/>
      </w:rPr>
    </w:lvl>
    <w:lvl w:ilvl="5" w:tplc="FFE8EAD4" w:tentative="1">
      <w:start w:val="1"/>
      <w:numFmt w:val="bullet"/>
      <w:lvlText w:val=""/>
      <w:lvlJc w:val="left"/>
      <w:pPr>
        <w:ind w:left="4320" w:hanging="360"/>
      </w:pPr>
      <w:rPr>
        <w:rFonts w:ascii="Wingdings" w:hAnsi="Wingdings" w:hint="default"/>
      </w:rPr>
    </w:lvl>
    <w:lvl w:ilvl="6" w:tplc="78061886" w:tentative="1">
      <w:start w:val="1"/>
      <w:numFmt w:val="bullet"/>
      <w:lvlText w:val=""/>
      <w:lvlJc w:val="left"/>
      <w:pPr>
        <w:ind w:left="5040" w:hanging="360"/>
      </w:pPr>
      <w:rPr>
        <w:rFonts w:ascii="Symbol" w:hAnsi="Symbol" w:hint="default"/>
      </w:rPr>
    </w:lvl>
    <w:lvl w:ilvl="7" w:tplc="3C4ECB34" w:tentative="1">
      <w:start w:val="1"/>
      <w:numFmt w:val="bullet"/>
      <w:lvlText w:val="o"/>
      <w:lvlJc w:val="left"/>
      <w:pPr>
        <w:ind w:left="5760" w:hanging="360"/>
      </w:pPr>
      <w:rPr>
        <w:rFonts w:ascii="Courier New" w:hAnsi="Courier New" w:cs="Courier New" w:hint="default"/>
      </w:rPr>
    </w:lvl>
    <w:lvl w:ilvl="8" w:tplc="2D7A108E" w:tentative="1">
      <w:start w:val="1"/>
      <w:numFmt w:val="bullet"/>
      <w:lvlText w:val=""/>
      <w:lvlJc w:val="left"/>
      <w:pPr>
        <w:ind w:left="6480" w:hanging="360"/>
      </w:pPr>
      <w:rPr>
        <w:rFonts w:ascii="Wingdings" w:hAnsi="Wingdings" w:hint="default"/>
      </w:rPr>
    </w:lvl>
  </w:abstractNum>
  <w:abstractNum w:abstractNumId="26">
    <w:nsid w:val="1C8314F4"/>
    <w:multiLevelType w:val="multilevel"/>
    <w:tmpl w:val="059C7FB6"/>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
    <w:nsid w:val="1DB86163"/>
    <w:multiLevelType w:val="singleLevel"/>
    <w:tmpl w:val="041B0001"/>
    <w:lvl w:ilvl="0">
      <w:start w:val="1"/>
      <w:numFmt w:val="bullet"/>
      <w:pStyle w:val="nadpis01"/>
      <w:lvlText w:val=""/>
      <w:lvlJc w:val="left"/>
      <w:pPr>
        <w:tabs>
          <w:tab w:val="num" w:pos="360"/>
        </w:tabs>
        <w:ind w:left="360" w:hanging="360"/>
      </w:pPr>
      <w:rPr>
        <w:rFonts w:ascii="Symbol" w:hAnsi="Symbol" w:hint="default"/>
      </w:rPr>
    </w:lvl>
  </w:abstractNum>
  <w:abstractNum w:abstractNumId="28">
    <w:nsid w:val="1E5B4D77"/>
    <w:multiLevelType w:val="hybridMultilevel"/>
    <w:tmpl w:val="D144DEB4"/>
    <w:lvl w:ilvl="0" w:tplc="EE944B38">
      <w:start w:val="17"/>
      <w:numFmt w:val="bullet"/>
      <w:lvlText w:val="-"/>
      <w:lvlJc w:val="left"/>
      <w:pPr>
        <w:ind w:left="720" w:hanging="360"/>
      </w:pPr>
      <w:rPr>
        <w:rFonts w:ascii="Times New Roman" w:eastAsia="Times New Roman" w:hAnsi="Times New Roman" w:cs="Times New Roman" w:hint="default"/>
      </w:rPr>
    </w:lvl>
    <w:lvl w:ilvl="1" w:tplc="070836DE" w:tentative="1">
      <w:start w:val="1"/>
      <w:numFmt w:val="bullet"/>
      <w:lvlText w:val="o"/>
      <w:lvlJc w:val="left"/>
      <w:pPr>
        <w:ind w:left="1440" w:hanging="360"/>
      </w:pPr>
      <w:rPr>
        <w:rFonts w:ascii="Courier New" w:hAnsi="Courier New" w:cs="Courier New" w:hint="default"/>
      </w:rPr>
    </w:lvl>
    <w:lvl w:ilvl="2" w:tplc="72F834DC" w:tentative="1">
      <w:start w:val="1"/>
      <w:numFmt w:val="bullet"/>
      <w:lvlText w:val=""/>
      <w:lvlJc w:val="left"/>
      <w:pPr>
        <w:ind w:left="2160" w:hanging="360"/>
      </w:pPr>
      <w:rPr>
        <w:rFonts w:ascii="Wingdings" w:hAnsi="Wingdings" w:hint="default"/>
      </w:rPr>
    </w:lvl>
    <w:lvl w:ilvl="3" w:tplc="32345156" w:tentative="1">
      <w:start w:val="1"/>
      <w:numFmt w:val="bullet"/>
      <w:lvlText w:val=""/>
      <w:lvlJc w:val="left"/>
      <w:pPr>
        <w:ind w:left="2880" w:hanging="360"/>
      </w:pPr>
      <w:rPr>
        <w:rFonts w:ascii="Symbol" w:hAnsi="Symbol" w:hint="default"/>
      </w:rPr>
    </w:lvl>
    <w:lvl w:ilvl="4" w:tplc="DCAEC40C" w:tentative="1">
      <w:start w:val="1"/>
      <w:numFmt w:val="bullet"/>
      <w:lvlText w:val="o"/>
      <w:lvlJc w:val="left"/>
      <w:pPr>
        <w:ind w:left="3600" w:hanging="360"/>
      </w:pPr>
      <w:rPr>
        <w:rFonts w:ascii="Courier New" w:hAnsi="Courier New" w:cs="Courier New" w:hint="default"/>
      </w:rPr>
    </w:lvl>
    <w:lvl w:ilvl="5" w:tplc="7DA0F584" w:tentative="1">
      <w:start w:val="1"/>
      <w:numFmt w:val="bullet"/>
      <w:lvlText w:val=""/>
      <w:lvlJc w:val="left"/>
      <w:pPr>
        <w:ind w:left="4320" w:hanging="360"/>
      </w:pPr>
      <w:rPr>
        <w:rFonts w:ascii="Wingdings" w:hAnsi="Wingdings" w:hint="default"/>
      </w:rPr>
    </w:lvl>
    <w:lvl w:ilvl="6" w:tplc="6DF0F14E" w:tentative="1">
      <w:start w:val="1"/>
      <w:numFmt w:val="bullet"/>
      <w:lvlText w:val=""/>
      <w:lvlJc w:val="left"/>
      <w:pPr>
        <w:ind w:left="5040" w:hanging="360"/>
      </w:pPr>
      <w:rPr>
        <w:rFonts w:ascii="Symbol" w:hAnsi="Symbol" w:hint="default"/>
      </w:rPr>
    </w:lvl>
    <w:lvl w:ilvl="7" w:tplc="DA88269A" w:tentative="1">
      <w:start w:val="1"/>
      <w:numFmt w:val="bullet"/>
      <w:lvlText w:val="o"/>
      <w:lvlJc w:val="left"/>
      <w:pPr>
        <w:ind w:left="5760" w:hanging="360"/>
      </w:pPr>
      <w:rPr>
        <w:rFonts w:ascii="Courier New" w:hAnsi="Courier New" w:cs="Courier New" w:hint="default"/>
      </w:rPr>
    </w:lvl>
    <w:lvl w:ilvl="8" w:tplc="2448313C" w:tentative="1">
      <w:start w:val="1"/>
      <w:numFmt w:val="bullet"/>
      <w:lvlText w:val=""/>
      <w:lvlJc w:val="left"/>
      <w:pPr>
        <w:ind w:left="6480" w:hanging="360"/>
      </w:pPr>
      <w:rPr>
        <w:rFonts w:ascii="Wingdings" w:hAnsi="Wingdings" w:hint="default"/>
      </w:rPr>
    </w:lvl>
  </w:abstractNum>
  <w:abstractNum w:abstractNumId="29">
    <w:nsid w:val="212368D2"/>
    <w:multiLevelType w:val="hybridMultilevel"/>
    <w:tmpl w:val="138E88FC"/>
    <w:lvl w:ilvl="0" w:tplc="3CE4641A">
      <w:start w:val="1"/>
      <w:numFmt w:val="bullet"/>
      <w:lvlText w:val=""/>
      <w:lvlJc w:val="left"/>
      <w:pPr>
        <w:tabs>
          <w:tab w:val="num" w:pos="1068"/>
        </w:tabs>
        <w:ind w:left="1068" w:hanging="360"/>
      </w:pPr>
      <w:rPr>
        <w:rFonts w:ascii="Wingdings" w:hAnsi="Wingdings" w:hint="default"/>
      </w:rPr>
    </w:lvl>
    <w:lvl w:ilvl="1" w:tplc="041B0003" w:tentative="1">
      <w:start w:val="1"/>
      <w:numFmt w:val="bullet"/>
      <w:lvlText w:val="o"/>
      <w:lvlJc w:val="left"/>
      <w:pPr>
        <w:tabs>
          <w:tab w:val="num" w:pos="1788"/>
        </w:tabs>
        <w:ind w:left="1788" w:hanging="360"/>
      </w:pPr>
      <w:rPr>
        <w:rFonts w:ascii="Courier New" w:hAnsi="Courier New" w:hint="default"/>
      </w:rPr>
    </w:lvl>
    <w:lvl w:ilvl="2" w:tplc="041B0005" w:tentative="1">
      <w:start w:val="1"/>
      <w:numFmt w:val="bullet"/>
      <w:lvlText w:val=""/>
      <w:lvlJc w:val="left"/>
      <w:pPr>
        <w:tabs>
          <w:tab w:val="num" w:pos="2508"/>
        </w:tabs>
        <w:ind w:left="2508" w:hanging="360"/>
      </w:pPr>
      <w:rPr>
        <w:rFonts w:ascii="Wingdings" w:hAnsi="Wingdings" w:hint="default"/>
      </w:rPr>
    </w:lvl>
    <w:lvl w:ilvl="3" w:tplc="041B0001" w:tentative="1">
      <w:start w:val="1"/>
      <w:numFmt w:val="bullet"/>
      <w:lvlText w:val=""/>
      <w:lvlJc w:val="left"/>
      <w:pPr>
        <w:tabs>
          <w:tab w:val="num" w:pos="3228"/>
        </w:tabs>
        <w:ind w:left="3228" w:hanging="360"/>
      </w:pPr>
      <w:rPr>
        <w:rFonts w:ascii="Symbol" w:hAnsi="Symbol" w:hint="default"/>
      </w:rPr>
    </w:lvl>
    <w:lvl w:ilvl="4" w:tplc="041B0003" w:tentative="1">
      <w:start w:val="1"/>
      <w:numFmt w:val="bullet"/>
      <w:lvlText w:val="o"/>
      <w:lvlJc w:val="left"/>
      <w:pPr>
        <w:tabs>
          <w:tab w:val="num" w:pos="3948"/>
        </w:tabs>
        <w:ind w:left="3948" w:hanging="360"/>
      </w:pPr>
      <w:rPr>
        <w:rFonts w:ascii="Courier New" w:hAnsi="Courier New" w:hint="default"/>
      </w:rPr>
    </w:lvl>
    <w:lvl w:ilvl="5" w:tplc="041B0005" w:tentative="1">
      <w:start w:val="1"/>
      <w:numFmt w:val="bullet"/>
      <w:lvlText w:val=""/>
      <w:lvlJc w:val="left"/>
      <w:pPr>
        <w:tabs>
          <w:tab w:val="num" w:pos="4668"/>
        </w:tabs>
        <w:ind w:left="4668" w:hanging="360"/>
      </w:pPr>
      <w:rPr>
        <w:rFonts w:ascii="Wingdings" w:hAnsi="Wingdings" w:hint="default"/>
      </w:rPr>
    </w:lvl>
    <w:lvl w:ilvl="6" w:tplc="041B0001" w:tentative="1">
      <w:start w:val="1"/>
      <w:numFmt w:val="bullet"/>
      <w:lvlText w:val=""/>
      <w:lvlJc w:val="left"/>
      <w:pPr>
        <w:tabs>
          <w:tab w:val="num" w:pos="5388"/>
        </w:tabs>
        <w:ind w:left="5388" w:hanging="360"/>
      </w:pPr>
      <w:rPr>
        <w:rFonts w:ascii="Symbol" w:hAnsi="Symbol" w:hint="default"/>
      </w:rPr>
    </w:lvl>
    <w:lvl w:ilvl="7" w:tplc="041B0003" w:tentative="1">
      <w:start w:val="1"/>
      <w:numFmt w:val="bullet"/>
      <w:lvlText w:val="o"/>
      <w:lvlJc w:val="left"/>
      <w:pPr>
        <w:tabs>
          <w:tab w:val="num" w:pos="6108"/>
        </w:tabs>
        <w:ind w:left="6108" w:hanging="360"/>
      </w:pPr>
      <w:rPr>
        <w:rFonts w:ascii="Courier New" w:hAnsi="Courier New" w:hint="default"/>
      </w:rPr>
    </w:lvl>
    <w:lvl w:ilvl="8" w:tplc="041B0005" w:tentative="1">
      <w:start w:val="1"/>
      <w:numFmt w:val="bullet"/>
      <w:lvlText w:val=""/>
      <w:lvlJc w:val="left"/>
      <w:pPr>
        <w:tabs>
          <w:tab w:val="num" w:pos="6828"/>
        </w:tabs>
        <w:ind w:left="6828" w:hanging="360"/>
      </w:pPr>
      <w:rPr>
        <w:rFonts w:ascii="Wingdings" w:hAnsi="Wingdings" w:hint="default"/>
      </w:rPr>
    </w:lvl>
  </w:abstractNum>
  <w:abstractNum w:abstractNumId="30">
    <w:nsid w:val="29206F7A"/>
    <w:multiLevelType w:val="multilevel"/>
    <w:tmpl w:val="F6A0158E"/>
    <w:lvl w:ilvl="0">
      <w:start w:val="1"/>
      <w:numFmt w:val="bullet"/>
      <w:lvlText w:val=""/>
      <w:lvlJc w:val="left"/>
      <w:pPr>
        <w:tabs>
          <w:tab w:val="num" w:pos="1069"/>
        </w:tabs>
        <w:ind w:left="1069" w:hanging="360"/>
      </w:pPr>
      <w:rPr>
        <w:rFonts w:ascii="Wingdings" w:hAnsi="Wingdings" w:hint="default"/>
      </w:rPr>
    </w:lvl>
    <w:lvl w:ilvl="1" w:tentative="1">
      <w:start w:val="1"/>
      <w:numFmt w:val="bullet"/>
      <w:lvlText w:val="o"/>
      <w:lvlJc w:val="left"/>
      <w:pPr>
        <w:tabs>
          <w:tab w:val="num" w:pos="1789"/>
        </w:tabs>
        <w:ind w:left="1789" w:hanging="360"/>
      </w:pPr>
      <w:rPr>
        <w:rFonts w:ascii="Courier New" w:hAnsi="Courier New"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31">
    <w:nsid w:val="2A292365"/>
    <w:multiLevelType w:val="hybridMultilevel"/>
    <w:tmpl w:val="1C30A8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2DD03CA3"/>
    <w:multiLevelType w:val="hybridMultilevel"/>
    <w:tmpl w:val="FFDC2792"/>
    <w:lvl w:ilvl="0" w:tplc="DA26610C">
      <w:start w:val="1"/>
      <w:numFmt w:val="bullet"/>
      <w:lvlText w:val=""/>
      <w:lvlJc w:val="left"/>
      <w:pPr>
        <w:ind w:left="720" w:hanging="360"/>
      </w:pPr>
      <w:rPr>
        <w:rFonts w:ascii="Symbol" w:hAnsi="Symbol" w:hint="default"/>
      </w:rPr>
    </w:lvl>
    <w:lvl w:ilvl="1" w:tplc="69DA3F8A" w:tentative="1">
      <w:start w:val="1"/>
      <w:numFmt w:val="bullet"/>
      <w:lvlText w:val="o"/>
      <w:lvlJc w:val="left"/>
      <w:pPr>
        <w:ind w:left="1440" w:hanging="360"/>
      </w:pPr>
      <w:rPr>
        <w:rFonts w:ascii="Courier New" w:hAnsi="Courier New" w:cs="Courier New" w:hint="default"/>
      </w:rPr>
    </w:lvl>
    <w:lvl w:ilvl="2" w:tplc="F34E9734" w:tentative="1">
      <w:start w:val="1"/>
      <w:numFmt w:val="bullet"/>
      <w:lvlText w:val=""/>
      <w:lvlJc w:val="left"/>
      <w:pPr>
        <w:ind w:left="2160" w:hanging="360"/>
      </w:pPr>
      <w:rPr>
        <w:rFonts w:ascii="Wingdings" w:hAnsi="Wingdings" w:hint="default"/>
      </w:rPr>
    </w:lvl>
    <w:lvl w:ilvl="3" w:tplc="33C0CEB8" w:tentative="1">
      <w:start w:val="1"/>
      <w:numFmt w:val="bullet"/>
      <w:lvlText w:val=""/>
      <w:lvlJc w:val="left"/>
      <w:pPr>
        <w:ind w:left="2880" w:hanging="360"/>
      </w:pPr>
      <w:rPr>
        <w:rFonts w:ascii="Symbol" w:hAnsi="Symbol" w:hint="default"/>
      </w:rPr>
    </w:lvl>
    <w:lvl w:ilvl="4" w:tplc="2916B304" w:tentative="1">
      <w:start w:val="1"/>
      <w:numFmt w:val="bullet"/>
      <w:lvlText w:val="o"/>
      <w:lvlJc w:val="left"/>
      <w:pPr>
        <w:ind w:left="3600" w:hanging="360"/>
      </w:pPr>
      <w:rPr>
        <w:rFonts w:ascii="Courier New" w:hAnsi="Courier New" w:cs="Courier New" w:hint="default"/>
      </w:rPr>
    </w:lvl>
    <w:lvl w:ilvl="5" w:tplc="51BC1BAE" w:tentative="1">
      <w:start w:val="1"/>
      <w:numFmt w:val="bullet"/>
      <w:lvlText w:val=""/>
      <w:lvlJc w:val="left"/>
      <w:pPr>
        <w:ind w:left="4320" w:hanging="360"/>
      </w:pPr>
      <w:rPr>
        <w:rFonts w:ascii="Wingdings" w:hAnsi="Wingdings" w:hint="default"/>
      </w:rPr>
    </w:lvl>
    <w:lvl w:ilvl="6" w:tplc="488A5B9C" w:tentative="1">
      <w:start w:val="1"/>
      <w:numFmt w:val="bullet"/>
      <w:lvlText w:val=""/>
      <w:lvlJc w:val="left"/>
      <w:pPr>
        <w:ind w:left="5040" w:hanging="360"/>
      </w:pPr>
      <w:rPr>
        <w:rFonts w:ascii="Symbol" w:hAnsi="Symbol" w:hint="default"/>
      </w:rPr>
    </w:lvl>
    <w:lvl w:ilvl="7" w:tplc="CCC08AD0" w:tentative="1">
      <w:start w:val="1"/>
      <w:numFmt w:val="bullet"/>
      <w:lvlText w:val="o"/>
      <w:lvlJc w:val="left"/>
      <w:pPr>
        <w:ind w:left="5760" w:hanging="360"/>
      </w:pPr>
      <w:rPr>
        <w:rFonts w:ascii="Courier New" w:hAnsi="Courier New" w:cs="Courier New" w:hint="default"/>
      </w:rPr>
    </w:lvl>
    <w:lvl w:ilvl="8" w:tplc="D324AFCA" w:tentative="1">
      <w:start w:val="1"/>
      <w:numFmt w:val="bullet"/>
      <w:lvlText w:val=""/>
      <w:lvlJc w:val="left"/>
      <w:pPr>
        <w:ind w:left="6480" w:hanging="360"/>
      </w:pPr>
      <w:rPr>
        <w:rFonts w:ascii="Wingdings" w:hAnsi="Wingdings" w:hint="default"/>
      </w:rPr>
    </w:lvl>
  </w:abstractNum>
  <w:abstractNum w:abstractNumId="33">
    <w:nsid w:val="2ECA46B5"/>
    <w:multiLevelType w:val="singleLevel"/>
    <w:tmpl w:val="B27EFF30"/>
    <w:lvl w:ilvl="0">
      <w:start w:val="1"/>
      <w:numFmt w:val="lowerLetter"/>
      <w:pStyle w:val="Psmenka"/>
      <w:lvlText w:val="%1)"/>
      <w:lvlJc w:val="left"/>
      <w:pPr>
        <w:tabs>
          <w:tab w:val="num" w:pos="360"/>
        </w:tabs>
        <w:ind w:left="340" w:hanging="340"/>
      </w:pPr>
      <w:rPr>
        <w:rFonts w:ascii="Times New Roman" w:hAnsi="Times New Roman" w:hint="default"/>
        <w:b w:val="0"/>
        <w:i w:val="0"/>
        <w:sz w:val="20"/>
        <w:u w:val="none"/>
      </w:rPr>
    </w:lvl>
  </w:abstractNum>
  <w:abstractNum w:abstractNumId="34">
    <w:nsid w:val="317F223B"/>
    <w:multiLevelType w:val="hybridMultilevel"/>
    <w:tmpl w:val="D9F082CE"/>
    <w:lvl w:ilvl="0" w:tplc="E0189702">
      <w:start w:val="1"/>
      <w:numFmt w:val="bullet"/>
      <w:lvlText w:val=""/>
      <w:lvlJc w:val="left"/>
      <w:pPr>
        <w:ind w:left="720" w:hanging="360"/>
      </w:pPr>
      <w:rPr>
        <w:rFonts w:ascii="Symbol" w:hAnsi="Symbol" w:hint="default"/>
      </w:rPr>
    </w:lvl>
    <w:lvl w:ilvl="1" w:tplc="BE1A7D8A" w:tentative="1">
      <w:start w:val="1"/>
      <w:numFmt w:val="bullet"/>
      <w:lvlText w:val="o"/>
      <w:lvlJc w:val="left"/>
      <w:pPr>
        <w:ind w:left="1440" w:hanging="360"/>
      </w:pPr>
      <w:rPr>
        <w:rFonts w:ascii="Courier New" w:hAnsi="Courier New" w:cs="Courier New" w:hint="default"/>
      </w:rPr>
    </w:lvl>
    <w:lvl w:ilvl="2" w:tplc="7B806828" w:tentative="1">
      <w:start w:val="1"/>
      <w:numFmt w:val="bullet"/>
      <w:lvlText w:val=""/>
      <w:lvlJc w:val="left"/>
      <w:pPr>
        <w:ind w:left="2160" w:hanging="360"/>
      </w:pPr>
      <w:rPr>
        <w:rFonts w:ascii="Wingdings" w:hAnsi="Wingdings" w:hint="default"/>
      </w:rPr>
    </w:lvl>
    <w:lvl w:ilvl="3" w:tplc="2BEC7DC2" w:tentative="1">
      <w:start w:val="1"/>
      <w:numFmt w:val="bullet"/>
      <w:lvlText w:val=""/>
      <w:lvlJc w:val="left"/>
      <w:pPr>
        <w:ind w:left="2880" w:hanging="360"/>
      </w:pPr>
      <w:rPr>
        <w:rFonts w:ascii="Symbol" w:hAnsi="Symbol" w:hint="default"/>
      </w:rPr>
    </w:lvl>
    <w:lvl w:ilvl="4" w:tplc="22F2F21E" w:tentative="1">
      <w:start w:val="1"/>
      <w:numFmt w:val="bullet"/>
      <w:lvlText w:val="o"/>
      <w:lvlJc w:val="left"/>
      <w:pPr>
        <w:ind w:left="3600" w:hanging="360"/>
      </w:pPr>
      <w:rPr>
        <w:rFonts w:ascii="Courier New" w:hAnsi="Courier New" w:cs="Courier New" w:hint="default"/>
      </w:rPr>
    </w:lvl>
    <w:lvl w:ilvl="5" w:tplc="269A4C04" w:tentative="1">
      <w:start w:val="1"/>
      <w:numFmt w:val="bullet"/>
      <w:lvlText w:val=""/>
      <w:lvlJc w:val="left"/>
      <w:pPr>
        <w:ind w:left="4320" w:hanging="360"/>
      </w:pPr>
      <w:rPr>
        <w:rFonts w:ascii="Wingdings" w:hAnsi="Wingdings" w:hint="default"/>
      </w:rPr>
    </w:lvl>
    <w:lvl w:ilvl="6" w:tplc="AC408988" w:tentative="1">
      <w:start w:val="1"/>
      <w:numFmt w:val="bullet"/>
      <w:lvlText w:val=""/>
      <w:lvlJc w:val="left"/>
      <w:pPr>
        <w:ind w:left="5040" w:hanging="360"/>
      </w:pPr>
      <w:rPr>
        <w:rFonts w:ascii="Symbol" w:hAnsi="Symbol" w:hint="default"/>
      </w:rPr>
    </w:lvl>
    <w:lvl w:ilvl="7" w:tplc="9BF0C022" w:tentative="1">
      <w:start w:val="1"/>
      <w:numFmt w:val="bullet"/>
      <w:lvlText w:val="o"/>
      <w:lvlJc w:val="left"/>
      <w:pPr>
        <w:ind w:left="5760" w:hanging="360"/>
      </w:pPr>
      <w:rPr>
        <w:rFonts w:ascii="Courier New" w:hAnsi="Courier New" w:cs="Courier New" w:hint="default"/>
      </w:rPr>
    </w:lvl>
    <w:lvl w:ilvl="8" w:tplc="6346DD44" w:tentative="1">
      <w:start w:val="1"/>
      <w:numFmt w:val="bullet"/>
      <w:lvlText w:val=""/>
      <w:lvlJc w:val="left"/>
      <w:pPr>
        <w:ind w:left="6480" w:hanging="360"/>
      </w:pPr>
      <w:rPr>
        <w:rFonts w:ascii="Wingdings" w:hAnsi="Wingdings" w:hint="default"/>
      </w:rPr>
    </w:lvl>
  </w:abstractNum>
  <w:abstractNum w:abstractNumId="35">
    <w:nsid w:val="38902AB9"/>
    <w:multiLevelType w:val="multilevel"/>
    <w:tmpl w:val="6CA8C272"/>
    <w:styleLink w:val="WW8Num3"/>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nsid w:val="39EA0318"/>
    <w:multiLevelType w:val="hybridMultilevel"/>
    <w:tmpl w:val="9B58028E"/>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37">
    <w:nsid w:val="3BF976CE"/>
    <w:multiLevelType w:val="hybridMultilevel"/>
    <w:tmpl w:val="4296E04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8">
    <w:nsid w:val="3CD0315A"/>
    <w:multiLevelType w:val="multilevel"/>
    <w:tmpl w:val="097A1288"/>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9">
    <w:nsid w:val="3E0A57C2"/>
    <w:multiLevelType w:val="hybridMultilevel"/>
    <w:tmpl w:val="D7927C70"/>
    <w:lvl w:ilvl="0" w:tplc="041B0001">
      <w:start w:val="1"/>
      <w:numFmt w:val="bullet"/>
      <w:lvlText w:val=""/>
      <w:lvlJc w:val="left"/>
      <w:pPr>
        <w:tabs>
          <w:tab w:val="num" w:pos="1429"/>
        </w:tabs>
        <w:ind w:left="1429" w:hanging="360"/>
      </w:pPr>
      <w:rPr>
        <w:rFonts w:ascii="Symbol" w:hAnsi="Symbol" w:hint="default"/>
      </w:rPr>
    </w:lvl>
    <w:lvl w:ilvl="1" w:tplc="041B0003">
      <w:start w:val="1"/>
      <w:numFmt w:val="bullet"/>
      <w:lvlText w:val="o"/>
      <w:lvlJc w:val="left"/>
      <w:pPr>
        <w:tabs>
          <w:tab w:val="num" w:pos="2149"/>
        </w:tabs>
        <w:ind w:left="2149" w:hanging="360"/>
      </w:pPr>
      <w:rPr>
        <w:rFonts w:ascii="Courier New" w:hAnsi="Courier New" w:cs="Courier New" w:hint="default"/>
      </w:rPr>
    </w:lvl>
    <w:lvl w:ilvl="2" w:tplc="041B0005" w:tentative="1">
      <w:start w:val="1"/>
      <w:numFmt w:val="bullet"/>
      <w:lvlText w:val=""/>
      <w:lvlJc w:val="left"/>
      <w:pPr>
        <w:tabs>
          <w:tab w:val="num" w:pos="2869"/>
        </w:tabs>
        <w:ind w:left="2869" w:hanging="360"/>
      </w:pPr>
      <w:rPr>
        <w:rFonts w:ascii="Wingdings" w:hAnsi="Wingdings" w:hint="default"/>
      </w:rPr>
    </w:lvl>
    <w:lvl w:ilvl="3" w:tplc="041B0001" w:tentative="1">
      <w:start w:val="1"/>
      <w:numFmt w:val="bullet"/>
      <w:lvlText w:val=""/>
      <w:lvlJc w:val="left"/>
      <w:pPr>
        <w:tabs>
          <w:tab w:val="num" w:pos="3589"/>
        </w:tabs>
        <w:ind w:left="3589" w:hanging="360"/>
      </w:pPr>
      <w:rPr>
        <w:rFonts w:ascii="Symbol" w:hAnsi="Symbol" w:hint="default"/>
      </w:rPr>
    </w:lvl>
    <w:lvl w:ilvl="4" w:tplc="041B0003" w:tentative="1">
      <w:start w:val="1"/>
      <w:numFmt w:val="bullet"/>
      <w:lvlText w:val="o"/>
      <w:lvlJc w:val="left"/>
      <w:pPr>
        <w:tabs>
          <w:tab w:val="num" w:pos="4309"/>
        </w:tabs>
        <w:ind w:left="4309" w:hanging="360"/>
      </w:pPr>
      <w:rPr>
        <w:rFonts w:ascii="Courier New" w:hAnsi="Courier New" w:cs="Courier New" w:hint="default"/>
      </w:rPr>
    </w:lvl>
    <w:lvl w:ilvl="5" w:tplc="041B0005" w:tentative="1">
      <w:start w:val="1"/>
      <w:numFmt w:val="bullet"/>
      <w:lvlText w:val=""/>
      <w:lvlJc w:val="left"/>
      <w:pPr>
        <w:tabs>
          <w:tab w:val="num" w:pos="5029"/>
        </w:tabs>
        <w:ind w:left="5029" w:hanging="360"/>
      </w:pPr>
      <w:rPr>
        <w:rFonts w:ascii="Wingdings" w:hAnsi="Wingdings" w:hint="default"/>
      </w:rPr>
    </w:lvl>
    <w:lvl w:ilvl="6" w:tplc="041B0001" w:tentative="1">
      <w:start w:val="1"/>
      <w:numFmt w:val="bullet"/>
      <w:lvlText w:val=""/>
      <w:lvlJc w:val="left"/>
      <w:pPr>
        <w:tabs>
          <w:tab w:val="num" w:pos="5749"/>
        </w:tabs>
        <w:ind w:left="5749" w:hanging="360"/>
      </w:pPr>
      <w:rPr>
        <w:rFonts w:ascii="Symbol" w:hAnsi="Symbol" w:hint="default"/>
      </w:rPr>
    </w:lvl>
    <w:lvl w:ilvl="7" w:tplc="041B0003" w:tentative="1">
      <w:start w:val="1"/>
      <w:numFmt w:val="bullet"/>
      <w:lvlText w:val="o"/>
      <w:lvlJc w:val="left"/>
      <w:pPr>
        <w:tabs>
          <w:tab w:val="num" w:pos="6469"/>
        </w:tabs>
        <w:ind w:left="6469" w:hanging="360"/>
      </w:pPr>
      <w:rPr>
        <w:rFonts w:ascii="Courier New" w:hAnsi="Courier New" w:cs="Courier New" w:hint="default"/>
      </w:rPr>
    </w:lvl>
    <w:lvl w:ilvl="8" w:tplc="041B0005" w:tentative="1">
      <w:start w:val="1"/>
      <w:numFmt w:val="bullet"/>
      <w:lvlText w:val=""/>
      <w:lvlJc w:val="left"/>
      <w:pPr>
        <w:tabs>
          <w:tab w:val="num" w:pos="7189"/>
        </w:tabs>
        <w:ind w:left="7189" w:hanging="360"/>
      </w:pPr>
      <w:rPr>
        <w:rFonts w:ascii="Wingdings" w:hAnsi="Wingdings" w:hint="default"/>
      </w:rPr>
    </w:lvl>
  </w:abstractNum>
  <w:abstractNum w:abstractNumId="40">
    <w:nsid w:val="40303B75"/>
    <w:multiLevelType w:val="hybridMultilevel"/>
    <w:tmpl w:val="64E882EE"/>
    <w:lvl w:ilvl="0" w:tplc="6D7EF118">
      <w:start w:val="1"/>
      <w:numFmt w:val="bullet"/>
      <w:lvlText w:val=""/>
      <w:lvlJc w:val="left"/>
      <w:pPr>
        <w:ind w:left="1571" w:hanging="360"/>
      </w:pPr>
      <w:rPr>
        <w:rFonts w:ascii="Wingdings" w:hAnsi="Wingdings" w:hint="default"/>
      </w:rPr>
    </w:lvl>
    <w:lvl w:ilvl="1" w:tplc="EEFCFF28">
      <w:start w:val="1"/>
      <w:numFmt w:val="bullet"/>
      <w:lvlText w:val=""/>
      <w:lvlJc w:val="left"/>
      <w:pPr>
        <w:ind w:left="2291" w:hanging="360"/>
      </w:pPr>
      <w:rPr>
        <w:rFonts w:ascii="Symbol" w:hAnsi="Symbol" w:hint="default"/>
      </w:rPr>
    </w:lvl>
    <w:lvl w:ilvl="2" w:tplc="58F4037C" w:tentative="1">
      <w:start w:val="1"/>
      <w:numFmt w:val="bullet"/>
      <w:lvlText w:val=""/>
      <w:lvlJc w:val="left"/>
      <w:pPr>
        <w:ind w:left="3011" w:hanging="360"/>
      </w:pPr>
      <w:rPr>
        <w:rFonts w:ascii="Wingdings" w:hAnsi="Wingdings" w:hint="default"/>
      </w:rPr>
    </w:lvl>
    <w:lvl w:ilvl="3" w:tplc="EEE686DC" w:tentative="1">
      <w:start w:val="1"/>
      <w:numFmt w:val="bullet"/>
      <w:lvlText w:val=""/>
      <w:lvlJc w:val="left"/>
      <w:pPr>
        <w:ind w:left="3731" w:hanging="360"/>
      </w:pPr>
      <w:rPr>
        <w:rFonts w:ascii="Symbol" w:hAnsi="Symbol" w:hint="default"/>
      </w:rPr>
    </w:lvl>
    <w:lvl w:ilvl="4" w:tplc="36B06BA0" w:tentative="1">
      <w:start w:val="1"/>
      <w:numFmt w:val="bullet"/>
      <w:lvlText w:val="o"/>
      <w:lvlJc w:val="left"/>
      <w:pPr>
        <w:ind w:left="4451" w:hanging="360"/>
      </w:pPr>
      <w:rPr>
        <w:rFonts w:ascii="Courier New" w:hAnsi="Courier New" w:cs="Courier New" w:hint="default"/>
      </w:rPr>
    </w:lvl>
    <w:lvl w:ilvl="5" w:tplc="6A44210C" w:tentative="1">
      <w:start w:val="1"/>
      <w:numFmt w:val="bullet"/>
      <w:lvlText w:val=""/>
      <w:lvlJc w:val="left"/>
      <w:pPr>
        <w:ind w:left="5171" w:hanging="360"/>
      </w:pPr>
      <w:rPr>
        <w:rFonts w:ascii="Wingdings" w:hAnsi="Wingdings" w:hint="default"/>
      </w:rPr>
    </w:lvl>
    <w:lvl w:ilvl="6" w:tplc="51DE1CFA" w:tentative="1">
      <w:start w:val="1"/>
      <w:numFmt w:val="bullet"/>
      <w:lvlText w:val=""/>
      <w:lvlJc w:val="left"/>
      <w:pPr>
        <w:ind w:left="5891" w:hanging="360"/>
      </w:pPr>
      <w:rPr>
        <w:rFonts w:ascii="Symbol" w:hAnsi="Symbol" w:hint="default"/>
      </w:rPr>
    </w:lvl>
    <w:lvl w:ilvl="7" w:tplc="E1E2373E" w:tentative="1">
      <w:start w:val="1"/>
      <w:numFmt w:val="bullet"/>
      <w:lvlText w:val="o"/>
      <w:lvlJc w:val="left"/>
      <w:pPr>
        <w:ind w:left="6611" w:hanging="360"/>
      </w:pPr>
      <w:rPr>
        <w:rFonts w:ascii="Courier New" w:hAnsi="Courier New" w:cs="Courier New" w:hint="default"/>
      </w:rPr>
    </w:lvl>
    <w:lvl w:ilvl="8" w:tplc="BCE4E9E6" w:tentative="1">
      <w:start w:val="1"/>
      <w:numFmt w:val="bullet"/>
      <w:lvlText w:val=""/>
      <w:lvlJc w:val="left"/>
      <w:pPr>
        <w:ind w:left="7331" w:hanging="360"/>
      </w:pPr>
      <w:rPr>
        <w:rFonts w:ascii="Wingdings" w:hAnsi="Wingdings" w:hint="default"/>
      </w:rPr>
    </w:lvl>
  </w:abstractNum>
  <w:abstractNum w:abstractNumId="41">
    <w:nsid w:val="452027C8"/>
    <w:multiLevelType w:val="multilevel"/>
    <w:tmpl w:val="F30495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4A55507F"/>
    <w:multiLevelType w:val="hybridMultilevel"/>
    <w:tmpl w:val="9FDE8A0C"/>
    <w:lvl w:ilvl="0" w:tplc="2098AB18">
      <w:start w:val="1"/>
      <w:numFmt w:val="bullet"/>
      <w:lvlText w:val=""/>
      <w:lvlJc w:val="left"/>
      <w:pPr>
        <w:ind w:left="720" w:hanging="360"/>
      </w:pPr>
      <w:rPr>
        <w:rFonts w:ascii="Symbol" w:hAnsi="Symbol" w:hint="default"/>
      </w:rPr>
    </w:lvl>
    <w:lvl w:ilvl="1" w:tplc="486A5EEC" w:tentative="1">
      <w:start w:val="1"/>
      <w:numFmt w:val="bullet"/>
      <w:lvlText w:val="o"/>
      <w:lvlJc w:val="left"/>
      <w:pPr>
        <w:ind w:left="1440" w:hanging="360"/>
      </w:pPr>
      <w:rPr>
        <w:rFonts w:ascii="Courier New" w:hAnsi="Courier New" w:cs="Courier New" w:hint="default"/>
      </w:rPr>
    </w:lvl>
    <w:lvl w:ilvl="2" w:tplc="ECCA8C3C" w:tentative="1">
      <w:start w:val="1"/>
      <w:numFmt w:val="bullet"/>
      <w:lvlText w:val=""/>
      <w:lvlJc w:val="left"/>
      <w:pPr>
        <w:ind w:left="2160" w:hanging="360"/>
      </w:pPr>
      <w:rPr>
        <w:rFonts w:ascii="Wingdings" w:hAnsi="Wingdings" w:hint="default"/>
      </w:rPr>
    </w:lvl>
    <w:lvl w:ilvl="3" w:tplc="542A3D62" w:tentative="1">
      <w:start w:val="1"/>
      <w:numFmt w:val="bullet"/>
      <w:lvlText w:val=""/>
      <w:lvlJc w:val="left"/>
      <w:pPr>
        <w:ind w:left="2880" w:hanging="360"/>
      </w:pPr>
      <w:rPr>
        <w:rFonts w:ascii="Symbol" w:hAnsi="Symbol" w:hint="default"/>
      </w:rPr>
    </w:lvl>
    <w:lvl w:ilvl="4" w:tplc="29FAA602" w:tentative="1">
      <w:start w:val="1"/>
      <w:numFmt w:val="bullet"/>
      <w:lvlText w:val="o"/>
      <w:lvlJc w:val="left"/>
      <w:pPr>
        <w:ind w:left="3600" w:hanging="360"/>
      </w:pPr>
      <w:rPr>
        <w:rFonts w:ascii="Courier New" w:hAnsi="Courier New" w:cs="Courier New" w:hint="default"/>
      </w:rPr>
    </w:lvl>
    <w:lvl w:ilvl="5" w:tplc="2DC0AA46" w:tentative="1">
      <w:start w:val="1"/>
      <w:numFmt w:val="bullet"/>
      <w:lvlText w:val=""/>
      <w:lvlJc w:val="left"/>
      <w:pPr>
        <w:ind w:left="4320" w:hanging="360"/>
      </w:pPr>
      <w:rPr>
        <w:rFonts w:ascii="Wingdings" w:hAnsi="Wingdings" w:hint="default"/>
      </w:rPr>
    </w:lvl>
    <w:lvl w:ilvl="6" w:tplc="BEA2C122" w:tentative="1">
      <w:start w:val="1"/>
      <w:numFmt w:val="bullet"/>
      <w:lvlText w:val=""/>
      <w:lvlJc w:val="left"/>
      <w:pPr>
        <w:ind w:left="5040" w:hanging="360"/>
      </w:pPr>
      <w:rPr>
        <w:rFonts w:ascii="Symbol" w:hAnsi="Symbol" w:hint="default"/>
      </w:rPr>
    </w:lvl>
    <w:lvl w:ilvl="7" w:tplc="BDFCFD82" w:tentative="1">
      <w:start w:val="1"/>
      <w:numFmt w:val="bullet"/>
      <w:lvlText w:val="o"/>
      <w:lvlJc w:val="left"/>
      <w:pPr>
        <w:ind w:left="5760" w:hanging="360"/>
      </w:pPr>
      <w:rPr>
        <w:rFonts w:ascii="Courier New" w:hAnsi="Courier New" w:cs="Courier New" w:hint="default"/>
      </w:rPr>
    </w:lvl>
    <w:lvl w:ilvl="8" w:tplc="2C6C7E2A" w:tentative="1">
      <w:start w:val="1"/>
      <w:numFmt w:val="bullet"/>
      <w:lvlText w:val=""/>
      <w:lvlJc w:val="left"/>
      <w:pPr>
        <w:ind w:left="6480" w:hanging="360"/>
      </w:pPr>
      <w:rPr>
        <w:rFonts w:ascii="Wingdings" w:hAnsi="Wingdings" w:hint="default"/>
      </w:rPr>
    </w:lvl>
  </w:abstractNum>
  <w:abstractNum w:abstractNumId="43">
    <w:nsid w:val="4DEA5063"/>
    <w:multiLevelType w:val="singleLevel"/>
    <w:tmpl w:val="3DC63854"/>
    <w:lvl w:ilvl="0">
      <w:start w:val="1"/>
      <w:numFmt w:val="decimal"/>
      <w:pStyle w:val="Malynad1"/>
      <w:lvlText w:val="%1."/>
      <w:lvlJc w:val="left"/>
      <w:pPr>
        <w:tabs>
          <w:tab w:val="num" w:pos="810"/>
        </w:tabs>
        <w:ind w:left="810" w:hanging="360"/>
      </w:pPr>
    </w:lvl>
  </w:abstractNum>
  <w:abstractNum w:abstractNumId="44">
    <w:nsid w:val="4E990FB4"/>
    <w:multiLevelType w:val="hybridMultilevel"/>
    <w:tmpl w:val="1F62785E"/>
    <w:lvl w:ilvl="0" w:tplc="041B000B">
      <w:start w:val="1"/>
      <w:numFmt w:val="bullet"/>
      <w:lvlText w:val=""/>
      <w:lvlJc w:val="left"/>
      <w:pPr>
        <w:ind w:left="720" w:hanging="360"/>
      </w:pPr>
      <w:rPr>
        <w:rFonts w:ascii="Symbol" w:hAnsi="Symbol" w:hint="default"/>
      </w:rPr>
    </w:lvl>
    <w:lvl w:ilvl="1" w:tplc="041B0001"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nsid w:val="4EFF65A0"/>
    <w:multiLevelType w:val="hybridMultilevel"/>
    <w:tmpl w:val="F1E8D994"/>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6">
    <w:nsid w:val="51835F8F"/>
    <w:multiLevelType w:val="singleLevel"/>
    <w:tmpl w:val="041B000B"/>
    <w:lvl w:ilvl="0">
      <w:start w:val="1"/>
      <w:numFmt w:val="bullet"/>
      <w:lvlText w:val=""/>
      <w:lvlJc w:val="left"/>
      <w:pPr>
        <w:tabs>
          <w:tab w:val="num" w:pos="360"/>
        </w:tabs>
        <w:ind w:left="360" w:hanging="360"/>
      </w:pPr>
      <w:rPr>
        <w:rFonts w:ascii="Wingdings" w:hAnsi="Wingdings" w:hint="default"/>
      </w:rPr>
    </w:lvl>
  </w:abstractNum>
  <w:abstractNum w:abstractNumId="47">
    <w:nsid w:val="542C6740"/>
    <w:multiLevelType w:val="singleLevel"/>
    <w:tmpl w:val="7E2274FE"/>
    <w:lvl w:ilvl="0">
      <w:start w:val="2"/>
      <w:numFmt w:val="bullet"/>
      <w:lvlText w:val="-"/>
      <w:lvlJc w:val="left"/>
      <w:pPr>
        <w:tabs>
          <w:tab w:val="num" w:pos="2160"/>
        </w:tabs>
        <w:ind w:left="2160" w:hanging="360"/>
      </w:pPr>
      <w:rPr>
        <w:rFonts w:hint="default"/>
      </w:rPr>
    </w:lvl>
  </w:abstractNum>
  <w:abstractNum w:abstractNumId="48">
    <w:nsid w:val="56FA08FD"/>
    <w:multiLevelType w:val="multilevel"/>
    <w:tmpl w:val="0658D60A"/>
    <w:styleLink w:val="WW8Num20"/>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9">
    <w:nsid w:val="5A815637"/>
    <w:multiLevelType w:val="hybridMultilevel"/>
    <w:tmpl w:val="E66AFAC2"/>
    <w:lvl w:ilvl="0" w:tplc="041B000F">
      <w:start w:val="5"/>
      <w:numFmt w:val="bullet"/>
      <w:lvlText w:val="-"/>
      <w:lvlJc w:val="left"/>
      <w:pPr>
        <w:ind w:left="720" w:hanging="360"/>
      </w:pPr>
      <w:rPr>
        <w:rFonts w:ascii="Arial Narrow" w:eastAsia="Times New Roman" w:hAnsi="Arial Narrow" w:cs="Times New Roman"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50">
    <w:nsid w:val="5CCC5292"/>
    <w:multiLevelType w:val="hybridMultilevel"/>
    <w:tmpl w:val="DCB6B2DC"/>
    <w:lvl w:ilvl="0" w:tplc="36549D2E">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nsid w:val="5EF225FF"/>
    <w:multiLevelType w:val="hybridMultilevel"/>
    <w:tmpl w:val="E2CAF4FE"/>
    <w:lvl w:ilvl="0" w:tplc="4984D62E">
      <w:start w:val="1"/>
      <w:numFmt w:val="bullet"/>
      <w:lvlText w:val=""/>
      <w:lvlJc w:val="left"/>
      <w:pPr>
        <w:tabs>
          <w:tab w:val="num" w:pos="720"/>
        </w:tabs>
        <w:ind w:left="720" w:hanging="360"/>
      </w:pPr>
      <w:rPr>
        <w:rFonts w:ascii="Symbol" w:hAnsi="Symbol" w:hint="default"/>
      </w:rPr>
    </w:lvl>
    <w:lvl w:ilvl="1" w:tplc="2A36D7F2" w:tentative="1">
      <w:start w:val="1"/>
      <w:numFmt w:val="bullet"/>
      <w:lvlText w:val="o"/>
      <w:lvlJc w:val="left"/>
      <w:pPr>
        <w:tabs>
          <w:tab w:val="num" w:pos="1440"/>
        </w:tabs>
        <w:ind w:left="1440" w:hanging="360"/>
      </w:pPr>
      <w:rPr>
        <w:rFonts w:ascii="Courier New" w:hAnsi="Courier New" w:cs="Courier New" w:hint="default"/>
      </w:rPr>
    </w:lvl>
    <w:lvl w:ilvl="2" w:tplc="F27043A8" w:tentative="1">
      <w:start w:val="1"/>
      <w:numFmt w:val="bullet"/>
      <w:lvlText w:val=""/>
      <w:lvlJc w:val="left"/>
      <w:pPr>
        <w:tabs>
          <w:tab w:val="num" w:pos="2160"/>
        </w:tabs>
        <w:ind w:left="2160" w:hanging="360"/>
      </w:pPr>
      <w:rPr>
        <w:rFonts w:ascii="Wingdings" w:hAnsi="Wingdings" w:hint="default"/>
      </w:rPr>
    </w:lvl>
    <w:lvl w:ilvl="3" w:tplc="197033D4" w:tentative="1">
      <w:start w:val="1"/>
      <w:numFmt w:val="bullet"/>
      <w:lvlText w:val=""/>
      <w:lvlJc w:val="left"/>
      <w:pPr>
        <w:tabs>
          <w:tab w:val="num" w:pos="2880"/>
        </w:tabs>
        <w:ind w:left="2880" w:hanging="360"/>
      </w:pPr>
      <w:rPr>
        <w:rFonts w:ascii="Symbol" w:hAnsi="Symbol" w:hint="default"/>
      </w:rPr>
    </w:lvl>
    <w:lvl w:ilvl="4" w:tplc="CCEC35F4" w:tentative="1">
      <w:start w:val="1"/>
      <w:numFmt w:val="bullet"/>
      <w:lvlText w:val="o"/>
      <w:lvlJc w:val="left"/>
      <w:pPr>
        <w:tabs>
          <w:tab w:val="num" w:pos="3600"/>
        </w:tabs>
        <w:ind w:left="3600" w:hanging="360"/>
      </w:pPr>
      <w:rPr>
        <w:rFonts w:ascii="Courier New" w:hAnsi="Courier New" w:cs="Courier New" w:hint="default"/>
      </w:rPr>
    </w:lvl>
    <w:lvl w:ilvl="5" w:tplc="298C415C" w:tentative="1">
      <w:start w:val="1"/>
      <w:numFmt w:val="bullet"/>
      <w:lvlText w:val=""/>
      <w:lvlJc w:val="left"/>
      <w:pPr>
        <w:tabs>
          <w:tab w:val="num" w:pos="4320"/>
        </w:tabs>
        <w:ind w:left="4320" w:hanging="360"/>
      </w:pPr>
      <w:rPr>
        <w:rFonts w:ascii="Wingdings" w:hAnsi="Wingdings" w:hint="default"/>
      </w:rPr>
    </w:lvl>
    <w:lvl w:ilvl="6" w:tplc="FCC81466" w:tentative="1">
      <w:start w:val="1"/>
      <w:numFmt w:val="bullet"/>
      <w:lvlText w:val=""/>
      <w:lvlJc w:val="left"/>
      <w:pPr>
        <w:tabs>
          <w:tab w:val="num" w:pos="5040"/>
        </w:tabs>
        <w:ind w:left="5040" w:hanging="360"/>
      </w:pPr>
      <w:rPr>
        <w:rFonts w:ascii="Symbol" w:hAnsi="Symbol" w:hint="default"/>
      </w:rPr>
    </w:lvl>
    <w:lvl w:ilvl="7" w:tplc="DE9EED36" w:tentative="1">
      <w:start w:val="1"/>
      <w:numFmt w:val="bullet"/>
      <w:lvlText w:val="o"/>
      <w:lvlJc w:val="left"/>
      <w:pPr>
        <w:tabs>
          <w:tab w:val="num" w:pos="5760"/>
        </w:tabs>
        <w:ind w:left="5760" w:hanging="360"/>
      </w:pPr>
      <w:rPr>
        <w:rFonts w:ascii="Courier New" w:hAnsi="Courier New" w:cs="Courier New" w:hint="default"/>
      </w:rPr>
    </w:lvl>
    <w:lvl w:ilvl="8" w:tplc="B324F9B4" w:tentative="1">
      <w:start w:val="1"/>
      <w:numFmt w:val="bullet"/>
      <w:lvlText w:val=""/>
      <w:lvlJc w:val="left"/>
      <w:pPr>
        <w:tabs>
          <w:tab w:val="num" w:pos="6480"/>
        </w:tabs>
        <w:ind w:left="6480" w:hanging="360"/>
      </w:pPr>
      <w:rPr>
        <w:rFonts w:ascii="Wingdings" w:hAnsi="Wingdings" w:hint="default"/>
      </w:rPr>
    </w:lvl>
  </w:abstractNum>
  <w:abstractNum w:abstractNumId="52">
    <w:nsid w:val="5F7C7401"/>
    <w:multiLevelType w:val="multilevel"/>
    <w:tmpl w:val="6F80016A"/>
    <w:lvl w:ilvl="0">
      <w:start w:val="1"/>
      <w:numFmt w:val="decimal"/>
      <w:pStyle w:val="07-Nadpis1"/>
      <w:lvlText w:val="%1."/>
      <w:lvlJc w:val="left"/>
      <w:pPr>
        <w:ind w:left="369" w:hanging="369"/>
      </w:pPr>
      <w:rPr>
        <w:rFonts w:ascii="Times New Roman" w:hAnsi="Times New Roman"/>
        <w:color w:val="auto"/>
      </w:rPr>
    </w:lvl>
    <w:lvl w:ilvl="1">
      <w:start w:val="1"/>
      <w:numFmt w:val="decimal"/>
      <w:pStyle w:val="08-Nadpis2"/>
      <w:lvlText w:val="%1.%2."/>
      <w:lvlJc w:val="left"/>
      <w:pPr>
        <w:ind w:left="737" w:hanging="567"/>
      </w:pPr>
      <w:rPr>
        <w:rFonts w:hint="default"/>
      </w:rPr>
    </w:lvl>
    <w:lvl w:ilvl="2">
      <w:start w:val="1"/>
      <w:numFmt w:val="decimal"/>
      <w:pStyle w:val="09-Nadpis3"/>
      <w:lvlText w:val="%1.%2.%3."/>
      <w:lvlJc w:val="left"/>
      <w:pPr>
        <w:ind w:left="1021" w:hanging="681"/>
      </w:pPr>
      <w:rPr>
        <w:rFonts w:hint="default"/>
      </w:rPr>
    </w:lvl>
    <w:lvl w:ilvl="3">
      <w:start w:val="1"/>
      <w:numFmt w:val="decimal"/>
      <w:pStyle w:val="10-Nadpis4"/>
      <w:lvlText w:val="%1.%2.%3.%4."/>
      <w:lvlJc w:val="left"/>
      <w:pPr>
        <w:ind w:left="1361" w:hanging="851"/>
      </w:pPr>
      <w:rPr>
        <w:rFonts w:hint="default"/>
      </w:rPr>
    </w:lvl>
    <w:lvl w:ilvl="4">
      <w:start w:val="1"/>
      <w:numFmt w:val="decimal"/>
      <w:pStyle w:val="11-Nadpis5"/>
      <w:lvlText w:val="%1.%2.%3.%4.%5."/>
      <w:lvlJc w:val="left"/>
      <w:pPr>
        <w:ind w:left="1644" w:hanging="964"/>
      </w:pPr>
      <w:rPr>
        <w:rFonts w:hint="default"/>
      </w:rPr>
    </w:lvl>
    <w:lvl w:ilvl="5">
      <w:start w:val="1"/>
      <w:numFmt w:val="decimal"/>
      <w:lvlText w:val="%1.%2.%3.%4.%5.%6."/>
      <w:lvlJc w:val="left"/>
      <w:pPr>
        <w:tabs>
          <w:tab w:val="num" w:pos="1219"/>
        </w:tabs>
        <w:ind w:left="-31680" w:firstLine="0"/>
      </w:pPr>
      <w:rPr>
        <w:rFonts w:hint="default"/>
      </w:rPr>
    </w:lvl>
    <w:lvl w:ilvl="6">
      <w:start w:val="1"/>
      <w:numFmt w:val="decimal"/>
      <w:lvlText w:val="%1.%2.%3.%4.%5.%6.%7."/>
      <w:lvlJc w:val="left"/>
      <w:pPr>
        <w:tabs>
          <w:tab w:val="num" w:pos="1389"/>
        </w:tabs>
        <w:ind w:left="-31680" w:firstLine="0"/>
      </w:pPr>
      <w:rPr>
        <w:rFonts w:hint="default"/>
      </w:rPr>
    </w:lvl>
    <w:lvl w:ilvl="7">
      <w:start w:val="1"/>
      <w:numFmt w:val="decimal"/>
      <w:lvlText w:val="%1.%2.%3.%4.%5.%6.%7.%8."/>
      <w:lvlJc w:val="left"/>
      <w:pPr>
        <w:tabs>
          <w:tab w:val="num" w:pos="1559"/>
        </w:tabs>
        <w:ind w:left="-31680" w:firstLine="0"/>
      </w:pPr>
      <w:rPr>
        <w:rFonts w:hint="default"/>
      </w:rPr>
    </w:lvl>
    <w:lvl w:ilvl="8">
      <w:start w:val="1"/>
      <w:numFmt w:val="decimal"/>
      <w:lvlText w:val="%1.%2.%3.%4.%5.%6.%7.%8.%9."/>
      <w:lvlJc w:val="left"/>
      <w:pPr>
        <w:tabs>
          <w:tab w:val="num" w:pos="1729"/>
        </w:tabs>
        <w:ind w:left="-31680" w:firstLine="0"/>
      </w:pPr>
      <w:rPr>
        <w:rFonts w:hint="default"/>
      </w:rPr>
    </w:lvl>
  </w:abstractNum>
  <w:abstractNum w:abstractNumId="53">
    <w:nsid w:val="611703BD"/>
    <w:multiLevelType w:val="hybridMultilevel"/>
    <w:tmpl w:val="287C7808"/>
    <w:lvl w:ilvl="0" w:tplc="041B0001">
      <w:start w:val="1"/>
      <w:numFmt w:val="bullet"/>
      <w:lvlText w:val=""/>
      <w:lvlJc w:val="left"/>
      <w:pPr>
        <w:tabs>
          <w:tab w:val="num" w:pos="1068"/>
        </w:tabs>
        <w:ind w:left="1068" w:hanging="360"/>
      </w:pPr>
      <w:rPr>
        <w:rFonts w:ascii="Wingdings" w:hAnsi="Wingdings" w:hint="default"/>
      </w:rPr>
    </w:lvl>
    <w:lvl w:ilvl="1" w:tplc="041B0003" w:tentative="1">
      <w:start w:val="1"/>
      <w:numFmt w:val="bullet"/>
      <w:lvlText w:val="o"/>
      <w:lvlJc w:val="left"/>
      <w:pPr>
        <w:tabs>
          <w:tab w:val="num" w:pos="1788"/>
        </w:tabs>
        <w:ind w:left="1788" w:hanging="360"/>
      </w:pPr>
      <w:rPr>
        <w:rFonts w:ascii="Courier New" w:hAnsi="Courier New" w:hint="default"/>
      </w:rPr>
    </w:lvl>
    <w:lvl w:ilvl="2" w:tplc="041B0005" w:tentative="1">
      <w:start w:val="1"/>
      <w:numFmt w:val="bullet"/>
      <w:lvlText w:val=""/>
      <w:lvlJc w:val="left"/>
      <w:pPr>
        <w:tabs>
          <w:tab w:val="num" w:pos="2508"/>
        </w:tabs>
        <w:ind w:left="2508" w:hanging="360"/>
      </w:pPr>
      <w:rPr>
        <w:rFonts w:ascii="Wingdings" w:hAnsi="Wingdings" w:hint="default"/>
      </w:rPr>
    </w:lvl>
    <w:lvl w:ilvl="3" w:tplc="041B0001" w:tentative="1">
      <w:start w:val="1"/>
      <w:numFmt w:val="bullet"/>
      <w:lvlText w:val=""/>
      <w:lvlJc w:val="left"/>
      <w:pPr>
        <w:tabs>
          <w:tab w:val="num" w:pos="3228"/>
        </w:tabs>
        <w:ind w:left="3228" w:hanging="360"/>
      </w:pPr>
      <w:rPr>
        <w:rFonts w:ascii="Symbol" w:hAnsi="Symbol" w:hint="default"/>
      </w:rPr>
    </w:lvl>
    <w:lvl w:ilvl="4" w:tplc="041B0003" w:tentative="1">
      <w:start w:val="1"/>
      <w:numFmt w:val="bullet"/>
      <w:lvlText w:val="o"/>
      <w:lvlJc w:val="left"/>
      <w:pPr>
        <w:tabs>
          <w:tab w:val="num" w:pos="3948"/>
        </w:tabs>
        <w:ind w:left="3948" w:hanging="360"/>
      </w:pPr>
      <w:rPr>
        <w:rFonts w:ascii="Courier New" w:hAnsi="Courier New" w:hint="default"/>
      </w:rPr>
    </w:lvl>
    <w:lvl w:ilvl="5" w:tplc="041B0005" w:tentative="1">
      <w:start w:val="1"/>
      <w:numFmt w:val="bullet"/>
      <w:lvlText w:val=""/>
      <w:lvlJc w:val="left"/>
      <w:pPr>
        <w:tabs>
          <w:tab w:val="num" w:pos="4668"/>
        </w:tabs>
        <w:ind w:left="4668" w:hanging="360"/>
      </w:pPr>
      <w:rPr>
        <w:rFonts w:ascii="Wingdings" w:hAnsi="Wingdings" w:hint="default"/>
      </w:rPr>
    </w:lvl>
    <w:lvl w:ilvl="6" w:tplc="041B0001" w:tentative="1">
      <w:start w:val="1"/>
      <w:numFmt w:val="bullet"/>
      <w:lvlText w:val=""/>
      <w:lvlJc w:val="left"/>
      <w:pPr>
        <w:tabs>
          <w:tab w:val="num" w:pos="5388"/>
        </w:tabs>
        <w:ind w:left="5388" w:hanging="360"/>
      </w:pPr>
      <w:rPr>
        <w:rFonts w:ascii="Symbol" w:hAnsi="Symbol" w:hint="default"/>
      </w:rPr>
    </w:lvl>
    <w:lvl w:ilvl="7" w:tplc="041B0003" w:tentative="1">
      <w:start w:val="1"/>
      <w:numFmt w:val="bullet"/>
      <w:lvlText w:val="o"/>
      <w:lvlJc w:val="left"/>
      <w:pPr>
        <w:tabs>
          <w:tab w:val="num" w:pos="6108"/>
        </w:tabs>
        <w:ind w:left="6108" w:hanging="360"/>
      </w:pPr>
      <w:rPr>
        <w:rFonts w:ascii="Courier New" w:hAnsi="Courier New" w:hint="default"/>
      </w:rPr>
    </w:lvl>
    <w:lvl w:ilvl="8" w:tplc="041B0005" w:tentative="1">
      <w:start w:val="1"/>
      <w:numFmt w:val="bullet"/>
      <w:lvlText w:val=""/>
      <w:lvlJc w:val="left"/>
      <w:pPr>
        <w:tabs>
          <w:tab w:val="num" w:pos="6828"/>
        </w:tabs>
        <w:ind w:left="6828" w:hanging="360"/>
      </w:pPr>
      <w:rPr>
        <w:rFonts w:ascii="Wingdings" w:hAnsi="Wingdings" w:hint="default"/>
      </w:rPr>
    </w:lvl>
  </w:abstractNum>
  <w:abstractNum w:abstractNumId="54">
    <w:nsid w:val="64927E52"/>
    <w:multiLevelType w:val="hybridMultilevel"/>
    <w:tmpl w:val="E604A74C"/>
    <w:lvl w:ilvl="0" w:tplc="F18AF7C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nsid w:val="654306E0"/>
    <w:multiLevelType w:val="hybridMultilevel"/>
    <w:tmpl w:val="FF9A69E4"/>
    <w:lvl w:ilvl="0" w:tplc="5E64AFCE">
      <w:start w:val="1"/>
      <w:numFmt w:val="bullet"/>
      <w:lvlText w:val=""/>
      <w:lvlJc w:val="left"/>
      <w:pPr>
        <w:tabs>
          <w:tab w:val="num" w:pos="780"/>
        </w:tabs>
        <w:ind w:left="780" w:hanging="360"/>
      </w:pPr>
      <w:rPr>
        <w:rFonts w:ascii="Symbol" w:hAnsi="Symbol" w:hint="default"/>
      </w:rPr>
    </w:lvl>
    <w:lvl w:ilvl="1" w:tplc="10641DC8" w:tentative="1">
      <w:start w:val="1"/>
      <w:numFmt w:val="bullet"/>
      <w:lvlText w:val="o"/>
      <w:lvlJc w:val="left"/>
      <w:pPr>
        <w:tabs>
          <w:tab w:val="num" w:pos="1500"/>
        </w:tabs>
        <w:ind w:left="1500" w:hanging="360"/>
      </w:pPr>
      <w:rPr>
        <w:rFonts w:ascii="Courier New" w:hAnsi="Courier New" w:cs="Courier New" w:hint="default"/>
      </w:rPr>
    </w:lvl>
    <w:lvl w:ilvl="2" w:tplc="C6589CF4" w:tentative="1">
      <w:start w:val="1"/>
      <w:numFmt w:val="bullet"/>
      <w:lvlText w:val=""/>
      <w:lvlJc w:val="left"/>
      <w:pPr>
        <w:tabs>
          <w:tab w:val="num" w:pos="2220"/>
        </w:tabs>
        <w:ind w:left="2220" w:hanging="360"/>
      </w:pPr>
      <w:rPr>
        <w:rFonts w:ascii="Wingdings" w:hAnsi="Wingdings" w:hint="default"/>
      </w:rPr>
    </w:lvl>
    <w:lvl w:ilvl="3" w:tplc="C2861BAE" w:tentative="1">
      <w:start w:val="1"/>
      <w:numFmt w:val="bullet"/>
      <w:lvlText w:val=""/>
      <w:lvlJc w:val="left"/>
      <w:pPr>
        <w:tabs>
          <w:tab w:val="num" w:pos="2940"/>
        </w:tabs>
        <w:ind w:left="2940" w:hanging="360"/>
      </w:pPr>
      <w:rPr>
        <w:rFonts w:ascii="Symbol" w:hAnsi="Symbol" w:hint="default"/>
      </w:rPr>
    </w:lvl>
    <w:lvl w:ilvl="4" w:tplc="68641C3A" w:tentative="1">
      <w:start w:val="1"/>
      <w:numFmt w:val="bullet"/>
      <w:lvlText w:val="o"/>
      <w:lvlJc w:val="left"/>
      <w:pPr>
        <w:tabs>
          <w:tab w:val="num" w:pos="3660"/>
        </w:tabs>
        <w:ind w:left="3660" w:hanging="360"/>
      </w:pPr>
      <w:rPr>
        <w:rFonts w:ascii="Courier New" w:hAnsi="Courier New" w:cs="Courier New" w:hint="default"/>
      </w:rPr>
    </w:lvl>
    <w:lvl w:ilvl="5" w:tplc="31E6BEFE" w:tentative="1">
      <w:start w:val="1"/>
      <w:numFmt w:val="bullet"/>
      <w:lvlText w:val=""/>
      <w:lvlJc w:val="left"/>
      <w:pPr>
        <w:tabs>
          <w:tab w:val="num" w:pos="4380"/>
        </w:tabs>
        <w:ind w:left="4380" w:hanging="360"/>
      </w:pPr>
      <w:rPr>
        <w:rFonts w:ascii="Wingdings" w:hAnsi="Wingdings" w:hint="default"/>
      </w:rPr>
    </w:lvl>
    <w:lvl w:ilvl="6" w:tplc="BE5EA9E4" w:tentative="1">
      <w:start w:val="1"/>
      <w:numFmt w:val="bullet"/>
      <w:lvlText w:val=""/>
      <w:lvlJc w:val="left"/>
      <w:pPr>
        <w:tabs>
          <w:tab w:val="num" w:pos="5100"/>
        </w:tabs>
        <w:ind w:left="5100" w:hanging="360"/>
      </w:pPr>
      <w:rPr>
        <w:rFonts w:ascii="Symbol" w:hAnsi="Symbol" w:hint="default"/>
      </w:rPr>
    </w:lvl>
    <w:lvl w:ilvl="7" w:tplc="1DAA62F4" w:tentative="1">
      <w:start w:val="1"/>
      <w:numFmt w:val="bullet"/>
      <w:lvlText w:val="o"/>
      <w:lvlJc w:val="left"/>
      <w:pPr>
        <w:tabs>
          <w:tab w:val="num" w:pos="5820"/>
        </w:tabs>
        <w:ind w:left="5820" w:hanging="360"/>
      </w:pPr>
      <w:rPr>
        <w:rFonts w:ascii="Courier New" w:hAnsi="Courier New" w:cs="Courier New" w:hint="default"/>
      </w:rPr>
    </w:lvl>
    <w:lvl w:ilvl="8" w:tplc="AC92E900" w:tentative="1">
      <w:start w:val="1"/>
      <w:numFmt w:val="bullet"/>
      <w:lvlText w:val=""/>
      <w:lvlJc w:val="left"/>
      <w:pPr>
        <w:tabs>
          <w:tab w:val="num" w:pos="6540"/>
        </w:tabs>
        <w:ind w:left="6540" w:hanging="360"/>
      </w:pPr>
      <w:rPr>
        <w:rFonts w:ascii="Wingdings" w:hAnsi="Wingdings" w:hint="default"/>
      </w:rPr>
    </w:lvl>
  </w:abstractNum>
  <w:abstractNum w:abstractNumId="56">
    <w:nsid w:val="66441E08"/>
    <w:multiLevelType w:val="hybridMultilevel"/>
    <w:tmpl w:val="A7FACAF4"/>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95"/>
        </w:tabs>
        <w:ind w:left="-195" w:hanging="360"/>
      </w:pPr>
      <w:rPr>
        <w:rFonts w:ascii="Courier New" w:hAnsi="Courier New" w:cs="Courier New" w:hint="default"/>
      </w:rPr>
    </w:lvl>
    <w:lvl w:ilvl="2" w:tplc="041B0005" w:tentative="1">
      <w:start w:val="1"/>
      <w:numFmt w:val="bullet"/>
      <w:lvlText w:val=""/>
      <w:lvlJc w:val="left"/>
      <w:pPr>
        <w:tabs>
          <w:tab w:val="num" w:pos="525"/>
        </w:tabs>
        <w:ind w:left="525" w:hanging="360"/>
      </w:pPr>
      <w:rPr>
        <w:rFonts w:ascii="Wingdings" w:hAnsi="Wingdings" w:hint="default"/>
      </w:rPr>
    </w:lvl>
    <w:lvl w:ilvl="3" w:tplc="041B0001" w:tentative="1">
      <w:start w:val="1"/>
      <w:numFmt w:val="bullet"/>
      <w:lvlText w:val=""/>
      <w:lvlJc w:val="left"/>
      <w:pPr>
        <w:tabs>
          <w:tab w:val="num" w:pos="1245"/>
        </w:tabs>
        <w:ind w:left="1245" w:hanging="360"/>
      </w:pPr>
      <w:rPr>
        <w:rFonts w:ascii="Symbol" w:hAnsi="Symbol" w:hint="default"/>
      </w:rPr>
    </w:lvl>
    <w:lvl w:ilvl="4" w:tplc="041B0003" w:tentative="1">
      <w:start w:val="1"/>
      <w:numFmt w:val="bullet"/>
      <w:lvlText w:val="o"/>
      <w:lvlJc w:val="left"/>
      <w:pPr>
        <w:tabs>
          <w:tab w:val="num" w:pos="1965"/>
        </w:tabs>
        <w:ind w:left="1965" w:hanging="360"/>
      </w:pPr>
      <w:rPr>
        <w:rFonts w:ascii="Courier New" w:hAnsi="Courier New" w:cs="Courier New" w:hint="default"/>
      </w:rPr>
    </w:lvl>
    <w:lvl w:ilvl="5" w:tplc="041B0005" w:tentative="1">
      <w:start w:val="1"/>
      <w:numFmt w:val="bullet"/>
      <w:lvlText w:val=""/>
      <w:lvlJc w:val="left"/>
      <w:pPr>
        <w:tabs>
          <w:tab w:val="num" w:pos="2685"/>
        </w:tabs>
        <w:ind w:left="2685" w:hanging="360"/>
      </w:pPr>
      <w:rPr>
        <w:rFonts w:ascii="Wingdings" w:hAnsi="Wingdings" w:hint="default"/>
      </w:rPr>
    </w:lvl>
    <w:lvl w:ilvl="6" w:tplc="041B0001" w:tentative="1">
      <w:start w:val="1"/>
      <w:numFmt w:val="bullet"/>
      <w:lvlText w:val=""/>
      <w:lvlJc w:val="left"/>
      <w:pPr>
        <w:tabs>
          <w:tab w:val="num" w:pos="3405"/>
        </w:tabs>
        <w:ind w:left="3405" w:hanging="360"/>
      </w:pPr>
      <w:rPr>
        <w:rFonts w:ascii="Symbol" w:hAnsi="Symbol" w:hint="default"/>
      </w:rPr>
    </w:lvl>
    <w:lvl w:ilvl="7" w:tplc="041B0003" w:tentative="1">
      <w:start w:val="1"/>
      <w:numFmt w:val="bullet"/>
      <w:lvlText w:val="o"/>
      <w:lvlJc w:val="left"/>
      <w:pPr>
        <w:tabs>
          <w:tab w:val="num" w:pos="4125"/>
        </w:tabs>
        <w:ind w:left="4125" w:hanging="360"/>
      </w:pPr>
      <w:rPr>
        <w:rFonts w:ascii="Courier New" w:hAnsi="Courier New" w:cs="Courier New" w:hint="default"/>
      </w:rPr>
    </w:lvl>
    <w:lvl w:ilvl="8" w:tplc="041B0005" w:tentative="1">
      <w:start w:val="1"/>
      <w:numFmt w:val="bullet"/>
      <w:lvlText w:val=""/>
      <w:lvlJc w:val="left"/>
      <w:pPr>
        <w:tabs>
          <w:tab w:val="num" w:pos="4845"/>
        </w:tabs>
        <w:ind w:left="4845" w:hanging="360"/>
      </w:pPr>
      <w:rPr>
        <w:rFonts w:ascii="Wingdings" w:hAnsi="Wingdings" w:hint="default"/>
      </w:rPr>
    </w:lvl>
  </w:abstractNum>
  <w:abstractNum w:abstractNumId="57">
    <w:nsid w:val="664D7631"/>
    <w:multiLevelType w:val="singleLevel"/>
    <w:tmpl w:val="214A96F2"/>
    <w:lvl w:ilvl="0">
      <w:start w:val="1"/>
      <w:numFmt w:val="decimal"/>
      <w:pStyle w:val="islovanyosadeny"/>
      <w:lvlText w:val="%1.\"/>
      <w:lvlJc w:val="left"/>
      <w:pPr>
        <w:tabs>
          <w:tab w:val="num" w:pos="360"/>
        </w:tabs>
        <w:ind w:left="0" w:firstLine="0"/>
      </w:pPr>
    </w:lvl>
  </w:abstractNum>
  <w:abstractNum w:abstractNumId="58">
    <w:nsid w:val="68B4041C"/>
    <w:multiLevelType w:val="multilevel"/>
    <w:tmpl w:val="BBE8466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9">
    <w:nsid w:val="68C817B8"/>
    <w:multiLevelType w:val="hybridMultilevel"/>
    <w:tmpl w:val="398049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nsid w:val="69861A7F"/>
    <w:multiLevelType w:val="hybridMultilevel"/>
    <w:tmpl w:val="EE469C06"/>
    <w:lvl w:ilvl="0" w:tplc="E710077E">
      <w:start w:val="1"/>
      <w:numFmt w:val="decimal"/>
      <w:lvlText w:val="%1."/>
      <w:lvlJc w:val="left"/>
      <w:pPr>
        <w:ind w:left="1476" w:hanging="360"/>
      </w:pPr>
      <w:rPr>
        <w:rFonts w:hint="default"/>
      </w:rPr>
    </w:lvl>
    <w:lvl w:ilvl="1" w:tplc="DCCE7DE8" w:tentative="1">
      <w:start w:val="1"/>
      <w:numFmt w:val="bullet"/>
      <w:lvlText w:val="o"/>
      <w:lvlJc w:val="left"/>
      <w:pPr>
        <w:ind w:left="2196" w:hanging="360"/>
      </w:pPr>
      <w:rPr>
        <w:rFonts w:ascii="Courier New" w:hAnsi="Courier New" w:cs="Courier New" w:hint="default"/>
      </w:rPr>
    </w:lvl>
    <w:lvl w:ilvl="2" w:tplc="A078A582" w:tentative="1">
      <w:start w:val="1"/>
      <w:numFmt w:val="bullet"/>
      <w:lvlText w:val=""/>
      <w:lvlJc w:val="left"/>
      <w:pPr>
        <w:ind w:left="2916" w:hanging="360"/>
      </w:pPr>
      <w:rPr>
        <w:rFonts w:ascii="Wingdings" w:hAnsi="Wingdings" w:hint="default"/>
      </w:rPr>
    </w:lvl>
    <w:lvl w:ilvl="3" w:tplc="FC1446EE" w:tentative="1">
      <w:start w:val="1"/>
      <w:numFmt w:val="bullet"/>
      <w:lvlText w:val=""/>
      <w:lvlJc w:val="left"/>
      <w:pPr>
        <w:ind w:left="3636" w:hanging="360"/>
      </w:pPr>
      <w:rPr>
        <w:rFonts w:ascii="Symbol" w:hAnsi="Symbol" w:hint="default"/>
      </w:rPr>
    </w:lvl>
    <w:lvl w:ilvl="4" w:tplc="A4CA7D5A" w:tentative="1">
      <w:start w:val="1"/>
      <w:numFmt w:val="bullet"/>
      <w:lvlText w:val="o"/>
      <w:lvlJc w:val="left"/>
      <w:pPr>
        <w:ind w:left="4356" w:hanging="360"/>
      </w:pPr>
      <w:rPr>
        <w:rFonts w:ascii="Courier New" w:hAnsi="Courier New" w:cs="Courier New" w:hint="default"/>
      </w:rPr>
    </w:lvl>
    <w:lvl w:ilvl="5" w:tplc="5B8C706A" w:tentative="1">
      <w:start w:val="1"/>
      <w:numFmt w:val="bullet"/>
      <w:lvlText w:val=""/>
      <w:lvlJc w:val="left"/>
      <w:pPr>
        <w:ind w:left="5076" w:hanging="360"/>
      </w:pPr>
      <w:rPr>
        <w:rFonts w:ascii="Wingdings" w:hAnsi="Wingdings" w:hint="default"/>
      </w:rPr>
    </w:lvl>
    <w:lvl w:ilvl="6" w:tplc="FA8C888E" w:tentative="1">
      <w:start w:val="1"/>
      <w:numFmt w:val="bullet"/>
      <w:lvlText w:val=""/>
      <w:lvlJc w:val="left"/>
      <w:pPr>
        <w:ind w:left="5796" w:hanging="360"/>
      </w:pPr>
      <w:rPr>
        <w:rFonts w:ascii="Symbol" w:hAnsi="Symbol" w:hint="default"/>
      </w:rPr>
    </w:lvl>
    <w:lvl w:ilvl="7" w:tplc="35E4E810" w:tentative="1">
      <w:start w:val="1"/>
      <w:numFmt w:val="bullet"/>
      <w:lvlText w:val="o"/>
      <w:lvlJc w:val="left"/>
      <w:pPr>
        <w:ind w:left="6516" w:hanging="360"/>
      </w:pPr>
      <w:rPr>
        <w:rFonts w:ascii="Courier New" w:hAnsi="Courier New" w:cs="Courier New" w:hint="default"/>
      </w:rPr>
    </w:lvl>
    <w:lvl w:ilvl="8" w:tplc="5478FE40" w:tentative="1">
      <w:start w:val="1"/>
      <w:numFmt w:val="bullet"/>
      <w:lvlText w:val=""/>
      <w:lvlJc w:val="left"/>
      <w:pPr>
        <w:ind w:left="7236" w:hanging="360"/>
      </w:pPr>
      <w:rPr>
        <w:rFonts w:ascii="Wingdings" w:hAnsi="Wingdings" w:hint="default"/>
      </w:rPr>
    </w:lvl>
  </w:abstractNum>
  <w:abstractNum w:abstractNumId="61">
    <w:nsid w:val="6A3C5728"/>
    <w:multiLevelType w:val="multilevel"/>
    <w:tmpl w:val="2B7EF8C8"/>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773"/>
        </w:tabs>
        <w:ind w:left="773" w:hanging="720"/>
      </w:pPr>
      <w:rPr>
        <w:rFonts w:hint="default"/>
      </w:rPr>
    </w:lvl>
    <w:lvl w:ilvl="2">
      <w:start w:val="1"/>
      <w:numFmt w:val="decimal"/>
      <w:lvlText w:val="%1.%2.%3"/>
      <w:lvlJc w:val="left"/>
      <w:pPr>
        <w:tabs>
          <w:tab w:val="num" w:pos="826"/>
        </w:tabs>
        <w:ind w:left="826" w:hanging="720"/>
      </w:pPr>
      <w:rPr>
        <w:rFonts w:hint="default"/>
      </w:rPr>
    </w:lvl>
    <w:lvl w:ilvl="3">
      <w:start w:val="1"/>
      <w:numFmt w:val="decimal"/>
      <w:lvlText w:val="%1.%2.%3.%4"/>
      <w:lvlJc w:val="left"/>
      <w:pPr>
        <w:tabs>
          <w:tab w:val="num" w:pos="1239"/>
        </w:tabs>
        <w:ind w:left="1239" w:hanging="1080"/>
      </w:pPr>
      <w:rPr>
        <w:rFonts w:hint="default"/>
      </w:rPr>
    </w:lvl>
    <w:lvl w:ilvl="4">
      <w:start w:val="1"/>
      <w:numFmt w:val="decimal"/>
      <w:lvlText w:val="%1.%2.%3.%4.%5"/>
      <w:lvlJc w:val="left"/>
      <w:pPr>
        <w:tabs>
          <w:tab w:val="num" w:pos="1652"/>
        </w:tabs>
        <w:ind w:left="1652" w:hanging="1440"/>
      </w:pPr>
      <w:rPr>
        <w:rFonts w:hint="default"/>
      </w:rPr>
    </w:lvl>
    <w:lvl w:ilvl="5">
      <w:start w:val="1"/>
      <w:numFmt w:val="decimal"/>
      <w:lvlText w:val="%1.%2.%3.%4.%5.%6"/>
      <w:lvlJc w:val="left"/>
      <w:pPr>
        <w:tabs>
          <w:tab w:val="num" w:pos="2065"/>
        </w:tabs>
        <w:ind w:left="2065" w:hanging="1800"/>
      </w:pPr>
      <w:rPr>
        <w:rFonts w:hint="default"/>
      </w:rPr>
    </w:lvl>
    <w:lvl w:ilvl="6">
      <w:start w:val="1"/>
      <w:numFmt w:val="decimal"/>
      <w:lvlText w:val="%1.%2.%3.%4.%5.%6.%7"/>
      <w:lvlJc w:val="left"/>
      <w:pPr>
        <w:tabs>
          <w:tab w:val="num" w:pos="2118"/>
        </w:tabs>
        <w:ind w:left="2118" w:hanging="1800"/>
      </w:pPr>
      <w:rPr>
        <w:rFonts w:hint="default"/>
      </w:rPr>
    </w:lvl>
    <w:lvl w:ilvl="7">
      <w:start w:val="1"/>
      <w:numFmt w:val="decimal"/>
      <w:lvlText w:val="%1.%2.%3.%4.%5.%6.%7.%8"/>
      <w:lvlJc w:val="left"/>
      <w:pPr>
        <w:tabs>
          <w:tab w:val="num" w:pos="2531"/>
        </w:tabs>
        <w:ind w:left="2531" w:hanging="2160"/>
      </w:pPr>
      <w:rPr>
        <w:rFonts w:hint="default"/>
      </w:rPr>
    </w:lvl>
    <w:lvl w:ilvl="8">
      <w:start w:val="1"/>
      <w:numFmt w:val="decimal"/>
      <w:lvlText w:val="%1.%2.%3.%4.%5.%6.%7.%8.%9"/>
      <w:lvlJc w:val="left"/>
      <w:pPr>
        <w:tabs>
          <w:tab w:val="num" w:pos="2944"/>
        </w:tabs>
        <w:ind w:left="2944" w:hanging="2520"/>
      </w:pPr>
      <w:rPr>
        <w:rFonts w:hint="default"/>
      </w:rPr>
    </w:lvl>
  </w:abstractNum>
  <w:abstractNum w:abstractNumId="62">
    <w:nsid w:val="6B044D77"/>
    <w:multiLevelType w:val="hybridMultilevel"/>
    <w:tmpl w:val="0B589FEE"/>
    <w:lvl w:ilvl="0" w:tplc="E8F82606">
      <w:start w:val="1"/>
      <w:numFmt w:val="bullet"/>
      <w:lvlText w:val=""/>
      <w:lvlJc w:val="left"/>
      <w:pPr>
        <w:ind w:left="720" w:hanging="360"/>
      </w:pPr>
      <w:rPr>
        <w:rFonts w:ascii="Symbol" w:hAnsi="Symbol" w:hint="default"/>
      </w:rPr>
    </w:lvl>
    <w:lvl w:ilvl="1" w:tplc="1E2A891E" w:tentative="1">
      <w:start w:val="1"/>
      <w:numFmt w:val="bullet"/>
      <w:lvlText w:val="o"/>
      <w:lvlJc w:val="left"/>
      <w:pPr>
        <w:ind w:left="1440" w:hanging="360"/>
      </w:pPr>
      <w:rPr>
        <w:rFonts w:ascii="Courier New" w:hAnsi="Courier New" w:cs="Courier New" w:hint="default"/>
      </w:rPr>
    </w:lvl>
    <w:lvl w:ilvl="2" w:tplc="EE7CBB40" w:tentative="1">
      <w:start w:val="1"/>
      <w:numFmt w:val="bullet"/>
      <w:lvlText w:val=""/>
      <w:lvlJc w:val="left"/>
      <w:pPr>
        <w:ind w:left="2160" w:hanging="360"/>
      </w:pPr>
      <w:rPr>
        <w:rFonts w:ascii="Wingdings" w:hAnsi="Wingdings" w:hint="default"/>
      </w:rPr>
    </w:lvl>
    <w:lvl w:ilvl="3" w:tplc="0B0E7F04" w:tentative="1">
      <w:start w:val="1"/>
      <w:numFmt w:val="bullet"/>
      <w:lvlText w:val=""/>
      <w:lvlJc w:val="left"/>
      <w:pPr>
        <w:ind w:left="2880" w:hanging="360"/>
      </w:pPr>
      <w:rPr>
        <w:rFonts w:ascii="Symbol" w:hAnsi="Symbol" w:hint="default"/>
      </w:rPr>
    </w:lvl>
    <w:lvl w:ilvl="4" w:tplc="592A1FEA" w:tentative="1">
      <w:start w:val="1"/>
      <w:numFmt w:val="bullet"/>
      <w:lvlText w:val="o"/>
      <w:lvlJc w:val="left"/>
      <w:pPr>
        <w:ind w:left="3600" w:hanging="360"/>
      </w:pPr>
      <w:rPr>
        <w:rFonts w:ascii="Courier New" w:hAnsi="Courier New" w:cs="Courier New" w:hint="default"/>
      </w:rPr>
    </w:lvl>
    <w:lvl w:ilvl="5" w:tplc="D5B8A02A" w:tentative="1">
      <w:start w:val="1"/>
      <w:numFmt w:val="bullet"/>
      <w:lvlText w:val=""/>
      <w:lvlJc w:val="left"/>
      <w:pPr>
        <w:ind w:left="4320" w:hanging="360"/>
      </w:pPr>
      <w:rPr>
        <w:rFonts w:ascii="Wingdings" w:hAnsi="Wingdings" w:hint="default"/>
      </w:rPr>
    </w:lvl>
    <w:lvl w:ilvl="6" w:tplc="DC7C0F28" w:tentative="1">
      <w:start w:val="1"/>
      <w:numFmt w:val="bullet"/>
      <w:lvlText w:val=""/>
      <w:lvlJc w:val="left"/>
      <w:pPr>
        <w:ind w:left="5040" w:hanging="360"/>
      </w:pPr>
      <w:rPr>
        <w:rFonts w:ascii="Symbol" w:hAnsi="Symbol" w:hint="default"/>
      </w:rPr>
    </w:lvl>
    <w:lvl w:ilvl="7" w:tplc="E50A34F8" w:tentative="1">
      <w:start w:val="1"/>
      <w:numFmt w:val="bullet"/>
      <w:lvlText w:val="o"/>
      <w:lvlJc w:val="left"/>
      <w:pPr>
        <w:ind w:left="5760" w:hanging="360"/>
      </w:pPr>
      <w:rPr>
        <w:rFonts w:ascii="Courier New" w:hAnsi="Courier New" w:cs="Courier New" w:hint="default"/>
      </w:rPr>
    </w:lvl>
    <w:lvl w:ilvl="8" w:tplc="6CD493BA" w:tentative="1">
      <w:start w:val="1"/>
      <w:numFmt w:val="bullet"/>
      <w:lvlText w:val=""/>
      <w:lvlJc w:val="left"/>
      <w:pPr>
        <w:ind w:left="6480" w:hanging="360"/>
      </w:pPr>
      <w:rPr>
        <w:rFonts w:ascii="Wingdings" w:hAnsi="Wingdings" w:hint="default"/>
      </w:rPr>
    </w:lvl>
  </w:abstractNum>
  <w:abstractNum w:abstractNumId="63">
    <w:nsid w:val="6DD00C0C"/>
    <w:multiLevelType w:val="hybridMultilevel"/>
    <w:tmpl w:val="C79E780C"/>
    <w:lvl w:ilvl="0" w:tplc="86283486">
      <w:start w:val="1"/>
      <w:numFmt w:val="bullet"/>
      <w:lvlText w:val=""/>
      <w:lvlJc w:val="left"/>
      <w:pPr>
        <w:tabs>
          <w:tab w:val="num" w:pos="780"/>
        </w:tabs>
        <w:ind w:left="780" w:hanging="360"/>
      </w:pPr>
      <w:rPr>
        <w:rFonts w:ascii="Symbol" w:hAnsi="Symbol" w:hint="default"/>
      </w:rPr>
    </w:lvl>
    <w:lvl w:ilvl="1" w:tplc="833AEDCE" w:tentative="1">
      <w:start w:val="1"/>
      <w:numFmt w:val="bullet"/>
      <w:lvlText w:val="o"/>
      <w:lvlJc w:val="left"/>
      <w:pPr>
        <w:tabs>
          <w:tab w:val="num" w:pos="1500"/>
        </w:tabs>
        <w:ind w:left="1500" w:hanging="360"/>
      </w:pPr>
      <w:rPr>
        <w:rFonts w:ascii="Courier New" w:hAnsi="Courier New" w:cs="Courier New" w:hint="default"/>
      </w:rPr>
    </w:lvl>
    <w:lvl w:ilvl="2" w:tplc="A63CF79E" w:tentative="1">
      <w:start w:val="1"/>
      <w:numFmt w:val="bullet"/>
      <w:lvlText w:val=""/>
      <w:lvlJc w:val="left"/>
      <w:pPr>
        <w:tabs>
          <w:tab w:val="num" w:pos="2220"/>
        </w:tabs>
        <w:ind w:left="2220" w:hanging="360"/>
      </w:pPr>
      <w:rPr>
        <w:rFonts w:ascii="Wingdings" w:hAnsi="Wingdings" w:hint="default"/>
      </w:rPr>
    </w:lvl>
    <w:lvl w:ilvl="3" w:tplc="1868AFD8" w:tentative="1">
      <w:start w:val="1"/>
      <w:numFmt w:val="bullet"/>
      <w:lvlText w:val=""/>
      <w:lvlJc w:val="left"/>
      <w:pPr>
        <w:tabs>
          <w:tab w:val="num" w:pos="2940"/>
        </w:tabs>
        <w:ind w:left="2940" w:hanging="360"/>
      </w:pPr>
      <w:rPr>
        <w:rFonts w:ascii="Symbol" w:hAnsi="Symbol" w:hint="default"/>
      </w:rPr>
    </w:lvl>
    <w:lvl w:ilvl="4" w:tplc="665E827C" w:tentative="1">
      <w:start w:val="1"/>
      <w:numFmt w:val="bullet"/>
      <w:lvlText w:val="o"/>
      <w:lvlJc w:val="left"/>
      <w:pPr>
        <w:tabs>
          <w:tab w:val="num" w:pos="3660"/>
        </w:tabs>
        <w:ind w:left="3660" w:hanging="360"/>
      </w:pPr>
      <w:rPr>
        <w:rFonts w:ascii="Courier New" w:hAnsi="Courier New" w:cs="Courier New" w:hint="default"/>
      </w:rPr>
    </w:lvl>
    <w:lvl w:ilvl="5" w:tplc="6786F126" w:tentative="1">
      <w:start w:val="1"/>
      <w:numFmt w:val="bullet"/>
      <w:lvlText w:val=""/>
      <w:lvlJc w:val="left"/>
      <w:pPr>
        <w:tabs>
          <w:tab w:val="num" w:pos="4380"/>
        </w:tabs>
        <w:ind w:left="4380" w:hanging="360"/>
      </w:pPr>
      <w:rPr>
        <w:rFonts w:ascii="Wingdings" w:hAnsi="Wingdings" w:hint="default"/>
      </w:rPr>
    </w:lvl>
    <w:lvl w:ilvl="6" w:tplc="E1C8516C" w:tentative="1">
      <w:start w:val="1"/>
      <w:numFmt w:val="bullet"/>
      <w:lvlText w:val=""/>
      <w:lvlJc w:val="left"/>
      <w:pPr>
        <w:tabs>
          <w:tab w:val="num" w:pos="5100"/>
        </w:tabs>
        <w:ind w:left="5100" w:hanging="360"/>
      </w:pPr>
      <w:rPr>
        <w:rFonts w:ascii="Symbol" w:hAnsi="Symbol" w:hint="default"/>
      </w:rPr>
    </w:lvl>
    <w:lvl w:ilvl="7" w:tplc="F7344E44" w:tentative="1">
      <w:start w:val="1"/>
      <w:numFmt w:val="bullet"/>
      <w:lvlText w:val="o"/>
      <w:lvlJc w:val="left"/>
      <w:pPr>
        <w:tabs>
          <w:tab w:val="num" w:pos="5820"/>
        </w:tabs>
        <w:ind w:left="5820" w:hanging="360"/>
      </w:pPr>
      <w:rPr>
        <w:rFonts w:ascii="Courier New" w:hAnsi="Courier New" w:cs="Courier New" w:hint="default"/>
      </w:rPr>
    </w:lvl>
    <w:lvl w:ilvl="8" w:tplc="D7AEF032" w:tentative="1">
      <w:start w:val="1"/>
      <w:numFmt w:val="bullet"/>
      <w:lvlText w:val=""/>
      <w:lvlJc w:val="left"/>
      <w:pPr>
        <w:tabs>
          <w:tab w:val="num" w:pos="6540"/>
        </w:tabs>
        <w:ind w:left="6540" w:hanging="360"/>
      </w:pPr>
      <w:rPr>
        <w:rFonts w:ascii="Wingdings" w:hAnsi="Wingdings" w:hint="default"/>
      </w:rPr>
    </w:lvl>
  </w:abstractNum>
  <w:abstractNum w:abstractNumId="64">
    <w:nsid w:val="7084432A"/>
    <w:multiLevelType w:val="hybridMultilevel"/>
    <w:tmpl w:val="D6AC08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
    <w:nsid w:val="73ED2526"/>
    <w:multiLevelType w:val="hybridMultilevel"/>
    <w:tmpl w:val="9286B4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nsid w:val="78744824"/>
    <w:multiLevelType w:val="multilevel"/>
    <w:tmpl w:val="B46AD8E6"/>
    <w:styleLink w:val="WW8Num29"/>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7">
    <w:nsid w:val="79AD441D"/>
    <w:multiLevelType w:val="singleLevel"/>
    <w:tmpl w:val="041B000B"/>
    <w:lvl w:ilvl="0">
      <w:start w:val="1"/>
      <w:numFmt w:val="bullet"/>
      <w:lvlText w:val=""/>
      <w:lvlJc w:val="left"/>
      <w:pPr>
        <w:tabs>
          <w:tab w:val="num" w:pos="360"/>
        </w:tabs>
        <w:ind w:left="360" w:hanging="360"/>
      </w:pPr>
      <w:rPr>
        <w:rFonts w:ascii="Wingdings" w:hAnsi="Wingdings" w:hint="default"/>
      </w:rPr>
    </w:lvl>
  </w:abstractNum>
  <w:abstractNum w:abstractNumId="68">
    <w:nsid w:val="7DC707A9"/>
    <w:multiLevelType w:val="hybridMultilevel"/>
    <w:tmpl w:val="F9C22872"/>
    <w:lvl w:ilvl="0" w:tplc="52563334">
      <w:start w:val="1"/>
      <w:numFmt w:val="bullet"/>
      <w:lvlText w:val=""/>
      <w:lvlJc w:val="left"/>
      <w:pPr>
        <w:ind w:left="720" w:hanging="360"/>
      </w:pPr>
      <w:rPr>
        <w:rFonts w:ascii="Symbol" w:hAnsi="Symbol" w:hint="default"/>
      </w:rPr>
    </w:lvl>
    <w:lvl w:ilvl="1" w:tplc="C2140076" w:tentative="1">
      <w:start w:val="1"/>
      <w:numFmt w:val="bullet"/>
      <w:lvlText w:val="o"/>
      <w:lvlJc w:val="left"/>
      <w:pPr>
        <w:ind w:left="1440" w:hanging="360"/>
      </w:pPr>
      <w:rPr>
        <w:rFonts w:ascii="Courier New" w:hAnsi="Courier New" w:cs="Courier New" w:hint="default"/>
      </w:rPr>
    </w:lvl>
    <w:lvl w:ilvl="2" w:tplc="E5FEE17E" w:tentative="1">
      <w:start w:val="1"/>
      <w:numFmt w:val="bullet"/>
      <w:lvlText w:val=""/>
      <w:lvlJc w:val="left"/>
      <w:pPr>
        <w:ind w:left="2160" w:hanging="360"/>
      </w:pPr>
      <w:rPr>
        <w:rFonts w:ascii="Wingdings" w:hAnsi="Wingdings" w:hint="default"/>
      </w:rPr>
    </w:lvl>
    <w:lvl w:ilvl="3" w:tplc="645A3684" w:tentative="1">
      <w:start w:val="1"/>
      <w:numFmt w:val="bullet"/>
      <w:lvlText w:val=""/>
      <w:lvlJc w:val="left"/>
      <w:pPr>
        <w:ind w:left="2880" w:hanging="360"/>
      </w:pPr>
      <w:rPr>
        <w:rFonts w:ascii="Symbol" w:hAnsi="Symbol" w:hint="default"/>
      </w:rPr>
    </w:lvl>
    <w:lvl w:ilvl="4" w:tplc="F32C76CC" w:tentative="1">
      <w:start w:val="1"/>
      <w:numFmt w:val="bullet"/>
      <w:lvlText w:val="o"/>
      <w:lvlJc w:val="left"/>
      <w:pPr>
        <w:ind w:left="3600" w:hanging="360"/>
      </w:pPr>
      <w:rPr>
        <w:rFonts w:ascii="Courier New" w:hAnsi="Courier New" w:cs="Courier New" w:hint="default"/>
      </w:rPr>
    </w:lvl>
    <w:lvl w:ilvl="5" w:tplc="C9F4418C" w:tentative="1">
      <w:start w:val="1"/>
      <w:numFmt w:val="bullet"/>
      <w:lvlText w:val=""/>
      <w:lvlJc w:val="left"/>
      <w:pPr>
        <w:ind w:left="4320" w:hanging="360"/>
      </w:pPr>
      <w:rPr>
        <w:rFonts w:ascii="Wingdings" w:hAnsi="Wingdings" w:hint="default"/>
      </w:rPr>
    </w:lvl>
    <w:lvl w:ilvl="6" w:tplc="0A1E984C" w:tentative="1">
      <w:start w:val="1"/>
      <w:numFmt w:val="bullet"/>
      <w:lvlText w:val=""/>
      <w:lvlJc w:val="left"/>
      <w:pPr>
        <w:ind w:left="5040" w:hanging="360"/>
      </w:pPr>
      <w:rPr>
        <w:rFonts w:ascii="Symbol" w:hAnsi="Symbol" w:hint="default"/>
      </w:rPr>
    </w:lvl>
    <w:lvl w:ilvl="7" w:tplc="1CE4C0EC" w:tentative="1">
      <w:start w:val="1"/>
      <w:numFmt w:val="bullet"/>
      <w:lvlText w:val="o"/>
      <w:lvlJc w:val="left"/>
      <w:pPr>
        <w:ind w:left="5760" w:hanging="360"/>
      </w:pPr>
      <w:rPr>
        <w:rFonts w:ascii="Courier New" w:hAnsi="Courier New" w:cs="Courier New" w:hint="default"/>
      </w:rPr>
    </w:lvl>
    <w:lvl w:ilvl="8" w:tplc="9BF8F1A6"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4"/>
  </w:num>
  <w:num w:numId="4">
    <w:abstractNumId w:val="27"/>
  </w:num>
  <w:num w:numId="5">
    <w:abstractNumId w:val="56"/>
  </w:num>
  <w:num w:numId="6">
    <w:abstractNumId w:val="7"/>
  </w:num>
  <w:num w:numId="7">
    <w:abstractNumId w:val="16"/>
  </w:num>
  <w:num w:numId="8">
    <w:abstractNumId w:val="39"/>
  </w:num>
  <w:num w:numId="9">
    <w:abstractNumId w:val="61"/>
  </w:num>
  <w:num w:numId="10">
    <w:abstractNumId w:val="49"/>
  </w:num>
  <w:num w:numId="11">
    <w:abstractNumId w:val="57"/>
  </w:num>
  <w:num w:numId="12">
    <w:abstractNumId w:val="33"/>
  </w:num>
  <w:num w:numId="13">
    <w:abstractNumId w:val="43"/>
  </w:num>
  <w:num w:numId="14">
    <w:abstractNumId w:val="35"/>
  </w:num>
  <w:num w:numId="15">
    <w:abstractNumId w:val="11"/>
  </w:num>
  <w:num w:numId="16">
    <w:abstractNumId w:val="14"/>
  </w:num>
  <w:num w:numId="17">
    <w:abstractNumId w:val="66"/>
  </w:num>
  <w:num w:numId="18">
    <w:abstractNumId w:val="48"/>
  </w:num>
  <w:num w:numId="19">
    <w:abstractNumId w:val="52"/>
  </w:num>
  <w:num w:numId="20">
    <w:abstractNumId w:val="40"/>
  </w:num>
  <w:num w:numId="21">
    <w:abstractNumId w:val="42"/>
  </w:num>
  <w:num w:numId="22">
    <w:abstractNumId w:val="50"/>
  </w:num>
  <w:num w:numId="23">
    <w:abstractNumId w:val="15"/>
  </w:num>
  <w:num w:numId="24">
    <w:abstractNumId w:val="68"/>
  </w:num>
  <w:num w:numId="25">
    <w:abstractNumId w:val="32"/>
  </w:num>
  <w:num w:numId="26">
    <w:abstractNumId w:val="60"/>
  </w:num>
  <w:num w:numId="27">
    <w:abstractNumId w:val="25"/>
  </w:num>
  <w:num w:numId="28">
    <w:abstractNumId w:val="19"/>
  </w:num>
  <w:num w:numId="29">
    <w:abstractNumId w:val="64"/>
  </w:num>
  <w:num w:numId="30">
    <w:abstractNumId w:val="23"/>
  </w:num>
  <w:num w:numId="31">
    <w:abstractNumId w:val="34"/>
  </w:num>
  <w:num w:numId="32">
    <w:abstractNumId w:val="54"/>
  </w:num>
  <w:num w:numId="33">
    <w:abstractNumId w:val="59"/>
  </w:num>
  <w:num w:numId="34">
    <w:abstractNumId w:val="62"/>
  </w:num>
  <w:num w:numId="35">
    <w:abstractNumId w:val="31"/>
  </w:num>
  <w:num w:numId="36">
    <w:abstractNumId w:val="44"/>
  </w:num>
  <w:num w:numId="37">
    <w:abstractNumId w:val="8"/>
  </w:num>
  <w:num w:numId="38">
    <w:abstractNumId w:val="65"/>
  </w:num>
  <w:num w:numId="39">
    <w:abstractNumId w:val="46"/>
  </w:num>
  <w:num w:numId="40">
    <w:abstractNumId w:val="67"/>
  </w:num>
  <w:num w:numId="41">
    <w:abstractNumId w:val="17"/>
  </w:num>
  <w:num w:numId="42">
    <w:abstractNumId w:val="30"/>
  </w:num>
  <w:num w:numId="43">
    <w:abstractNumId w:val="13"/>
  </w:num>
  <w:num w:numId="44">
    <w:abstractNumId w:val="22"/>
  </w:num>
  <w:num w:numId="45">
    <w:abstractNumId w:val="6"/>
  </w:num>
  <w:num w:numId="46">
    <w:abstractNumId w:val="18"/>
  </w:num>
  <w:num w:numId="47">
    <w:abstractNumId w:val="53"/>
  </w:num>
  <w:num w:numId="48">
    <w:abstractNumId w:val="29"/>
  </w:num>
  <w:num w:numId="49">
    <w:abstractNumId w:val="38"/>
  </w:num>
  <w:num w:numId="50">
    <w:abstractNumId w:val="26"/>
  </w:num>
  <w:num w:numId="51">
    <w:abstractNumId w:val="58"/>
  </w:num>
  <w:num w:numId="52">
    <w:abstractNumId w:val="63"/>
  </w:num>
  <w:num w:numId="53">
    <w:abstractNumId w:val="45"/>
  </w:num>
  <w:num w:numId="54">
    <w:abstractNumId w:val="12"/>
  </w:num>
  <w:num w:numId="55">
    <w:abstractNumId w:val="51"/>
  </w:num>
  <w:num w:numId="56">
    <w:abstractNumId w:val="20"/>
  </w:num>
  <w:num w:numId="57">
    <w:abstractNumId w:val="37"/>
  </w:num>
  <w:num w:numId="58">
    <w:abstractNumId w:val="55"/>
  </w:num>
  <w:num w:numId="59">
    <w:abstractNumId w:val="28"/>
  </w:num>
  <w:num w:numId="60">
    <w:abstractNumId w:val="41"/>
  </w:num>
  <w:num w:numId="61">
    <w:abstractNumId w:val="21"/>
  </w:num>
  <w:num w:numId="62">
    <w:abstractNumId w:val="36"/>
  </w:num>
  <w:num w:numId="63">
    <w:abstractNumId w:val="9"/>
  </w:num>
  <w:num w:numId="64">
    <w:abstractNumId w:val="47"/>
  </w:num>
  <w:num w:numId="65">
    <w:abstractNumId w:val="5"/>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0F7F"/>
    <w:rsid w:val="000011AD"/>
    <w:rsid w:val="000036A7"/>
    <w:rsid w:val="00004BE1"/>
    <w:rsid w:val="000068B2"/>
    <w:rsid w:val="00010A97"/>
    <w:rsid w:val="00017713"/>
    <w:rsid w:val="00022722"/>
    <w:rsid w:val="00030AD8"/>
    <w:rsid w:val="0003783E"/>
    <w:rsid w:val="0004351A"/>
    <w:rsid w:val="0004624A"/>
    <w:rsid w:val="00057199"/>
    <w:rsid w:val="0006083F"/>
    <w:rsid w:val="00064CEB"/>
    <w:rsid w:val="000650FA"/>
    <w:rsid w:val="00072679"/>
    <w:rsid w:val="000753D4"/>
    <w:rsid w:val="00080925"/>
    <w:rsid w:val="00080951"/>
    <w:rsid w:val="000816B1"/>
    <w:rsid w:val="00082119"/>
    <w:rsid w:val="00082A8E"/>
    <w:rsid w:val="000837AF"/>
    <w:rsid w:val="00084FE7"/>
    <w:rsid w:val="00085748"/>
    <w:rsid w:val="000867FF"/>
    <w:rsid w:val="00086D6B"/>
    <w:rsid w:val="00086EE4"/>
    <w:rsid w:val="00092B95"/>
    <w:rsid w:val="0009552C"/>
    <w:rsid w:val="000A02E0"/>
    <w:rsid w:val="000A4217"/>
    <w:rsid w:val="000B0BEC"/>
    <w:rsid w:val="000B127A"/>
    <w:rsid w:val="000B369B"/>
    <w:rsid w:val="000C22C2"/>
    <w:rsid w:val="000C3486"/>
    <w:rsid w:val="000C6980"/>
    <w:rsid w:val="000C6CFC"/>
    <w:rsid w:val="000D18CD"/>
    <w:rsid w:val="000D2D2D"/>
    <w:rsid w:val="000D40E4"/>
    <w:rsid w:val="000D4312"/>
    <w:rsid w:val="000D445D"/>
    <w:rsid w:val="000E0567"/>
    <w:rsid w:val="000E2DEA"/>
    <w:rsid w:val="000E6198"/>
    <w:rsid w:val="000E74B6"/>
    <w:rsid w:val="000F175D"/>
    <w:rsid w:val="000F30F7"/>
    <w:rsid w:val="001024BD"/>
    <w:rsid w:val="001025FB"/>
    <w:rsid w:val="001034AA"/>
    <w:rsid w:val="00103642"/>
    <w:rsid w:val="001043D2"/>
    <w:rsid w:val="00104F86"/>
    <w:rsid w:val="00105E19"/>
    <w:rsid w:val="00110B36"/>
    <w:rsid w:val="00111CAA"/>
    <w:rsid w:val="001155D3"/>
    <w:rsid w:val="00116924"/>
    <w:rsid w:val="00117455"/>
    <w:rsid w:val="001179FB"/>
    <w:rsid w:val="0012067B"/>
    <w:rsid w:val="00120B38"/>
    <w:rsid w:val="0012285E"/>
    <w:rsid w:val="00132C9F"/>
    <w:rsid w:val="00135775"/>
    <w:rsid w:val="00135BB6"/>
    <w:rsid w:val="001379F3"/>
    <w:rsid w:val="00141870"/>
    <w:rsid w:val="0014545D"/>
    <w:rsid w:val="00152035"/>
    <w:rsid w:val="0015303C"/>
    <w:rsid w:val="00153292"/>
    <w:rsid w:val="00155603"/>
    <w:rsid w:val="0016447E"/>
    <w:rsid w:val="00164BB3"/>
    <w:rsid w:val="00171491"/>
    <w:rsid w:val="00172D8B"/>
    <w:rsid w:val="00173334"/>
    <w:rsid w:val="0017337C"/>
    <w:rsid w:val="00176E97"/>
    <w:rsid w:val="001820EA"/>
    <w:rsid w:val="001845C8"/>
    <w:rsid w:val="001919EA"/>
    <w:rsid w:val="00192318"/>
    <w:rsid w:val="00196F35"/>
    <w:rsid w:val="0019720A"/>
    <w:rsid w:val="001979BC"/>
    <w:rsid w:val="001A21A8"/>
    <w:rsid w:val="001A3241"/>
    <w:rsid w:val="001A581E"/>
    <w:rsid w:val="001A722C"/>
    <w:rsid w:val="001A7E6D"/>
    <w:rsid w:val="001B058B"/>
    <w:rsid w:val="001B0E45"/>
    <w:rsid w:val="001B42F3"/>
    <w:rsid w:val="001B6B71"/>
    <w:rsid w:val="001C2A70"/>
    <w:rsid w:val="001C35D6"/>
    <w:rsid w:val="001C556D"/>
    <w:rsid w:val="001C5D27"/>
    <w:rsid w:val="001C7533"/>
    <w:rsid w:val="001C769B"/>
    <w:rsid w:val="001D3623"/>
    <w:rsid w:val="001D4862"/>
    <w:rsid w:val="001E0D86"/>
    <w:rsid w:val="001E1731"/>
    <w:rsid w:val="001E245E"/>
    <w:rsid w:val="001E44C8"/>
    <w:rsid w:val="001E470E"/>
    <w:rsid w:val="001E68FB"/>
    <w:rsid w:val="001E6BAB"/>
    <w:rsid w:val="001E75F0"/>
    <w:rsid w:val="001E7792"/>
    <w:rsid w:val="001E7AAB"/>
    <w:rsid w:val="001F07F0"/>
    <w:rsid w:val="001F38CF"/>
    <w:rsid w:val="001F4596"/>
    <w:rsid w:val="001F7C07"/>
    <w:rsid w:val="001F7E2A"/>
    <w:rsid w:val="00201D17"/>
    <w:rsid w:val="0020227C"/>
    <w:rsid w:val="00203C9A"/>
    <w:rsid w:val="00206D8C"/>
    <w:rsid w:val="002105DE"/>
    <w:rsid w:val="002151FD"/>
    <w:rsid w:val="002157E3"/>
    <w:rsid w:val="002208FB"/>
    <w:rsid w:val="0022239B"/>
    <w:rsid w:val="00222AD2"/>
    <w:rsid w:val="00223036"/>
    <w:rsid w:val="002249EC"/>
    <w:rsid w:val="00226209"/>
    <w:rsid w:val="00226C02"/>
    <w:rsid w:val="002277A0"/>
    <w:rsid w:val="00231370"/>
    <w:rsid w:val="00235724"/>
    <w:rsid w:val="002430D0"/>
    <w:rsid w:val="00243439"/>
    <w:rsid w:val="00244373"/>
    <w:rsid w:val="002456AF"/>
    <w:rsid w:val="00246119"/>
    <w:rsid w:val="00254251"/>
    <w:rsid w:val="002547E1"/>
    <w:rsid w:val="00256EDC"/>
    <w:rsid w:val="00262138"/>
    <w:rsid w:val="0026257D"/>
    <w:rsid w:val="00263575"/>
    <w:rsid w:val="00263B50"/>
    <w:rsid w:val="00265E43"/>
    <w:rsid w:val="002707F0"/>
    <w:rsid w:val="002753A4"/>
    <w:rsid w:val="00276A72"/>
    <w:rsid w:val="00276F3D"/>
    <w:rsid w:val="002770DB"/>
    <w:rsid w:val="00283428"/>
    <w:rsid w:val="00283BBD"/>
    <w:rsid w:val="00292BF5"/>
    <w:rsid w:val="00293EA7"/>
    <w:rsid w:val="002973EE"/>
    <w:rsid w:val="002A0C13"/>
    <w:rsid w:val="002A2E45"/>
    <w:rsid w:val="002A3AFD"/>
    <w:rsid w:val="002A4774"/>
    <w:rsid w:val="002A4B52"/>
    <w:rsid w:val="002B290C"/>
    <w:rsid w:val="002B58AA"/>
    <w:rsid w:val="002C0D74"/>
    <w:rsid w:val="002C6C58"/>
    <w:rsid w:val="002D2081"/>
    <w:rsid w:val="002D2A9A"/>
    <w:rsid w:val="002D499E"/>
    <w:rsid w:val="002D60DA"/>
    <w:rsid w:val="002E3A35"/>
    <w:rsid w:val="002E76BB"/>
    <w:rsid w:val="002E7CD0"/>
    <w:rsid w:val="002F07CF"/>
    <w:rsid w:val="002F0875"/>
    <w:rsid w:val="002F559E"/>
    <w:rsid w:val="002F6398"/>
    <w:rsid w:val="002F6458"/>
    <w:rsid w:val="002F7C33"/>
    <w:rsid w:val="002F7DA1"/>
    <w:rsid w:val="003024DE"/>
    <w:rsid w:val="00302612"/>
    <w:rsid w:val="00303C89"/>
    <w:rsid w:val="00304DAF"/>
    <w:rsid w:val="0030508C"/>
    <w:rsid w:val="003072C5"/>
    <w:rsid w:val="00307E05"/>
    <w:rsid w:val="003113E9"/>
    <w:rsid w:val="0031245E"/>
    <w:rsid w:val="00315677"/>
    <w:rsid w:val="003157E3"/>
    <w:rsid w:val="003158C5"/>
    <w:rsid w:val="00315CDB"/>
    <w:rsid w:val="0032007B"/>
    <w:rsid w:val="003202AE"/>
    <w:rsid w:val="00321C7A"/>
    <w:rsid w:val="0032574D"/>
    <w:rsid w:val="00326F01"/>
    <w:rsid w:val="00333C62"/>
    <w:rsid w:val="003345FA"/>
    <w:rsid w:val="00340CE8"/>
    <w:rsid w:val="0034309A"/>
    <w:rsid w:val="00354203"/>
    <w:rsid w:val="00354A55"/>
    <w:rsid w:val="00355E19"/>
    <w:rsid w:val="0035708F"/>
    <w:rsid w:val="00360706"/>
    <w:rsid w:val="00360A76"/>
    <w:rsid w:val="00360B91"/>
    <w:rsid w:val="003638BC"/>
    <w:rsid w:val="00366E20"/>
    <w:rsid w:val="00370071"/>
    <w:rsid w:val="00370DA0"/>
    <w:rsid w:val="0037158D"/>
    <w:rsid w:val="0037284F"/>
    <w:rsid w:val="00375A79"/>
    <w:rsid w:val="00376E9D"/>
    <w:rsid w:val="00383907"/>
    <w:rsid w:val="003870E2"/>
    <w:rsid w:val="00387E2E"/>
    <w:rsid w:val="00390FF7"/>
    <w:rsid w:val="0039234A"/>
    <w:rsid w:val="0039294B"/>
    <w:rsid w:val="00396FC5"/>
    <w:rsid w:val="00397AA0"/>
    <w:rsid w:val="003A12F7"/>
    <w:rsid w:val="003A1D60"/>
    <w:rsid w:val="003A1E87"/>
    <w:rsid w:val="003A2F37"/>
    <w:rsid w:val="003A3D74"/>
    <w:rsid w:val="003A65E9"/>
    <w:rsid w:val="003A7C3B"/>
    <w:rsid w:val="003B41C7"/>
    <w:rsid w:val="003B7463"/>
    <w:rsid w:val="003C05C1"/>
    <w:rsid w:val="003C0CFC"/>
    <w:rsid w:val="003C323B"/>
    <w:rsid w:val="003D049E"/>
    <w:rsid w:val="003D08E8"/>
    <w:rsid w:val="003D1005"/>
    <w:rsid w:val="003D44E1"/>
    <w:rsid w:val="003D6B3A"/>
    <w:rsid w:val="003E13E0"/>
    <w:rsid w:val="003E2E07"/>
    <w:rsid w:val="003E5A13"/>
    <w:rsid w:val="003F1C0B"/>
    <w:rsid w:val="003F343A"/>
    <w:rsid w:val="003F377D"/>
    <w:rsid w:val="003F40E8"/>
    <w:rsid w:val="003F5A43"/>
    <w:rsid w:val="00401AC4"/>
    <w:rsid w:val="0040414E"/>
    <w:rsid w:val="00406ECE"/>
    <w:rsid w:val="00407510"/>
    <w:rsid w:val="00415F32"/>
    <w:rsid w:val="00420DE9"/>
    <w:rsid w:val="00425669"/>
    <w:rsid w:val="00426190"/>
    <w:rsid w:val="00430D66"/>
    <w:rsid w:val="004313DD"/>
    <w:rsid w:val="0043261F"/>
    <w:rsid w:val="00432D00"/>
    <w:rsid w:val="004363D6"/>
    <w:rsid w:val="00441339"/>
    <w:rsid w:val="00442BC2"/>
    <w:rsid w:val="00443371"/>
    <w:rsid w:val="00443C87"/>
    <w:rsid w:val="0044422E"/>
    <w:rsid w:val="0044483F"/>
    <w:rsid w:val="004448B2"/>
    <w:rsid w:val="00446359"/>
    <w:rsid w:val="00452AD6"/>
    <w:rsid w:val="00456AEF"/>
    <w:rsid w:val="004600B4"/>
    <w:rsid w:val="0046111C"/>
    <w:rsid w:val="0046456D"/>
    <w:rsid w:val="00471199"/>
    <w:rsid w:val="0047138F"/>
    <w:rsid w:val="00472CF9"/>
    <w:rsid w:val="00473B79"/>
    <w:rsid w:val="00475D0C"/>
    <w:rsid w:val="004770C5"/>
    <w:rsid w:val="00481BA8"/>
    <w:rsid w:val="00485CDD"/>
    <w:rsid w:val="00485D5E"/>
    <w:rsid w:val="00490C9E"/>
    <w:rsid w:val="004966D5"/>
    <w:rsid w:val="004B09A7"/>
    <w:rsid w:val="004B4D3E"/>
    <w:rsid w:val="004C0C6D"/>
    <w:rsid w:val="004C0E6C"/>
    <w:rsid w:val="004C2D23"/>
    <w:rsid w:val="004D13F5"/>
    <w:rsid w:val="004D1BEB"/>
    <w:rsid w:val="004D60E3"/>
    <w:rsid w:val="004E4D0C"/>
    <w:rsid w:val="004E6508"/>
    <w:rsid w:val="004F0870"/>
    <w:rsid w:val="004F386A"/>
    <w:rsid w:val="004F3A66"/>
    <w:rsid w:val="004F569D"/>
    <w:rsid w:val="004F6447"/>
    <w:rsid w:val="00504136"/>
    <w:rsid w:val="005060E2"/>
    <w:rsid w:val="00507F1E"/>
    <w:rsid w:val="00512204"/>
    <w:rsid w:val="00512E08"/>
    <w:rsid w:val="00513337"/>
    <w:rsid w:val="00520125"/>
    <w:rsid w:val="005221DA"/>
    <w:rsid w:val="00522EC6"/>
    <w:rsid w:val="00523204"/>
    <w:rsid w:val="005243C0"/>
    <w:rsid w:val="00526DC0"/>
    <w:rsid w:val="005274AA"/>
    <w:rsid w:val="005356B6"/>
    <w:rsid w:val="005414C4"/>
    <w:rsid w:val="00542662"/>
    <w:rsid w:val="00544977"/>
    <w:rsid w:val="00546945"/>
    <w:rsid w:val="0055093A"/>
    <w:rsid w:val="005512D1"/>
    <w:rsid w:val="0055384E"/>
    <w:rsid w:val="00555B14"/>
    <w:rsid w:val="00562692"/>
    <w:rsid w:val="005641F6"/>
    <w:rsid w:val="00564362"/>
    <w:rsid w:val="00564CA7"/>
    <w:rsid w:val="00564F36"/>
    <w:rsid w:val="00565261"/>
    <w:rsid w:val="0056663E"/>
    <w:rsid w:val="00567C10"/>
    <w:rsid w:val="005705E7"/>
    <w:rsid w:val="00571848"/>
    <w:rsid w:val="005739E0"/>
    <w:rsid w:val="005801F3"/>
    <w:rsid w:val="00580782"/>
    <w:rsid w:val="005819B3"/>
    <w:rsid w:val="00583699"/>
    <w:rsid w:val="00586311"/>
    <w:rsid w:val="005873B9"/>
    <w:rsid w:val="00590BBF"/>
    <w:rsid w:val="00592497"/>
    <w:rsid w:val="00595B67"/>
    <w:rsid w:val="005A0876"/>
    <w:rsid w:val="005A131F"/>
    <w:rsid w:val="005A3E73"/>
    <w:rsid w:val="005A5057"/>
    <w:rsid w:val="005A788E"/>
    <w:rsid w:val="005B1332"/>
    <w:rsid w:val="005B2ACC"/>
    <w:rsid w:val="005B34E6"/>
    <w:rsid w:val="005B41CA"/>
    <w:rsid w:val="005C0338"/>
    <w:rsid w:val="005C19E2"/>
    <w:rsid w:val="005C2260"/>
    <w:rsid w:val="005C2B9E"/>
    <w:rsid w:val="005C3D92"/>
    <w:rsid w:val="005C456F"/>
    <w:rsid w:val="005C459F"/>
    <w:rsid w:val="005C47A9"/>
    <w:rsid w:val="005C4B7E"/>
    <w:rsid w:val="005C62B3"/>
    <w:rsid w:val="005D5234"/>
    <w:rsid w:val="005E1285"/>
    <w:rsid w:val="005E1857"/>
    <w:rsid w:val="005E3642"/>
    <w:rsid w:val="005E5F4B"/>
    <w:rsid w:val="005E6B21"/>
    <w:rsid w:val="005F27DB"/>
    <w:rsid w:val="005F3B54"/>
    <w:rsid w:val="00600786"/>
    <w:rsid w:val="00600D6C"/>
    <w:rsid w:val="00601AD4"/>
    <w:rsid w:val="00602476"/>
    <w:rsid w:val="00604514"/>
    <w:rsid w:val="006058DB"/>
    <w:rsid w:val="0060619F"/>
    <w:rsid w:val="006067E0"/>
    <w:rsid w:val="00614C3F"/>
    <w:rsid w:val="006242EF"/>
    <w:rsid w:val="0062471D"/>
    <w:rsid w:val="006268C1"/>
    <w:rsid w:val="00626C50"/>
    <w:rsid w:val="0063136F"/>
    <w:rsid w:val="00631986"/>
    <w:rsid w:val="00632149"/>
    <w:rsid w:val="00632B30"/>
    <w:rsid w:val="00634A15"/>
    <w:rsid w:val="0063657C"/>
    <w:rsid w:val="00641BE8"/>
    <w:rsid w:val="00642765"/>
    <w:rsid w:val="00644BDB"/>
    <w:rsid w:val="00645334"/>
    <w:rsid w:val="006454AE"/>
    <w:rsid w:val="00645A8C"/>
    <w:rsid w:val="00646263"/>
    <w:rsid w:val="00651546"/>
    <w:rsid w:val="006539F7"/>
    <w:rsid w:val="00656E41"/>
    <w:rsid w:val="00660BA8"/>
    <w:rsid w:val="006643C3"/>
    <w:rsid w:val="006664CA"/>
    <w:rsid w:val="0066787E"/>
    <w:rsid w:val="006779CA"/>
    <w:rsid w:val="00677DE6"/>
    <w:rsid w:val="0068063C"/>
    <w:rsid w:val="00682592"/>
    <w:rsid w:val="00684F34"/>
    <w:rsid w:val="0068654D"/>
    <w:rsid w:val="00686B86"/>
    <w:rsid w:val="00693399"/>
    <w:rsid w:val="006968EE"/>
    <w:rsid w:val="00696FC9"/>
    <w:rsid w:val="006A27B9"/>
    <w:rsid w:val="006A3512"/>
    <w:rsid w:val="006A6CDC"/>
    <w:rsid w:val="006B39AD"/>
    <w:rsid w:val="006B4E85"/>
    <w:rsid w:val="006B69AF"/>
    <w:rsid w:val="006C0CF2"/>
    <w:rsid w:val="006C29D5"/>
    <w:rsid w:val="006C4D5B"/>
    <w:rsid w:val="006C580B"/>
    <w:rsid w:val="006D0A3F"/>
    <w:rsid w:val="006D13D3"/>
    <w:rsid w:val="006D4976"/>
    <w:rsid w:val="006E4120"/>
    <w:rsid w:val="006E6612"/>
    <w:rsid w:val="006E699F"/>
    <w:rsid w:val="006F0CF0"/>
    <w:rsid w:val="006F22D7"/>
    <w:rsid w:val="007003CC"/>
    <w:rsid w:val="00703FA3"/>
    <w:rsid w:val="00707519"/>
    <w:rsid w:val="00712FE6"/>
    <w:rsid w:val="00713320"/>
    <w:rsid w:val="00717609"/>
    <w:rsid w:val="00717C2F"/>
    <w:rsid w:val="00720483"/>
    <w:rsid w:val="00724355"/>
    <w:rsid w:val="00724B9F"/>
    <w:rsid w:val="00731C02"/>
    <w:rsid w:val="007324F7"/>
    <w:rsid w:val="00733270"/>
    <w:rsid w:val="00735DD9"/>
    <w:rsid w:val="007363B0"/>
    <w:rsid w:val="00736977"/>
    <w:rsid w:val="00737857"/>
    <w:rsid w:val="007405F3"/>
    <w:rsid w:val="00742101"/>
    <w:rsid w:val="00743F51"/>
    <w:rsid w:val="00744912"/>
    <w:rsid w:val="007507FA"/>
    <w:rsid w:val="00750F1B"/>
    <w:rsid w:val="00753351"/>
    <w:rsid w:val="00753C74"/>
    <w:rsid w:val="00755011"/>
    <w:rsid w:val="00756060"/>
    <w:rsid w:val="00760EF3"/>
    <w:rsid w:val="00762FCB"/>
    <w:rsid w:val="007668BC"/>
    <w:rsid w:val="00771031"/>
    <w:rsid w:val="007731BD"/>
    <w:rsid w:val="00775DCB"/>
    <w:rsid w:val="0078188A"/>
    <w:rsid w:val="00781C8E"/>
    <w:rsid w:val="00783DA4"/>
    <w:rsid w:val="007855AE"/>
    <w:rsid w:val="00785B77"/>
    <w:rsid w:val="00787261"/>
    <w:rsid w:val="007879D5"/>
    <w:rsid w:val="00790A47"/>
    <w:rsid w:val="00791DFE"/>
    <w:rsid w:val="00794032"/>
    <w:rsid w:val="00794E35"/>
    <w:rsid w:val="00796D1E"/>
    <w:rsid w:val="007A0D15"/>
    <w:rsid w:val="007A258B"/>
    <w:rsid w:val="007A54BC"/>
    <w:rsid w:val="007A5719"/>
    <w:rsid w:val="007A5908"/>
    <w:rsid w:val="007A7665"/>
    <w:rsid w:val="007B0378"/>
    <w:rsid w:val="007B0D55"/>
    <w:rsid w:val="007B3F5C"/>
    <w:rsid w:val="007B4883"/>
    <w:rsid w:val="007B5125"/>
    <w:rsid w:val="007C11D7"/>
    <w:rsid w:val="007C6087"/>
    <w:rsid w:val="007C6237"/>
    <w:rsid w:val="007C6CFA"/>
    <w:rsid w:val="007D2D7A"/>
    <w:rsid w:val="007D3413"/>
    <w:rsid w:val="007D7E6C"/>
    <w:rsid w:val="007E0EB0"/>
    <w:rsid w:val="007E0F7F"/>
    <w:rsid w:val="007E17E7"/>
    <w:rsid w:val="007E5D7C"/>
    <w:rsid w:val="007E611B"/>
    <w:rsid w:val="007E68B0"/>
    <w:rsid w:val="007F10F2"/>
    <w:rsid w:val="007F1256"/>
    <w:rsid w:val="007F2EC7"/>
    <w:rsid w:val="007F3C75"/>
    <w:rsid w:val="007F447B"/>
    <w:rsid w:val="007F4902"/>
    <w:rsid w:val="007F4A83"/>
    <w:rsid w:val="007F58A9"/>
    <w:rsid w:val="007F6F8F"/>
    <w:rsid w:val="007F7E39"/>
    <w:rsid w:val="008007B6"/>
    <w:rsid w:val="00801FA1"/>
    <w:rsid w:val="00805A5A"/>
    <w:rsid w:val="00806771"/>
    <w:rsid w:val="00806955"/>
    <w:rsid w:val="00806A69"/>
    <w:rsid w:val="00807507"/>
    <w:rsid w:val="00810103"/>
    <w:rsid w:val="0081049D"/>
    <w:rsid w:val="008143F2"/>
    <w:rsid w:val="00814731"/>
    <w:rsid w:val="00817480"/>
    <w:rsid w:val="00822E78"/>
    <w:rsid w:val="00824441"/>
    <w:rsid w:val="0082649A"/>
    <w:rsid w:val="008275AD"/>
    <w:rsid w:val="00832052"/>
    <w:rsid w:val="008373CC"/>
    <w:rsid w:val="008376C3"/>
    <w:rsid w:val="00843B2C"/>
    <w:rsid w:val="00844827"/>
    <w:rsid w:val="00844F98"/>
    <w:rsid w:val="00845982"/>
    <w:rsid w:val="008461C7"/>
    <w:rsid w:val="0084694A"/>
    <w:rsid w:val="00850294"/>
    <w:rsid w:val="008512C8"/>
    <w:rsid w:val="00852D77"/>
    <w:rsid w:val="00862792"/>
    <w:rsid w:val="00864AA2"/>
    <w:rsid w:val="00867FF8"/>
    <w:rsid w:val="00873FDE"/>
    <w:rsid w:val="00874CEC"/>
    <w:rsid w:val="008769B4"/>
    <w:rsid w:val="008776B6"/>
    <w:rsid w:val="00881AA4"/>
    <w:rsid w:val="008852FA"/>
    <w:rsid w:val="0088750C"/>
    <w:rsid w:val="0089063F"/>
    <w:rsid w:val="008914BE"/>
    <w:rsid w:val="0089168B"/>
    <w:rsid w:val="00891804"/>
    <w:rsid w:val="00891DD2"/>
    <w:rsid w:val="00893DB9"/>
    <w:rsid w:val="008A084C"/>
    <w:rsid w:val="008A0E60"/>
    <w:rsid w:val="008A0EC3"/>
    <w:rsid w:val="008A1C2A"/>
    <w:rsid w:val="008A1D5A"/>
    <w:rsid w:val="008A247B"/>
    <w:rsid w:val="008A2527"/>
    <w:rsid w:val="008A6FBF"/>
    <w:rsid w:val="008B0EBC"/>
    <w:rsid w:val="008B1285"/>
    <w:rsid w:val="008B2669"/>
    <w:rsid w:val="008B5078"/>
    <w:rsid w:val="008B59E8"/>
    <w:rsid w:val="008B67B3"/>
    <w:rsid w:val="008B6979"/>
    <w:rsid w:val="008B6B0A"/>
    <w:rsid w:val="008C16A5"/>
    <w:rsid w:val="008C2E65"/>
    <w:rsid w:val="008C4C58"/>
    <w:rsid w:val="008C59B5"/>
    <w:rsid w:val="008C6E14"/>
    <w:rsid w:val="008D0891"/>
    <w:rsid w:val="008D133D"/>
    <w:rsid w:val="008D4062"/>
    <w:rsid w:val="008D453C"/>
    <w:rsid w:val="008E0A17"/>
    <w:rsid w:val="008E558E"/>
    <w:rsid w:val="008E5E34"/>
    <w:rsid w:val="008E633E"/>
    <w:rsid w:val="008E6530"/>
    <w:rsid w:val="008F0A10"/>
    <w:rsid w:val="008F0BFB"/>
    <w:rsid w:val="008F34B4"/>
    <w:rsid w:val="008F65B3"/>
    <w:rsid w:val="00900325"/>
    <w:rsid w:val="00901DBC"/>
    <w:rsid w:val="009021A1"/>
    <w:rsid w:val="00902F3F"/>
    <w:rsid w:val="00906117"/>
    <w:rsid w:val="00906877"/>
    <w:rsid w:val="009114B0"/>
    <w:rsid w:val="00917BF8"/>
    <w:rsid w:val="00920125"/>
    <w:rsid w:val="00922B16"/>
    <w:rsid w:val="00923DC5"/>
    <w:rsid w:val="009243CE"/>
    <w:rsid w:val="0092475E"/>
    <w:rsid w:val="00930575"/>
    <w:rsid w:val="00930A81"/>
    <w:rsid w:val="009346D1"/>
    <w:rsid w:val="00934F98"/>
    <w:rsid w:val="00940184"/>
    <w:rsid w:val="009403C0"/>
    <w:rsid w:val="009411DD"/>
    <w:rsid w:val="00945817"/>
    <w:rsid w:val="0094720B"/>
    <w:rsid w:val="00947826"/>
    <w:rsid w:val="009512D7"/>
    <w:rsid w:val="009550E5"/>
    <w:rsid w:val="00960647"/>
    <w:rsid w:val="009617FC"/>
    <w:rsid w:val="00966ABB"/>
    <w:rsid w:val="0097054E"/>
    <w:rsid w:val="00973CA3"/>
    <w:rsid w:val="009769E4"/>
    <w:rsid w:val="00981534"/>
    <w:rsid w:val="00982104"/>
    <w:rsid w:val="009851A6"/>
    <w:rsid w:val="00986A40"/>
    <w:rsid w:val="00987671"/>
    <w:rsid w:val="00987D41"/>
    <w:rsid w:val="00992522"/>
    <w:rsid w:val="0099621B"/>
    <w:rsid w:val="009A051F"/>
    <w:rsid w:val="009A2E80"/>
    <w:rsid w:val="009A4400"/>
    <w:rsid w:val="009A50CE"/>
    <w:rsid w:val="009A5352"/>
    <w:rsid w:val="009A5D0B"/>
    <w:rsid w:val="009B2489"/>
    <w:rsid w:val="009B3E5F"/>
    <w:rsid w:val="009B42D7"/>
    <w:rsid w:val="009B520B"/>
    <w:rsid w:val="009B545A"/>
    <w:rsid w:val="009C303B"/>
    <w:rsid w:val="009C4B14"/>
    <w:rsid w:val="009C4FD1"/>
    <w:rsid w:val="009C623E"/>
    <w:rsid w:val="009C7642"/>
    <w:rsid w:val="009D1CB0"/>
    <w:rsid w:val="009D230E"/>
    <w:rsid w:val="009D3EAB"/>
    <w:rsid w:val="009E0583"/>
    <w:rsid w:val="009E349A"/>
    <w:rsid w:val="009E54CA"/>
    <w:rsid w:val="009F0D73"/>
    <w:rsid w:val="009F0E0B"/>
    <w:rsid w:val="009F675D"/>
    <w:rsid w:val="009F7CD9"/>
    <w:rsid w:val="00A03A07"/>
    <w:rsid w:val="00A048DB"/>
    <w:rsid w:val="00A07314"/>
    <w:rsid w:val="00A12C1B"/>
    <w:rsid w:val="00A150C9"/>
    <w:rsid w:val="00A16FCF"/>
    <w:rsid w:val="00A208C7"/>
    <w:rsid w:val="00A24B55"/>
    <w:rsid w:val="00A24FC6"/>
    <w:rsid w:val="00A259B3"/>
    <w:rsid w:val="00A344EB"/>
    <w:rsid w:val="00A34AA2"/>
    <w:rsid w:val="00A34B63"/>
    <w:rsid w:val="00A36D83"/>
    <w:rsid w:val="00A3711E"/>
    <w:rsid w:val="00A42446"/>
    <w:rsid w:val="00A4456D"/>
    <w:rsid w:val="00A44B8E"/>
    <w:rsid w:val="00A465F3"/>
    <w:rsid w:val="00A468C4"/>
    <w:rsid w:val="00A51B84"/>
    <w:rsid w:val="00A524A1"/>
    <w:rsid w:val="00A53880"/>
    <w:rsid w:val="00A54843"/>
    <w:rsid w:val="00A54E1D"/>
    <w:rsid w:val="00A56D99"/>
    <w:rsid w:val="00A56F0C"/>
    <w:rsid w:val="00A60454"/>
    <w:rsid w:val="00A620F9"/>
    <w:rsid w:val="00A62640"/>
    <w:rsid w:val="00A65F5A"/>
    <w:rsid w:val="00A664CA"/>
    <w:rsid w:val="00A672DB"/>
    <w:rsid w:val="00A70361"/>
    <w:rsid w:val="00A71456"/>
    <w:rsid w:val="00A72111"/>
    <w:rsid w:val="00A73D9A"/>
    <w:rsid w:val="00A74DE7"/>
    <w:rsid w:val="00A75FE6"/>
    <w:rsid w:val="00A7620D"/>
    <w:rsid w:val="00A77026"/>
    <w:rsid w:val="00A814AE"/>
    <w:rsid w:val="00A82C87"/>
    <w:rsid w:val="00A82DD6"/>
    <w:rsid w:val="00A832C8"/>
    <w:rsid w:val="00A8386B"/>
    <w:rsid w:val="00A84331"/>
    <w:rsid w:val="00A873BB"/>
    <w:rsid w:val="00A87965"/>
    <w:rsid w:val="00A936E5"/>
    <w:rsid w:val="00A9481F"/>
    <w:rsid w:val="00A957E8"/>
    <w:rsid w:val="00AA53AD"/>
    <w:rsid w:val="00AA77CE"/>
    <w:rsid w:val="00AB1767"/>
    <w:rsid w:val="00AB24A8"/>
    <w:rsid w:val="00AB4A02"/>
    <w:rsid w:val="00AB50ED"/>
    <w:rsid w:val="00AB5A91"/>
    <w:rsid w:val="00AB6700"/>
    <w:rsid w:val="00AC66FF"/>
    <w:rsid w:val="00AD0242"/>
    <w:rsid w:val="00AD0EBA"/>
    <w:rsid w:val="00AD32F3"/>
    <w:rsid w:val="00AD4198"/>
    <w:rsid w:val="00AD4267"/>
    <w:rsid w:val="00AE0335"/>
    <w:rsid w:val="00AE0FF7"/>
    <w:rsid w:val="00AE2450"/>
    <w:rsid w:val="00AE49C7"/>
    <w:rsid w:val="00AE55F3"/>
    <w:rsid w:val="00AE6AA2"/>
    <w:rsid w:val="00AF5AF8"/>
    <w:rsid w:val="00AF7594"/>
    <w:rsid w:val="00B01DE2"/>
    <w:rsid w:val="00B069C3"/>
    <w:rsid w:val="00B13002"/>
    <w:rsid w:val="00B15D33"/>
    <w:rsid w:val="00B2049D"/>
    <w:rsid w:val="00B209A7"/>
    <w:rsid w:val="00B21383"/>
    <w:rsid w:val="00B271E7"/>
    <w:rsid w:val="00B30BD4"/>
    <w:rsid w:val="00B3405C"/>
    <w:rsid w:val="00B349DA"/>
    <w:rsid w:val="00B35428"/>
    <w:rsid w:val="00B35988"/>
    <w:rsid w:val="00B37D3F"/>
    <w:rsid w:val="00B42C3B"/>
    <w:rsid w:val="00B42DBE"/>
    <w:rsid w:val="00B44C51"/>
    <w:rsid w:val="00B44CDF"/>
    <w:rsid w:val="00B45696"/>
    <w:rsid w:val="00B53EEE"/>
    <w:rsid w:val="00B5559A"/>
    <w:rsid w:val="00B55991"/>
    <w:rsid w:val="00B57644"/>
    <w:rsid w:val="00B625D6"/>
    <w:rsid w:val="00B73D0A"/>
    <w:rsid w:val="00B74C6D"/>
    <w:rsid w:val="00B81F4D"/>
    <w:rsid w:val="00B8267D"/>
    <w:rsid w:val="00B84370"/>
    <w:rsid w:val="00B92D7E"/>
    <w:rsid w:val="00B975C2"/>
    <w:rsid w:val="00B97900"/>
    <w:rsid w:val="00BA0602"/>
    <w:rsid w:val="00BA0A70"/>
    <w:rsid w:val="00BA1FB5"/>
    <w:rsid w:val="00BA2124"/>
    <w:rsid w:val="00BA2F44"/>
    <w:rsid w:val="00BA3DBA"/>
    <w:rsid w:val="00BA45DF"/>
    <w:rsid w:val="00BA5440"/>
    <w:rsid w:val="00BA6839"/>
    <w:rsid w:val="00BB4677"/>
    <w:rsid w:val="00BB7533"/>
    <w:rsid w:val="00BC1F0F"/>
    <w:rsid w:val="00BC28BD"/>
    <w:rsid w:val="00BC4EC7"/>
    <w:rsid w:val="00BC6925"/>
    <w:rsid w:val="00BC6E28"/>
    <w:rsid w:val="00BC7034"/>
    <w:rsid w:val="00BC7160"/>
    <w:rsid w:val="00BD297F"/>
    <w:rsid w:val="00BD744E"/>
    <w:rsid w:val="00BE01E8"/>
    <w:rsid w:val="00BE0494"/>
    <w:rsid w:val="00BE3F5C"/>
    <w:rsid w:val="00BE4AB0"/>
    <w:rsid w:val="00BE50A9"/>
    <w:rsid w:val="00BE6638"/>
    <w:rsid w:val="00BF0506"/>
    <w:rsid w:val="00BF4760"/>
    <w:rsid w:val="00C018B6"/>
    <w:rsid w:val="00C02C3A"/>
    <w:rsid w:val="00C050F6"/>
    <w:rsid w:val="00C0585A"/>
    <w:rsid w:val="00C07E17"/>
    <w:rsid w:val="00C10587"/>
    <w:rsid w:val="00C10A05"/>
    <w:rsid w:val="00C15223"/>
    <w:rsid w:val="00C21DF6"/>
    <w:rsid w:val="00C268C7"/>
    <w:rsid w:val="00C320E7"/>
    <w:rsid w:val="00C344C8"/>
    <w:rsid w:val="00C34E04"/>
    <w:rsid w:val="00C355E7"/>
    <w:rsid w:val="00C36693"/>
    <w:rsid w:val="00C40D39"/>
    <w:rsid w:val="00C4107F"/>
    <w:rsid w:val="00C41AE3"/>
    <w:rsid w:val="00C46B44"/>
    <w:rsid w:val="00C47B05"/>
    <w:rsid w:val="00C50087"/>
    <w:rsid w:val="00C50349"/>
    <w:rsid w:val="00C52010"/>
    <w:rsid w:val="00C52331"/>
    <w:rsid w:val="00C5690A"/>
    <w:rsid w:val="00C643B8"/>
    <w:rsid w:val="00C643DA"/>
    <w:rsid w:val="00C66403"/>
    <w:rsid w:val="00C708D6"/>
    <w:rsid w:val="00C7178C"/>
    <w:rsid w:val="00C7382D"/>
    <w:rsid w:val="00C73C31"/>
    <w:rsid w:val="00C745F8"/>
    <w:rsid w:val="00C759CC"/>
    <w:rsid w:val="00C801EE"/>
    <w:rsid w:val="00C81C32"/>
    <w:rsid w:val="00C8297E"/>
    <w:rsid w:val="00C847E2"/>
    <w:rsid w:val="00C87896"/>
    <w:rsid w:val="00C902C8"/>
    <w:rsid w:val="00C91BE8"/>
    <w:rsid w:val="00C9275B"/>
    <w:rsid w:val="00C928EB"/>
    <w:rsid w:val="00C93FE1"/>
    <w:rsid w:val="00C9733D"/>
    <w:rsid w:val="00CA05D6"/>
    <w:rsid w:val="00CA179C"/>
    <w:rsid w:val="00CA4AB8"/>
    <w:rsid w:val="00CA63D4"/>
    <w:rsid w:val="00CA7A49"/>
    <w:rsid w:val="00CB0761"/>
    <w:rsid w:val="00CB20B3"/>
    <w:rsid w:val="00CB2360"/>
    <w:rsid w:val="00CB2426"/>
    <w:rsid w:val="00CB289F"/>
    <w:rsid w:val="00CB4BDD"/>
    <w:rsid w:val="00CB5518"/>
    <w:rsid w:val="00CB6904"/>
    <w:rsid w:val="00CB7917"/>
    <w:rsid w:val="00CC15AA"/>
    <w:rsid w:val="00CC7019"/>
    <w:rsid w:val="00CD1FBA"/>
    <w:rsid w:val="00CD1FF4"/>
    <w:rsid w:val="00CD3642"/>
    <w:rsid w:val="00CD5C0E"/>
    <w:rsid w:val="00CD686A"/>
    <w:rsid w:val="00CE282A"/>
    <w:rsid w:val="00CE29FF"/>
    <w:rsid w:val="00CE3694"/>
    <w:rsid w:val="00CE3D0A"/>
    <w:rsid w:val="00CE563E"/>
    <w:rsid w:val="00CF27EA"/>
    <w:rsid w:val="00CF57D4"/>
    <w:rsid w:val="00CF7FEC"/>
    <w:rsid w:val="00D021CE"/>
    <w:rsid w:val="00D02ED2"/>
    <w:rsid w:val="00D03392"/>
    <w:rsid w:val="00D05D88"/>
    <w:rsid w:val="00D12666"/>
    <w:rsid w:val="00D1355F"/>
    <w:rsid w:val="00D14D03"/>
    <w:rsid w:val="00D17800"/>
    <w:rsid w:val="00D17A48"/>
    <w:rsid w:val="00D203C3"/>
    <w:rsid w:val="00D23010"/>
    <w:rsid w:val="00D239D3"/>
    <w:rsid w:val="00D264C1"/>
    <w:rsid w:val="00D3194C"/>
    <w:rsid w:val="00D32E6D"/>
    <w:rsid w:val="00D33F04"/>
    <w:rsid w:val="00D45720"/>
    <w:rsid w:val="00D50AB5"/>
    <w:rsid w:val="00D51FB1"/>
    <w:rsid w:val="00D533B6"/>
    <w:rsid w:val="00D53549"/>
    <w:rsid w:val="00D55D59"/>
    <w:rsid w:val="00D55F3D"/>
    <w:rsid w:val="00D61807"/>
    <w:rsid w:val="00D62735"/>
    <w:rsid w:val="00D628DC"/>
    <w:rsid w:val="00D635CC"/>
    <w:rsid w:val="00D6368D"/>
    <w:rsid w:val="00D652AF"/>
    <w:rsid w:val="00D6662B"/>
    <w:rsid w:val="00D66BC0"/>
    <w:rsid w:val="00D735EA"/>
    <w:rsid w:val="00D85DF8"/>
    <w:rsid w:val="00D87872"/>
    <w:rsid w:val="00D919C2"/>
    <w:rsid w:val="00D91A54"/>
    <w:rsid w:val="00D91B2C"/>
    <w:rsid w:val="00D944AD"/>
    <w:rsid w:val="00DA2593"/>
    <w:rsid w:val="00DA4405"/>
    <w:rsid w:val="00DB55AC"/>
    <w:rsid w:val="00DC0CB2"/>
    <w:rsid w:val="00DC2617"/>
    <w:rsid w:val="00DC26C9"/>
    <w:rsid w:val="00DC51A1"/>
    <w:rsid w:val="00DD3B00"/>
    <w:rsid w:val="00DE0886"/>
    <w:rsid w:val="00DE0B0F"/>
    <w:rsid w:val="00DE2084"/>
    <w:rsid w:val="00DE2665"/>
    <w:rsid w:val="00DE378F"/>
    <w:rsid w:val="00DE3C34"/>
    <w:rsid w:val="00DE5226"/>
    <w:rsid w:val="00DE6BF0"/>
    <w:rsid w:val="00E06671"/>
    <w:rsid w:val="00E1089F"/>
    <w:rsid w:val="00E137DA"/>
    <w:rsid w:val="00E168C3"/>
    <w:rsid w:val="00E16EFD"/>
    <w:rsid w:val="00E224DC"/>
    <w:rsid w:val="00E2511A"/>
    <w:rsid w:val="00E257F2"/>
    <w:rsid w:val="00E34626"/>
    <w:rsid w:val="00E35BEC"/>
    <w:rsid w:val="00E400BB"/>
    <w:rsid w:val="00E50516"/>
    <w:rsid w:val="00E50B94"/>
    <w:rsid w:val="00E51185"/>
    <w:rsid w:val="00E5173E"/>
    <w:rsid w:val="00E52CE6"/>
    <w:rsid w:val="00E56B8E"/>
    <w:rsid w:val="00E60815"/>
    <w:rsid w:val="00E6265E"/>
    <w:rsid w:val="00E66237"/>
    <w:rsid w:val="00E66EE7"/>
    <w:rsid w:val="00E67682"/>
    <w:rsid w:val="00E67AF9"/>
    <w:rsid w:val="00E7214B"/>
    <w:rsid w:val="00E73B2D"/>
    <w:rsid w:val="00E73D52"/>
    <w:rsid w:val="00E753C4"/>
    <w:rsid w:val="00E75546"/>
    <w:rsid w:val="00E81D51"/>
    <w:rsid w:val="00E82572"/>
    <w:rsid w:val="00E82943"/>
    <w:rsid w:val="00E842A6"/>
    <w:rsid w:val="00E84404"/>
    <w:rsid w:val="00E84F15"/>
    <w:rsid w:val="00E858D8"/>
    <w:rsid w:val="00E912B1"/>
    <w:rsid w:val="00E95941"/>
    <w:rsid w:val="00E9676F"/>
    <w:rsid w:val="00E97127"/>
    <w:rsid w:val="00E97E03"/>
    <w:rsid w:val="00EA16AE"/>
    <w:rsid w:val="00EA65E0"/>
    <w:rsid w:val="00EA7EA6"/>
    <w:rsid w:val="00EB25B8"/>
    <w:rsid w:val="00EB35FA"/>
    <w:rsid w:val="00EB6C26"/>
    <w:rsid w:val="00EB79FA"/>
    <w:rsid w:val="00EC0A1D"/>
    <w:rsid w:val="00EC1228"/>
    <w:rsid w:val="00EC2EC1"/>
    <w:rsid w:val="00EC3A3B"/>
    <w:rsid w:val="00EC5648"/>
    <w:rsid w:val="00ED2F16"/>
    <w:rsid w:val="00ED47E0"/>
    <w:rsid w:val="00ED539E"/>
    <w:rsid w:val="00ED6ED4"/>
    <w:rsid w:val="00ED7A28"/>
    <w:rsid w:val="00EE076C"/>
    <w:rsid w:val="00EE2FF4"/>
    <w:rsid w:val="00EE3BB8"/>
    <w:rsid w:val="00EE775E"/>
    <w:rsid w:val="00EE78DA"/>
    <w:rsid w:val="00EF0D61"/>
    <w:rsid w:val="00EF12B8"/>
    <w:rsid w:val="00EF2476"/>
    <w:rsid w:val="00EF3187"/>
    <w:rsid w:val="00EF31F0"/>
    <w:rsid w:val="00F00C66"/>
    <w:rsid w:val="00F0193D"/>
    <w:rsid w:val="00F02663"/>
    <w:rsid w:val="00F05AF0"/>
    <w:rsid w:val="00F05E73"/>
    <w:rsid w:val="00F0676D"/>
    <w:rsid w:val="00F1077B"/>
    <w:rsid w:val="00F12253"/>
    <w:rsid w:val="00F23E17"/>
    <w:rsid w:val="00F24953"/>
    <w:rsid w:val="00F27324"/>
    <w:rsid w:val="00F322BC"/>
    <w:rsid w:val="00F32AE5"/>
    <w:rsid w:val="00F32EEC"/>
    <w:rsid w:val="00F37975"/>
    <w:rsid w:val="00F40ABD"/>
    <w:rsid w:val="00F45212"/>
    <w:rsid w:val="00F51229"/>
    <w:rsid w:val="00F5209C"/>
    <w:rsid w:val="00F53EEC"/>
    <w:rsid w:val="00F5553C"/>
    <w:rsid w:val="00F635F9"/>
    <w:rsid w:val="00F64606"/>
    <w:rsid w:val="00F70F98"/>
    <w:rsid w:val="00F7245D"/>
    <w:rsid w:val="00F73C68"/>
    <w:rsid w:val="00F741D9"/>
    <w:rsid w:val="00F741F6"/>
    <w:rsid w:val="00F74CBC"/>
    <w:rsid w:val="00F74D4F"/>
    <w:rsid w:val="00F75667"/>
    <w:rsid w:val="00F76C84"/>
    <w:rsid w:val="00F804AF"/>
    <w:rsid w:val="00F84399"/>
    <w:rsid w:val="00F97A1E"/>
    <w:rsid w:val="00F97A5E"/>
    <w:rsid w:val="00F97CEC"/>
    <w:rsid w:val="00FA1189"/>
    <w:rsid w:val="00FA33D8"/>
    <w:rsid w:val="00FB07A5"/>
    <w:rsid w:val="00FB13ED"/>
    <w:rsid w:val="00FB1CE2"/>
    <w:rsid w:val="00FB4B82"/>
    <w:rsid w:val="00FB75E3"/>
    <w:rsid w:val="00FC291D"/>
    <w:rsid w:val="00FC39A3"/>
    <w:rsid w:val="00FC3C42"/>
    <w:rsid w:val="00FC51E1"/>
    <w:rsid w:val="00FC6260"/>
    <w:rsid w:val="00FC7D13"/>
    <w:rsid w:val="00FC7F52"/>
    <w:rsid w:val="00FD3A2F"/>
    <w:rsid w:val="00FD4247"/>
    <w:rsid w:val="00FE1145"/>
    <w:rsid w:val="00FE4FFE"/>
    <w:rsid w:val="00FE6197"/>
    <w:rsid w:val="00FF0E87"/>
    <w:rsid w:val="00FF340E"/>
    <w:rsid w:val="00FF40E9"/>
    <w:rsid w:val="00FF64B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sz w:val="22"/>
        <w:szCs w:val="22"/>
        <w:lang w:val="sk-SK" w:eastAsia="sk-SK"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qFormat="1"/>
    <w:lsdException w:name="heading 4" w:semiHidden="0" w:uiPriority="9" w:qFormat="1"/>
    <w:lsdException w:name="heading 5" w:semiHidden="0" w:uiPriority="9" w:qFormat="1"/>
    <w:lsdException w:name="heading 6" w:semiHidden="0" w:uiPriority="0" w:qFormat="1"/>
    <w:lsdException w:name="heading 7" w:semiHidden="0" w:uiPriority="0" w:qFormat="1"/>
    <w:lsdException w:name="heading 8" w:semiHidden="0" w:uiPriority="9" w:qFormat="1"/>
    <w:lsdException w:name="heading 9" w:semiHidden="0" w:uiPriority="9"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iPriority="0" w:unhideWhenUsed="1"/>
    <w:lsdException w:name="footnote text" w:locked="1" w:unhideWhenUsed="1"/>
    <w:lsdException w:name="annotation text" w:locked="1" w:uiPriority="0" w:unhideWhenUsed="1"/>
    <w:lsdException w:name="header" w:locked="1" w:uiPriority="0"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iPriority="0" w:unhideWhenUsed="1"/>
    <w:lsdException w:name="List Bullet" w:locked="1" w:uiPriority="0" w:unhideWhenUsed="1"/>
    <w:lsdException w:name="List Number" w:locked="1" w:unhideWhenUsed="1"/>
    <w:lsdException w:name="List 2" w:locked="1" w:uiPriority="0" w:unhideWhenUsed="1"/>
    <w:lsdException w:name="List 3" w:locked="1" w:unhideWhenUsed="1"/>
    <w:lsdException w:name="List 4" w:locked="1" w:uiPriority="0" w:unhideWhenUsed="1"/>
    <w:lsdException w:name="List 5" w:locked="1" w:unhideWhenUsed="1"/>
    <w:lsdException w:name="List Bullet 2" w:locked="1" w:uiPriority="0" w:unhideWhenUsed="1"/>
    <w:lsdException w:name="List Bullet 3" w:locked="1" w:uiPriority="0"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1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iPriority="0" w:unhideWhenUsed="1"/>
    <w:lsdException w:name="List Continue" w:locked="1" w:unhideWhenUsed="1"/>
    <w:lsdException w:name="List Continue 2" w:locked="1" w:uiPriority="0" w:unhideWhenUsed="1"/>
    <w:lsdException w:name="List Continue 3" w:locked="1" w:unhideWhenUsed="1"/>
    <w:lsdException w:name="List Continue 4" w:locked="1" w:uiPriority="0"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iPriority="0" w:unhideWhenUsed="1"/>
    <w:lsdException w:name="Block Text" w:locked="1" w:uiPriority="0" w:unhideWhenUsed="1"/>
    <w:lsdException w:name="Hyperlink" w:locked="1" w:unhideWhenUsed="1"/>
    <w:lsdException w:name="FollowedHyperlink" w:locked="1" w:unhideWhenUsed="1"/>
    <w:lsdException w:name="Strong" w:semiHidden="0" w:uiPriority="0" w:qFormat="1"/>
    <w:lsdException w:name="Emphasis" w:semiHidden="0" w:uiPriority="20" w:qFormat="1"/>
    <w:lsdException w:name="Document Map" w:locked="1" w:uiPriority="0" w:unhideWhenUsed="1"/>
    <w:lsdException w:name="Plain Text" w:locked="1" w:uiPriority="0"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lny">
    <w:name w:val="Normal"/>
    <w:qFormat/>
    <w:rsid w:val="00923DC5"/>
    <w:rPr>
      <w:sz w:val="20"/>
      <w:szCs w:val="20"/>
    </w:rPr>
  </w:style>
  <w:style w:type="paragraph" w:styleId="Nadpis1">
    <w:name w:val="heading 1"/>
    <w:aliases w:val="Char,H1, Char,ABB,Nadpis 1 Char Char,Kapitola,Názov kapitoly,NADPIS,Nadpis1,Nadpis 1123,Nadpis 1 Char1,Hlavní nadpis,Nadpis spec1,Za A,kapitola,zariadenia,j,jelaHeading 1,Doknad1"/>
    <w:basedOn w:val="Normlny"/>
    <w:next w:val="Normlny"/>
    <w:link w:val="Nadpis1Char"/>
    <w:uiPriority w:val="9"/>
    <w:qFormat/>
    <w:rsid w:val="00923DC5"/>
    <w:pPr>
      <w:keepNext/>
      <w:numPr>
        <w:numId w:val="1"/>
      </w:numPr>
      <w:spacing w:before="240" w:after="60"/>
      <w:outlineLvl w:val="0"/>
    </w:pPr>
    <w:rPr>
      <w:rFonts w:ascii="Times New Roman" w:hAnsi="Times New Roman"/>
      <w:b/>
      <w:kern w:val="28"/>
      <w:sz w:val="28"/>
    </w:rPr>
  </w:style>
  <w:style w:type="paragraph" w:styleId="Nadpis2">
    <w:name w:val="heading 2"/>
    <w:aliases w:val="H2,ABB.,2 level,Nadpis2,Nadpis nižší úrovně,Nadpisspec2,1.1 Nadpis 2,Za 1.,clanek,Doknad2"/>
    <w:basedOn w:val="Normlny"/>
    <w:next w:val="Normlny"/>
    <w:link w:val="Nadpis2Char"/>
    <w:uiPriority w:val="9"/>
    <w:qFormat/>
    <w:rsid w:val="00923DC5"/>
    <w:pPr>
      <w:keepNext/>
      <w:numPr>
        <w:ilvl w:val="1"/>
        <w:numId w:val="1"/>
      </w:numPr>
      <w:spacing w:before="240" w:after="60"/>
      <w:outlineLvl w:val="1"/>
    </w:pPr>
    <w:rPr>
      <w:rFonts w:ascii="Times New Roman" w:hAnsi="Times New Roman"/>
      <w:b/>
      <w:i/>
      <w:sz w:val="24"/>
    </w:rPr>
  </w:style>
  <w:style w:type="paragraph" w:styleId="Nadpis3">
    <w:name w:val="heading 3"/>
    <w:aliases w:val="H3,Heading 3 Alternatives,Titolo 3 PERINI,Nadpis 3 velká písmena,Titul1,ABB..,pozice,3 level,Za a),podclanek,DokNad3"/>
    <w:basedOn w:val="Normlny"/>
    <w:next w:val="Normlny"/>
    <w:link w:val="Nadpis3Char"/>
    <w:uiPriority w:val="99"/>
    <w:qFormat/>
    <w:rsid w:val="00923DC5"/>
    <w:pPr>
      <w:keepNext/>
      <w:numPr>
        <w:ilvl w:val="2"/>
        <w:numId w:val="1"/>
      </w:numPr>
      <w:spacing w:before="240" w:after="60"/>
      <w:outlineLvl w:val="2"/>
    </w:pPr>
    <w:rPr>
      <w:rFonts w:ascii="Times New Roman" w:hAnsi="Times New Roman"/>
      <w:sz w:val="24"/>
    </w:rPr>
  </w:style>
  <w:style w:type="paragraph" w:styleId="Nadpis4">
    <w:name w:val="heading 4"/>
    <w:aliases w:val="H4"/>
    <w:basedOn w:val="Normlny"/>
    <w:next w:val="Normlny"/>
    <w:link w:val="Nadpis4Char"/>
    <w:uiPriority w:val="9"/>
    <w:qFormat/>
    <w:rsid w:val="00923DC5"/>
    <w:pPr>
      <w:keepNext/>
      <w:numPr>
        <w:ilvl w:val="3"/>
        <w:numId w:val="1"/>
      </w:numPr>
      <w:spacing w:before="240" w:after="60"/>
      <w:outlineLvl w:val="3"/>
    </w:pPr>
    <w:rPr>
      <w:rFonts w:ascii="Times New Roman" w:hAnsi="Times New Roman"/>
      <w:b/>
      <w:sz w:val="24"/>
    </w:rPr>
  </w:style>
  <w:style w:type="paragraph" w:styleId="Nadpis5">
    <w:name w:val="heading 5"/>
    <w:aliases w:val="H5,DokNad5"/>
    <w:basedOn w:val="Normlny"/>
    <w:next w:val="Normlny"/>
    <w:link w:val="Nadpis5Char"/>
    <w:uiPriority w:val="9"/>
    <w:qFormat/>
    <w:rsid w:val="00923DC5"/>
    <w:pPr>
      <w:numPr>
        <w:ilvl w:val="4"/>
        <w:numId w:val="1"/>
      </w:numPr>
      <w:spacing w:before="240" w:after="60"/>
      <w:outlineLvl w:val="4"/>
    </w:pPr>
    <w:rPr>
      <w:rFonts w:ascii="Times New Roman" w:hAnsi="Times New Roman"/>
      <w:sz w:val="22"/>
    </w:rPr>
  </w:style>
  <w:style w:type="paragraph" w:styleId="Nadpis6">
    <w:name w:val="heading 6"/>
    <w:aliases w:val="H6, nein,nein,DokNad6"/>
    <w:basedOn w:val="Normlny"/>
    <w:next w:val="Normlny"/>
    <w:link w:val="Nadpis6Char"/>
    <w:qFormat/>
    <w:rsid w:val="00923DC5"/>
    <w:pPr>
      <w:numPr>
        <w:ilvl w:val="5"/>
        <w:numId w:val="1"/>
      </w:numPr>
      <w:spacing w:before="240" w:after="60"/>
      <w:outlineLvl w:val="5"/>
    </w:pPr>
    <w:rPr>
      <w:i/>
      <w:sz w:val="22"/>
    </w:rPr>
  </w:style>
  <w:style w:type="paragraph" w:styleId="Nadpis7">
    <w:name w:val="heading 7"/>
    <w:aliases w:val="H7,DokNad7"/>
    <w:basedOn w:val="Normlny"/>
    <w:next w:val="Normlny"/>
    <w:link w:val="Nadpis7Char"/>
    <w:qFormat/>
    <w:rsid w:val="00923DC5"/>
    <w:pPr>
      <w:numPr>
        <w:ilvl w:val="6"/>
        <w:numId w:val="1"/>
      </w:numPr>
      <w:spacing w:before="240" w:after="60"/>
      <w:outlineLvl w:val="6"/>
    </w:pPr>
    <w:rPr>
      <w:rFonts w:ascii="Times New Roman" w:hAnsi="Times New Roman"/>
    </w:rPr>
  </w:style>
  <w:style w:type="paragraph" w:styleId="Nadpis8">
    <w:name w:val="heading 8"/>
    <w:aliases w:val="H8,DokNad8"/>
    <w:basedOn w:val="Normlny"/>
    <w:next w:val="Normlny"/>
    <w:link w:val="Nadpis8Char"/>
    <w:uiPriority w:val="9"/>
    <w:qFormat/>
    <w:rsid w:val="00923DC5"/>
    <w:pPr>
      <w:numPr>
        <w:ilvl w:val="7"/>
        <w:numId w:val="1"/>
      </w:numPr>
      <w:spacing w:before="240" w:after="60"/>
      <w:outlineLvl w:val="7"/>
    </w:pPr>
    <w:rPr>
      <w:rFonts w:ascii="Times New Roman" w:hAnsi="Times New Roman"/>
      <w:i/>
    </w:rPr>
  </w:style>
  <w:style w:type="paragraph" w:styleId="Nadpis9">
    <w:name w:val="heading 9"/>
    <w:aliases w:val="H9,Literatúra,DokNad9"/>
    <w:basedOn w:val="Normlny"/>
    <w:next w:val="Normlny"/>
    <w:link w:val="Nadpis9Char"/>
    <w:uiPriority w:val="9"/>
    <w:qFormat/>
    <w:rsid w:val="00923DC5"/>
    <w:pPr>
      <w:numPr>
        <w:ilvl w:val="8"/>
        <w:numId w:val="1"/>
      </w:numPr>
      <w:spacing w:before="240" w:after="60"/>
      <w:outlineLvl w:val="8"/>
    </w:pPr>
    <w:rPr>
      <w:rFonts w:ascii="Times New Roman" w:hAnsi="Times New Roman"/>
      <w:b/>
      <w:i/>
      <w:sz w:val="1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Char Char,H1 Char, Char Char,ABB Char,Nadpis 1 Char Char Char,Kapitola Char,Názov kapitoly Char,NADPIS Char,Nadpis1 Char,Nadpis 1123 Char,Nadpis 1 Char1 Char,Hlavní nadpis Char,Nadpis spec1 Char,Za A Char,kapitola Char,zariadenia Char"/>
    <w:basedOn w:val="Predvolenpsmoodseku"/>
    <w:link w:val="Nadpis1"/>
    <w:uiPriority w:val="9"/>
    <w:locked/>
    <w:rsid w:val="003113E9"/>
    <w:rPr>
      <w:rFonts w:ascii="Times New Roman" w:hAnsi="Times New Roman"/>
      <w:b/>
      <w:kern w:val="28"/>
      <w:sz w:val="28"/>
      <w:szCs w:val="20"/>
    </w:rPr>
  </w:style>
  <w:style w:type="character" w:customStyle="1" w:styleId="Nadpis2Char">
    <w:name w:val="Nadpis 2 Char"/>
    <w:aliases w:val="H2 Char,ABB. Char,2 level Char,Nadpis2 Char,Nadpis nižší úrovně Char,Nadpisspec2 Char,1.1 Nadpis 2 Char,Za 1. Char,clanek Char,Doknad2 Char"/>
    <w:basedOn w:val="Predvolenpsmoodseku"/>
    <w:link w:val="Nadpis2"/>
    <w:uiPriority w:val="9"/>
    <w:locked/>
    <w:rsid w:val="007F3C75"/>
    <w:rPr>
      <w:rFonts w:ascii="Times New Roman" w:hAnsi="Times New Roman"/>
      <w:b/>
      <w:i/>
      <w:sz w:val="24"/>
      <w:szCs w:val="20"/>
    </w:rPr>
  </w:style>
  <w:style w:type="character" w:customStyle="1" w:styleId="Nadpis3Char">
    <w:name w:val="Nadpis 3 Char"/>
    <w:aliases w:val="H3 Char,Heading 3 Alternatives Char,Titolo 3 PERINI Char,Nadpis 3 velká písmena Char,Titul1 Char,ABB.. Char,pozice Char,3 level Char,Za a) Char,podclanek Char,DokNad3 Char"/>
    <w:basedOn w:val="Predvolenpsmoodseku"/>
    <w:link w:val="Nadpis3"/>
    <w:uiPriority w:val="99"/>
    <w:locked/>
    <w:rsid w:val="007F3C75"/>
    <w:rPr>
      <w:rFonts w:ascii="Times New Roman" w:hAnsi="Times New Roman"/>
      <w:sz w:val="24"/>
      <w:szCs w:val="20"/>
    </w:rPr>
  </w:style>
  <w:style w:type="character" w:customStyle="1" w:styleId="Nadpis4Char">
    <w:name w:val="Nadpis 4 Char"/>
    <w:aliases w:val="H4 Char"/>
    <w:basedOn w:val="Predvolenpsmoodseku"/>
    <w:link w:val="Nadpis4"/>
    <w:uiPriority w:val="9"/>
    <w:locked/>
    <w:rsid w:val="007F3C75"/>
    <w:rPr>
      <w:rFonts w:ascii="Times New Roman" w:hAnsi="Times New Roman"/>
      <w:b/>
      <w:sz w:val="24"/>
      <w:szCs w:val="20"/>
    </w:rPr>
  </w:style>
  <w:style w:type="character" w:customStyle="1" w:styleId="Nadpis5Char">
    <w:name w:val="Nadpis 5 Char"/>
    <w:aliases w:val="H5 Char,DokNad5 Char"/>
    <w:basedOn w:val="Predvolenpsmoodseku"/>
    <w:link w:val="Nadpis5"/>
    <w:uiPriority w:val="9"/>
    <w:locked/>
    <w:rsid w:val="007F3C75"/>
    <w:rPr>
      <w:rFonts w:ascii="Times New Roman" w:hAnsi="Times New Roman"/>
      <w:szCs w:val="20"/>
    </w:rPr>
  </w:style>
  <w:style w:type="character" w:customStyle="1" w:styleId="Nadpis6Char">
    <w:name w:val="Nadpis 6 Char"/>
    <w:aliases w:val="H6 Char, nein Char,nein Char,DokNad6 Char"/>
    <w:basedOn w:val="Predvolenpsmoodseku"/>
    <w:link w:val="Nadpis6"/>
    <w:locked/>
    <w:rsid w:val="007F3C75"/>
    <w:rPr>
      <w:i/>
      <w:szCs w:val="20"/>
    </w:rPr>
  </w:style>
  <w:style w:type="character" w:customStyle="1" w:styleId="Nadpis7Char">
    <w:name w:val="Nadpis 7 Char"/>
    <w:aliases w:val="H7 Char,DokNad7 Char"/>
    <w:basedOn w:val="Predvolenpsmoodseku"/>
    <w:link w:val="Nadpis7"/>
    <w:locked/>
    <w:rsid w:val="007F3C75"/>
    <w:rPr>
      <w:rFonts w:ascii="Times New Roman" w:hAnsi="Times New Roman"/>
      <w:sz w:val="20"/>
      <w:szCs w:val="20"/>
    </w:rPr>
  </w:style>
  <w:style w:type="character" w:customStyle="1" w:styleId="Nadpis8Char">
    <w:name w:val="Nadpis 8 Char"/>
    <w:aliases w:val="H8 Char,DokNad8 Char"/>
    <w:basedOn w:val="Predvolenpsmoodseku"/>
    <w:link w:val="Nadpis8"/>
    <w:uiPriority w:val="9"/>
    <w:locked/>
    <w:rsid w:val="007F3C75"/>
    <w:rPr>
      <w:rFonts w:ascii="Times New Roman" w:hAnsi="Times New Roman"/>
      <w:i/>
      <w:sz w:val="20"/>
      <w:szCs w:val="20"/>
    </w:rPr>
  </w:style>
  <w:style w:type="character" w:customStyle="1" w:styleId="Nadpis9Char">
    <w:name w:val="Nadpis 9 Char"/>
    <w:aliases w:val="H9 Char,Literatúra Char,DokNad9 Char"/>
    <w:basedOn w:val="Predvolenpsmoodseku"/>
    <w:link w:val="Nadpis9"/>
    <w:uiPriority w:val="9"/>
    <w:locked/>
    <w:rsid w:val="007F3C75"/>
    <w:rPr>
      <w:rFonts w:ascii="Times New Roman" w:hAnsi="Times New Roman"/>
      <w:b/>
      <w:i/>
      <w:sz w:val="18"/>
      <w:szCs w:val="20"/>
    </w:rPr>
  </w:style>
  <w:style w:type="paragraph" w:styleId="Zkladntext">
    <w:name w:val="Body Text"/>
    <w:aliases w:val="text"/>
    <w:basedOn w:val="Normlny"/>
    <w:link w:val="ZkladntextChar"/>
    <w:rsid w:val="00923DC5"/>
    <w:pPr>
      <w:jc w:val="both"/>
    </w:pPr>
    <w:rPr>
      <w:b/>
      <w:sz w:val="28"/>
    </w:rPr>
  </w:style>
  <w:style w:type="character" w:customStyle="1" w:styleId="ZkladntextChar">
    <w:name w:val="Základný text Char"/>
    <w:aliases w:val="text Char"/>
    <w:basedOn w:val="Predvolenpsmoodseku"/>
    <w:link w:val="Zkladntext"/>
    <w:qFormat/>
    <w:locked/>
    <w:rsid w:val="007F3C75"/>
    <w:rPr>
      <w:rFonts w:cs="Times New Roman"/>
      <w:b/>
      <w:sz w:val="28"/>
    </w:rPr>
  </w:style>
  <w:style w:type="paragraph" w:styleId="Zkladntext2">
    <w:name w:val="Body Text 2"/>
    <w:basedOn w:val="Normlny"/>
    <w:link w:val="Zkladntext2Char"/>
    <w:uiPriority w:val="99"/>
    <w:rsid w:val="00923DC5"/>
    <w:pPr>
      <w:jc w:val="both"/>
    </w:pPr>
    <w:rPr>
      <w:sz w:val="24"/>
    </w:rPr>
  </w:style>
  <w:style w:type="character" w:customStyle="1" w:styleId="Zkladntext2Char">
    <w:name w:val="Základný text 2 Char"/>
    <w:basedOn w:val="Predvolenpsmoodseku"/>
    <w:link w:val="Zkladntext2"/>
    <w:uiPriority w:val="99"/>
    <w:locked/>
    <w:rsid w:val="007F3C75"/>
    <w:rPr>
      <w:rFonts w:cs="Times New Roman"/>
      <w:sz w:val="24"/>
    </w:rPr>
  </w:style>
  <w:style w:type="paragraph" w:styleId="Zarkazkladnhotextu">
    <w:name w:val="Body Text Indent"/>
    <w:basedOn w:val="Normlny"/>
    <w:link w:val="ZarkazkladnhotextuChar"/>
    <w:rsid w:val="00153292"/>
    <w:pPr>
      <w:spacing w:after="120"/>
      <w:ind w:left="283"/>
    </w:pPr>
  </w:style>
  <w:style w:type="character" w:customStyle="1" w:styleId="ZarkazkladnhotextuChar">
    <w:name w:val="Zarážka základného textu Char"/>
    <w:basedOn w:val="Predvolenpsmoodseku"/>
    <w:link w:val="Zarkazkladnhotextu"/>
    <w:locked/>
    <w:rsid w:val="007F3C75"/>
    <w:rPr>
      <w:rFonts w:cs="Times New Roman"/>
    </w:rPr>
  </w:style>
  <w:style w:type="paragraph" w:styleId="Zarkazkladnhotextu2">
    <w:name w:val="Body Text Indent 2"/>
    <w:basedOn w:val="Normlny"/>
    <w:link w:val="Zarkazkladnhotextu2Char"/>
    <w:uiPriority w:val="99"/>
    <w:rsid w:val="00265E43"/>
    <w:pPr>
      <w:spacing w:after="120" w:line="480" w:lineRule="auto"/>
      <w:ind w:left="283"/>
    </w:pPr>
  </w:style>
  <w:style w:type="character" w:customStyle="1" w:styleId="Zarkazkladnhotextu2Char">
    <w:name w:val="Zarážka základného textu 2 Char"/>
    <w:basedOn w:val="Predvolenpsmoodseku"/>
    <w:link w:val="Zarkazkladnhotextu2"/>
    <w:uiPriority w:val="99"/>
    <w:locked/>
    <w:rsid w:val="007F3C75"/>
    <w:rPr>
      <w:rFonts w:cs="Times New Roman"/>
    </w:rPr>
  </w:style>
  <w:style w:type="paragraph" w:styleId="Zarkazkladnhotextu3">
    <w:name w:val="Body Text Indent 3"/>
    <w:basedOn w:val="Normlny"/>
    <w:link w:val="Zarkazkladnhotextu3Char"/>
    <w:rsid w:val="0056663E"/>
    <w:pPr>
      <w:spacing w:after="120"/>
      <w:ind w:left="283"/>
    </w:pPr>
    <w:rPr>
      <w:sz w:val="16"/>
      <w:szCs w:val="16"/>
    </w:rPr>
  </w:style>
  <w:style w:type="character" w:customStyle="1" w:styleId="Zarkazkladnhotextu3Char">
    <w:name w:val="Zarážka základného textu 3 Char"/>
    <w:basedOn w:val="Predvolenpsmoodseku"/>
    <w:link w:val="Zarkazkladnhotextu3"/>
    <w:locked/>
    <w:rsid w:val="007F3C75"/>
    <w:rPr>
      <w:rFonts w:cs="Times New Roman"/>
      <w:sz w:val="16"/>
      <w:szCs w:val="16"/>
    </w:rPr>
  </w:style>
  <w:style w:type="paragraph" w:customStyle="1" w:styleId="Normln">
    <w:name w:val="Normální~~~"/>
    <w:basedOn w:val="Normlny"/>
    <w:uiPriority w:val="99"/>
    <w:rsid w:val="0056663E"/>
    <w:pPr>
      <w:widowControl w:val="0"/>
    </w:pPr>
    <w:rPr>
      <w:rFonts w:ascii="Times New Roman" w:eastAsia="Times New Roman" w:hAnsi="Times New Roman"/>
      <w:noProof/>
    </w:rPr>
  </w:style>
  <w:style w:type="paragraph" w:styleId="Textbubliny">
    <w:name w:val="Balloon Text"/>
    <w:basedOn w:val="Normlny"/>
    <w:link w:val="TextbublinyChar"/>
    <w:uiPriority w:val="99"/>
    <w:rsid w:val="003F1C0B"/>
    <w:rPr>
      <w:rFonts w:ascii="Tahoma" w:hAnsi="Tahoma" w:cs="Tahoma"/>
      <w:sz w:val="16"/>
      <w:szCs w:val="16"/>
    </w:rPr>
  </w:style>
  <w:style w:type="character" w:customStyle="1" w:styleId="TextbublinyChar">
    <w:name w:val="Text bubliny Char"/>
    <w:basedOn w:val="Predvolenpsmoodseku"/>
    <w:link w:val="Textbubliny"/>
    <w:uiPriority w:val="99"/>
    <w:locked/>
    <w:rsid w:val="000837AF"/>
    <w:rPr>
      <w:rFonts w:ascii="Times New Roman" w:hAnsi="Times New Roman" w:cs="Times New Roman"/>
      <w:sz w:val="2"/>
    </w:rPr>
  </w:style>
  <w:style w:type="paragraph" w:customStyle="1" w:styleId="Zarkazkladnhotextu21">
    <w:name w:val="Zarážka základného textu 21"/>
    <w:basedOn w:val="Normlny"/>
    <w:rsid w:val="001820EA"/>
    <w:pPr>
      <w:ind w:left="708"/>
      <w:jc w:val="both"/>
    </w:pPr>
    <w:rPr>
      <w:rFonts w:eastAsia="Times New Roman"/>
      <w:noProof/>
      <w:sz w:val="22"/>
    </w:rPr>
  </w:style>
  <w:style w:type="paragraph" w:styleId="Obyajntext">
    <w:name w:val="Plain Text"/>
    <w:aliases w:val="Char1"/>
    <w:basedOn w:val="Normlny"/>
    <w:link w:val="ObyajntextChar"/>
    <w:rsid w:val="001820EA"/>
    <w:rPr>
      <w:rFonts w:ascii="Courier New" w:eastAsia="Times New Roman" w:hAnsi="Courier New"/>
    </w:rPr>
  </w:style>
  <w:style w:type="character" w:customStyle="1" w:styleId="ObyajntextChar">
    <w:name w:val="Obyčajný text Char"/>
    <w:aliases w:val="Char1 Char"/>
    <w:basedOn w:val="Predvolenpsmoodseku"/>
    <w:link w:val="Obyajntext"/>
    <w:locked/>
    <w:rsid w:val="007F3C75"/>
    <w:rPr>
      <w:rFonts w:ascii="Courier New" w:hAnsi="Courier New" w:cs="Times New Roman"/>
    </w:rPr>
  </w:style>
  <w:style w:type="paragraph" w:styleId="Hlavika">
    <w:name w:val="header"/>
    <w:aliases w:val="g,zápatí,Záhlaví1, Char Char Char, Char Char Char Char Char,Char Char Char,Char Char Char Char Char, Char Char Char Char Char Char Char Char Char, Char Char Char Char Char Char Char Char Char Char Char C"/>
    <w:basedOn w:val="Normlny"/>
    <w:link w:val="HlavikaChar"/>
    <w:rsid w:val="001D4862"/>
    <w:pPr>
      <w:tabs>
        <w:tab w:val="center" w:pos="4536"/>
        <w:tab w:val="right" w:pos="9072"/>
      </w:tabs>
      <w:overflowPunct w:val="0"/>
      <w:autoSpaceDE w:val="0"/>
      <w:autoSpaceDN w:val="0"/>
      <w:adjustRightInd w:val="0"/>
      <w:textAlignment w:val="baseline"/>
    </w:pPr>
    <w:rPr>
      <w:rFonts w:eastAsia="Times New Roman"/>
      <w:sz w:val="22"/>
      <w:lang w:val="cs-CZ"/>
    </w:rPr>
  </w:style>
  <w:style w:type="character" w:customStyle="1" w:styleId="HlavikaChar">
    <w:name w:val="Hlavička Char"/>
    <w:aliases w:val="g Char,zápatí Char,Záhlaví1 Char, Char Char Char Char, Char Char Char Char Char Char,Char Char Char Char,Char Char Char Char Char Char, Char Char Char Char Char Char Char Char Char Char"/>
    <w:basedOn w:val="Predvolenpsmoodseku"/>
    <w:link w:val="Hlavika"/>
    <w:locked/>
    <w:rsid w:val="007F3C75"/>
    <w:rPr>
      <w:rFonts w:eastAsia="Times New Roman" w:cs="Times New Roman"/>
      <w:sz w:val="22"/>
      <w:lang w:val="cs-CZ"/>
    </w:rPr>
  </w:style>
  <w:style w:type="paragraph" w:customStyle="1" w:styleId="Zarkazkladnhotextu31">
    <w:name w:val="Zarážka základného textu 31"/>
    <w:basedOn w:val="Normlny"/>
    <w:uiPriority w:val="99"/>
    <w:rsid w:val="001D4862"/>
    <w:pPr>
      <w:widowControl w:val="0"/>
      <w:overflowPunct w:val="0"/>
      <w:autoSpaceDE w:val="0"/>
      <w:autoSpaceDN w:val="0"/>
      <w:adjustRightInd w:val="0"/>
      <w:spacing w:before="120"/>
      <w:ind w:left="709"/>
      <w:jc w:val="both"/>
      <w:textAlignment w:val="baseline"/>
    </w:pPr>
    <w:rPr>
      <w:rFonts w:eastAsia="Times New Roman"/>
      <w:sz w:val="22"/>
    </w:rPr>
  </w:style>
  <w:style w:type="paragraph" w:customStyle="1" w:styleId="courier11">
    <w:name w:val="courier11"/>
    <w:basedOn w:val="Normlny"/>
    <w:rsid w:val="001D4862"/>
    <w:pPr>
      <w:widowControl w:val="0"/>
      <w:jc w:val="both"/>
    </w:pPr>
    <w:rPr>
      <w:rFonts w:ascii="Courier New" w:eastAsia="Times New Roman" w:hAnsi="Courier New"/>
      <w:sz w:val="22"/>
      <w:lang w:eastAsia="cs-CZ"/>
    </w:rPr>
  </w:style>
  <w:style w:type="paragraph" w:styleId="Zkladntext3">
    <w:name w:val="Body Text 3"/>
    <w:basedOn w:val="Normlny"/>
    <w:link w:val="Zkladntext3Char"/>
    <w:uiPriority w:val="99"/>
    <w:rsid w:val="001D4862"/>
    <w:pPr>
      <w:spacing w:after="120"/>
    </w:pPr>
    <w:rPr>
      <w:sz w:val="16"/>
      <w:szCs w:val="16"/>
    </w:rPr>
  </w:style>
  <w:style w:type="character" w:customStyle="1" w:styleId="Zkladntext3Char">
    <w:name w:val="Základný text 3 Char"/>
    <w:basedOn w:val="Predvolenpsmoodseku"/>
    <w:link w:val="Zkladntext3"/>
    <w:uiPriority w:val="99"/>
    <w:locked/>
    <w:rsid w:val="007F3C75"/>
    <w:rPr>
      <w:rFonts w:cs="Times New Roman"/>
      <w:sz w:val="16"/>
      <w:szCs w:val="16"/>
    </w:rPr>
  </w:style>
  <w:style w:type="paragraph" w:styleId="Nzov">
    <w:name w:val="Title"/>
    <w:basedOn w:val="Normlny"/>
    <w:link w:val="NzovChar"/>
    <w:uiPriority w:val="10"/>
    <w:qFormat/>
    <w:rsid w:val="008B67B3"/>
    <w:pPr>
      <w:spacing w:line="360" w:lineRule="auto"/>
      <w:jc w:val="center"/>
    </w:pPr>
    <w:rPr>
      <w:b/>
      <w:sz w:val="28"/>
    </w:rPr>
  </w:style>
  <w:style w:type="character" w:customStyle="1" w:styleId="NzovChar">
    <w:name w:val="Názov Char"/>
    <w:basedOn w:val="Predvolenpsmoodseku"/>
    <w:link w:val="Nzov"/>
    <w:uiPriority w:val="10"/>
    <w:locked/>
    <w:rsid w:val="007F3C75"/>
    <w:rPr>
      <w:rFonts w:cs="Times New Roman"/>
      <w:b/>
      <w:sz w:val="28"/>
    </w:rPr>
  </w:style>
  <w:style w:type="paragraph" w:styleId="Obsah1">
    <w:name w:val="toc 1"/>
    <w:basedOn w:val="Normlny"/>
    <w:next w:val="Normlny"/>
    <w:autoRedefine/>
    <w:uiPriority w:val="39"/>
    <w:rsid w:val="005B34E6"/>
    <w:pPr>
      <w:ind w:left="720"/>
    </w:pPr>
    <w:rPr>
      <w:rFonts w:eastAsia="Times New Roman" w:cs="Arial"/>
      <w:b/>
      <w:sz w:val="22"/>
      <w:szCs w:val="22"/>
    </w:rPr>
  </w:style>
  <w:style w:type="paragraph" w:customStyle="1" w:styleId="NormalHauptpunkt">
    <w:name w:val="Normal Hauptpunkt"/>
    <w:uiPriority w:val="99"/>
    <w:rsid w:val="00902F3F"/>
    <w:pPr>
      <w:tabs>
        <w:tab w:val="left" w:pos="1293"/>
      </w:tabs>
      <w:ind w:left="4173" w:hanging="4173"/>
      <w:jc w:val="both"/>
    </w:pPr>
    <w:rPr>
      <w:rFonts w:eastAsia="Times New Roman"/>
      <w:sz w:val="24"/>
      <w:szCs w:val="20"/>
      <w:lang w:val="en-GB" w:eastAsia="en-US"/>
    </w:rPr>
  </w:style>
  <w:style w:type="paragraph" w:customStyle="1" w:styleId="testo">
    <w:name w:val="testo"/>
    <w:basedOn w:val="Normlny"/>
    <w:uiPriority w:val="99"/>
    <w:rsid w:val="0043261F"/>
    <w:pPr>
      <w:keepLines/>
      <w:spacing w:before="120" w:after="120"/>
      <w:ind w:left="1293"/>
      <w:jc w:val="both"/>
    </w:pPr>
    <w:rPr>
      <w:rFonts w:eastAsia="Times New Roman"/>
      <w:sz w:val="24"/>
      <w:lang w:val="en-GB" w:eastAsia="ko-KR"/>
    </w:rPr>
  </w:style>
  <w:style w:type="paragraph" w:customStyle="1" w:styleId="TitelUnterstrichen">
    <w:name w:val="Titel Unterstrichen"/>
    <w:next w:val="Normlny"/>
    <w:uiPriority w:val="99"/>
    <w:rsid w:val="00600786"/>
    <w:pPr>
      <w:ind w:left="1293"/>
    </w:pPr>
    <w:rPr>
      <w:rFonts w:eastAsia="Times New Roman"/>
      <w:noProof/>
      <w:sz w:val="24"/>
      <w:szCs w:val="20"/>
      <w:u w:val="single"/>
      <w:lang w:val="it-IT" w:eastAsia="it-IT"/>
    </w:rPr>
  </w:style>
  <w:style w:type="paragraph" w:customStyle="1" w:styleId="NORMALM21xEINRCKEN">
    <w:name w:val="NORMAL M/2 &amp; 1x EINRüCKEN"/>
    <w:uiPriority w:val="99"/>
    <w:rsid w:val="00E52CE6"/>
    <w:pPr>
      <w:tabs>
        <w:tab w:val="left" w:pos="1296"/>
        <w:tab w:val="left" w:pos="1584"/>
        <w:tab w:val="left" w:pos="5184"/>
      </w:tabs>
      <w:spacing w:line="240" w:lineRule="exact"/>
      <w:ind w:left="5184" w:hanging="5184"/>
    </w:pPr>
    <w:rPr>
      <w:rFonts w:eastAsia="Times New Roman"/>
      <w:sz w:val="24"/>
      <w:szCs w:val="20"/>
      <w:lang w:val="en-US" w:eastAsia="en-US"/>
    </w:rPr>
  </w:style>
  <w:style w:type="paragraph" w:customStyle="1" w:styleId="LinkerEinzugmStrich">
    <w:name w:val="Linker Einzug m/Strich"/>
    <w:basedOn w:val="Normlny"/>
    <w:uiPriority w:val="99"/>
    <w:rsid w:val="00C47B05"/>
    <w:pPr>
      <w:tabs>
        <w:tab w:val="left" w:pos="1247"/>
      </w:tabs>
      <w:ind w:left="1588" w:hanging="1588"/>
    </w:pPr>
    <w:rPr>
      <w:rFonts w:eastAsia="Times New Roman"/>
      <w:sz w:val="24"/>
      <w:lang w:val="de-DE" w:eastAsia="en-US"/>
    </w:rPr>
  </w:style>
  <w:style w:type="paragraph" w:customStyle="1" w:styleId="titolo">
    <w:name w:val="titolo"/>
    <w:uiPriority w:val="99"/>
    <w:rsid w:val="00276F3D"/>
    <w:pPr>
      <w:overflowPunct w:val="0"/>
      <w:autoSpaceDE w:val="0"/>
      <w:autoSpaceDN w:val="0"/>
      <w:adjustRightInd w:val="0"/>
      <w:jc w:val="center"/>
      <w:textAlignment w:val="baseline"/>
    </w:pPr>
    <w:rPr>
      <w:rFonts w:ascii="Courier" w:eastAsia="Times New Roman" w:hAnsi="Courier"/>
      <w:b/>
      <w:sz w:val="24"/>
      <w:szCs w:val="20"/>
      <w:u w:val="single"/>
      <w:lang w:val="it-IT" w:eastAsia="it-IT"/>
    </w:rPr>
  </w:style>
  <w:style w:type="paragraph" w:customStyle="1" w:styleId="1normale">
    <w:name w:val="1_normale"/>
    <w:uiPriority w:val="99"/>
    <w:rsid w:val="00BE6638"/>
    <w:pPr>
      <w:overflowPunct w:val="0"/>
      <w:autoSpaceDE w:val="0"/>
      <w:autoSpaceDN w:val="0"/>
      <w:adjustRightInd w:val="0"/>
      <w:spacing w:line="480" w:lineRule="atLeast"/>
      <w:jc w:val="both"/>
      <w:textAlignment w:val="baseline"/>
    </w:pPr>
    <w:rPr>
      <w:rFonts w:ascii="Courier" w:eastAsia="Times New Roman" w:hAnsi="Courier"/>
      <w:sz w:val="24"/>
      <w:szCs w:val="20"/>
      <w:lang w:val="it-IT" w:eastAsia="it-IT"/>
    </w:rPr>
  </w:style>
  <w:style w:type="paragraph" w:customStyle="1" w:styleId="A">
    <w:name w:val="A"/>
    <w:uiPriority w:val="99"/>
    <w:rsid w:val="00874CEC"/>
    <w:pPr>
      <w:overflowPunct w:val="0"/>
      <w:autoSpaceDE w:val="0"/>
      <w:autoSpaceDN w:val="0"/>
      <w:adjustRightInd w:val="0"/>
      <w:spacing w:line="480" w:lineRule="atLeast"/>
      <w:ind w:left="454" w:hanging="454"/>
      <w:jc w:val="both"/>
      <w:textAlignment w:val="baseline"/>
    </w:pPr>
    <w:rPr>
      <w:rFonts w:ascii="Courier" w:eastAsia="Times New Roman" w:hAnsi="Courier"/>
      <w:sz w:val="24"/>
      <w:szCs w:val="20"/>
      <w:lang w:val="it-IT" w:eastAsia="it-IT"/>
    </w:rPr>
  </w:style>
  <w:style w:type="paragraph" w:styleId="Normlnysozarkami">
    <w:name w:val="Normal Indent"/>
    <w:basedOn w:val="Normlny"/>
    <w:rsid w:val="00806955"/>
    <w:pPr>
      <w:overflowPunct w:val="0"/>
      <w:autoSpaceDE w:val="0"/>
      <w:autoSpaceDN w:val="0"/>
      <w:adjustRightInd w:val="0"/>
      <w:spacing w:line="360" w:lineRule="auto"/>
      <w:ind w:left="708"/>
      <w:jc w:val="both"/>
      <w:textAlignment w:val="baseline"/>
    </w:pPr>
    <w:rPr>
      <w:rFonts w:eastAsia="Times New Roman"/>
      <w:sz w:val="24"/>
      <w:lang w:val="en-GB" w:eastAsia="it-IT"/>
    </w:rPr>
  </w:style>
  <w:style w:type="paragraph" w:customStyle="1" w:styleId="Paragrafo7">
    <w:name w:val="Paragrafo 7"/>
    <w:uiPriority w:val="99"/>
    <w:rsid w:val="004F386A"/>
    <w:pPr>
      <w:overflowPunct w:val="0"/>
      <w:autoSpaceDE w:val="0"/>
      <w:autoSpaceDN w:val="0"/>
      <w:adjustRightInd w:val="0"/>
      <w:spacing w:line="480" w:lineRule="exact"/>
      <w:jc w:val="both"/>
      <w:textAlignment w:val="baseline"/>
    </w:pPr>
    <w:rPr>
      <w:rFonts w:ascii="Courier" w:eastAsia="Times New Roman" w:hAnsi="Courier"/>
      <w:sz w:val="24"/>
      <w:szCs w:val="20"/>
      <w:lang w:val="it-IT" w:eastAsia="it-IT"/>
    </w:rPr>
  </w:style>
  <w:style w:type="paragraph" w:customStyle="1" w:styleId="Spec-Tabs">
    <w:name w:val="Spec-Tabs"/>
    <w:basedOn w:val="Normlny"/>
    <w:uiPriority w:val="99"/>
    <w:rsid w:val="00631986"/>
    <w:pPr>
      <w:tabs>
        <w:tab w:val="left" w:pos="4536"/>
      </w:tabs>
      <w:spacing w:before="120" w:after="120"/>
      <w:ind w:left="1134"/>
    </w:pPr>
    <w:rPr>
      <w:rFonts w:eastAsia="Times New Roman"/>
      <w:sz w:val="24"/>
      <w:lang w:val="en-US" w:eastAsia="de-DE"/>
    </w:rPr>
  </w:style>
  <w:style w:type="paragraph" w:customStyle="1" w:styleId="SpecAufzhlung">
    <w:name w:val="Spec_Aufzählung"/>
    <w:basedOn w:val="Normlny"/>
    <w:uiPriority w:val="99"/>
    <w:rsid w:val="000C6980"/>
    <w:pPr>
      <w:tabs>
        <w:tab w:val="left" w:pos="1134"/>
        <w:tab w:val="left" w:pos="1418"/>
        <w:tab w:val="num" w:pos="1494"/>
        <w:tab w:val="left" w:pos="4536"/>
      </w:tabs>
      <w:spacing w:line="360" w:lineRule="auto"/>
      <w:ind w:left="1418" w:hanging="284"/>
    </w:pPr>
    <w:rPr>
      <w:rFonts w:eastAsia="Times New Roman"/>
      <w:noProof/>
      <w:sz w:val="24"/>
      <w:lang w:val="de-DE" w:eastAsia="de-DE"/>
    </w:rPr>
  </w:style>
  <w:style w:type="paragraph" w:customStyle="1" w:styleId="B">
    <w:name w:val="B"/>
    <w:uiPriority w:val="99"/>
    <w:rsid w:val="000C6980"/>
    <w:pPr>
      <w:overflowPunct w:val="0"/>
      <w:autoSpaceDE w:val="0"/>
      <w:autoSpaceDN w:val="0"/>
      <w:adjustRightInd w:val="0"/>
      <w:spacing w:line="480" w:lineRule="atLeast"/>
      <w:ind w:left="907" w:hanging="454"/>
      <w:jc w:val="both"/>
      <w:textAlignment w:val="baseline"/>
    </w:pPr>
    <w:rPr>
      <w:rFonts w:ascii="Courier" w:eastAsia="Times New Roman" w:hAnsi="Courier"/>
      <w:sz w:val="24"/>
      <w:szCs w:val="20"/>
      <w:lang w:val="it-IT" w:eastAsia="it-IT"/>
    </w:rPr>
  </w:style>
  <w:style w:type="paragraph" w:customStyle="1" w:styleId="Zkladntext21">
    <w:name w:val="Základný text 21"/>
    <w:basedOn w:val="Normlny"/>
    <w:rsid w:val="00852D77"/>
    <w:pPr>
      <w:spacing w:line="360" w:lineRule="auto"/>
      <w:ind w:left="360"/>
    </w:pPr>
    <w:rPr>
      <w:rFonts w:ascii="Times New Roman" w:eastAsia="Times New Roman" w:hAnsi="Times New Roman"/>
      <w:lang w:eastAsia="cs-CZ"/>
    </w:rPr>
  </w:style>
  <w:style w:type="paragraph" w:customStyle="1" w:styleId="Import0">
    <w:name w:val="Import 0"/>
    <w:next w:val="Textkomentra"/>
    <w:uiPriority w:val="99"/>
    <w:rsid w:val="00B21383"/>
    <w:pPr>
      <w:widowControl w:val="0"/>
      <w:autoSpaceDE w:val="0"/>
      <w:autoSpaceDN w:val="0"/>
    </w:pPr>
    <w:rPr>
      <w:rFonts w:ascii="Times New Roman" w:eastAsia="Times New Roman" w:hAnsi="Times New Roman"/>
      <w:sz w:val="20"/>
      <w:szCs w:val="24"/>
      <w:lang w:val="en-US" w:eastAsia="cs-CZ"/>
    </w:rPr>
  </w:style>
  <w:style w:type="paragraph" w:styleId="Textkomentra">
    <w:name w:val="annotation text"/>
    <w:basedOn w:val="Normlny"/>
    <w:link w:val="TextkomentraChar"/>
    <w:semiHidden/>
    <w:rsid w:val="00B21383"/>
  </w:style>
  <w:style w:type="character" w:customStyle="1" w:styleId="TextkomentraChar">
    <w:name w:val="Text komentára Char"/>
    <w:basedOn w:val="Predvolenpsmoodseku"/>
    <w:link w:val="Textkomentra"/>
    <w:semiHidden/>
    <w:locked/>
    <w:rsid w:val="007F3C75"/>
    <w:rPr>
      <w:rFonts w:cs="Times New Roman"/>
    </w:rPr>
  </w:style>
  <w:style w:type="paragraph" w:styleId="Pta">
    <w:name w:val="footer"/>
    <w:basedOn w:val="Normlny"/>
    <w:link w:val="PtaChar"/>
    <w:uiPriority w:val="99"/>
    <w:rsid w:val="003113E9"/>
    <w:pPr>
      <w:tabs>
        <w:tab w:val="center" w:pos="4536"/>
        <w:tab w:val="right" w:pos="9072"/>
      </w:tabs>
      <w:spacing w:line="360" w:lineRule="auto"/>
      <w:ind w:left="709"/>
    </w:pPr>
    <w:rPr>
      <w:rFonts w:eastAsia="Times New Roman"/>
      <w:lang w:eastAsia="cs-CZ"/>
    </w:rPr>
  </w:style>
  <w:style w:type="character" w:customStyle="1" w:styleId="PtaChar">
    <w:name w:val="Päta Char"/>
    <w:basedOn w:val="Predvolenpsmoodseku"/>
    <w:link w:val="Pta"/>
    <w:uiPriority w:val="99"/>
    <w:locked/>
    <w:rsid w:val="007F3C75"/>
    <w:rPr>
      <w:rFonts w:eastAsia="Times New Roman" w:cs="Times New Roman"/>
      <w:lang w:eastAsia="cs-CZ"/>
    </w:rPr>
  </w:style>
  <w:style w:type="paragraph" w:styleId="Zoznamsodrkami">
    <w:name w:val="List Bullet"/>
    <w:basedOn w:val="Normlny"/>
    <w:rsid w:val="003113E9"/>
    <w:pPr>
      <w:spacing w:line="360" w:lineRule="auto"/>
      <w:ind w:left="283" w:hanging="283"/>
    </w:pPr>
    <w:rPr>
      <w:rFonts w:ascii="Times New Roman" w:eastAsia="Times New Roman" w:hAnsi="Times New Roman"/>
      <w:lang w:eastAsia="cs-CZ"/>
    </w:rPr>
  </w:style>
  <w:style w:type="paragraph" w:styleId="Podtitul">
    <w:name w:val="Subtitle"/>
    <w:basedOn w:val="Normlny"/>
    <w:link w:val="PodtitulChar"/>
    <w:qFormat/>
    <w:rsid w:val="003113E9"/>
    <w:pPr>
      <w:spacing w:after="60" w:line="360" w:lineRule="auto"/>
      <w:jc w:val="center"/>
    </w:pPr>
    <w:rPr>
      <w:rFonts w:eastAsia="Times New Roman"/>
      <w:sz w:val="24"/>
      <w:lang w:eastAsia="cs-CZ"/>
    </w:rPr>
  </w:style>
  <w:style w:type="character" w:customStyle="1" w:styleId="PodtitulChar">
    <w:name w:val="Podtitul Char"/>
    <w:basedOn w:val="Predvolenpsmoodseku"/>
    <w:link w:val="Podtitul"/>
    <w:locked/>
    <w:rsid w:val="007F3C75"/>
    <w:rPr>
      <w:rFonts w:eastAsia="Times New Roman" w:cs="Times New Roman"/>
      <w:sz w:val="24"/>
      <w:lang w:eastAsia="cs-CZ"/>
    </w:rPr>
  </w:style>
  <w:style w:type="paragraph" w:styleId="Zoznam">
    <w:name w:val="List"/>
    <w:basedOn w:val="Normlny"/>
    <w:rsid w:val="003113E9"/>
    <w:pPr>
      <w:spacing w:line="360" w:lineRule="auto"/>
      <w:ind w:left="283" w:hanging="283"/>
    </w:pPr>
    <w:rPr>
      <w:rFonts w:ascii="Times New Roman" w:eastAsia="Times New Roman" w:hAnsi="Times New Roman"/>
      <w:lang w:eastAsia="cs-CZ"/>
    </w:rPr>
  </w:style>
  <w:style w:type="paragraph" w:styleId="Zoznam2">
    <w:name w:val="List 2"/>
    <w:basedOn w:val="Normlny"/>
    <w:rsid w:val="003113E9"/>
    <w:pPr>
      <w:spacing w:line="360" w:lineRule="auto"/>
      <w:ind w:left="566" w:hanging="283"/>
    </w:pPr>
    <w:rPr>
      <w:rFonts w:ascii="Times New Roman" w:eastAsia="Times New Roman" w:hAnsi="Times New Roman"/>
      <w:lang w:eastAsia="cs-CZ"/>
    </w:rPr>
  </w:style>
  <w:style w:type="paragraph" w:styleId="Zoznamsodrkami2">
    <w:name w:val="List Bullet 2"/>
    <w:basedOn w:val="Normlny"/>
    <w:autoRedefine/>
    <w:rsid w:val="003113E9"/>
    <w:pPr>
      <w:tabs>
        <w:tab w:val="num" w:pos="851"/>
      </w:tabs>
      <w:spacing w:line="360" w:lineRule="auto"/>
      <w:ind w:left="851" w:hanging="567"/>
    </w:pPr>
    <w:rPr>
      <w:rFonts w:ascii="Times New Roman" w:eastAsia="Times New Roman" w:hAnsi="Times New Roman"/>
      <w:lang w:eastAsia="cs-CZ"/>
    </w:rPr>
  </w:style>
  <w:style w:type="paragraph" w:styleId="Zoznamsodrkami3">
    <w:name w:val="List Bullet 3"/>
    <w:basedOn w:val="Normlny"/>
    <w:autoRedefine/>
    <w:rsid w:val="003113E9"/>
    <w:pPr>
      <w:tabs>
        <w:tab w:val="num" w:pos="926"/>
      </w:tabs>
      <w:spacing w:line="360" w:lineRule="auto"/>
      <w:ind w:left="926" w:hanging="360"/>
    </w:pPr>
    <w:rPr>
      <w:rFonts w:ascii="Times New Roman" w:eastAsia="Times New Roman" w:hAnsi="Times New Roman"/>
      <w:lang w:eastAsia="cs-CZ"/>
    </w:rPr>
  </w:style>
  <w:style w:type="paragraph" w:styleId="Pokraovaniezoznamu">
    <w:name w:val="List Continue"/>
    <w:basedOn w:val="Normlny"/>
    <w:uiPriority w:val="99"/>
    <w:rsid w:val="003113E9"/>
    <w:pPr>
      <w:spacing w:after="120" w:line="360" w:lineRule="auto"/>
      <w:ind w:left="283"/>
    </w:pPr>
    <w:rPr>
      <w:rFonts w:ascii="Times New Roman" w:eastAsia="Times New Roman" w:hAnsi="Times New Roman"/>
      <w:lang w:eastAsia="cs-CZ"/>
    </w:rPr>
  </w:style>
  <w:style w:type="paragraph" w:styleId="Popis">
    <w:name w:val="caption"/>
    <w:basedOn w:val="Normlny"/>
    <w:next w:val="Normlny"/>
    <w:qFormat/>
    <w:rsid w:val="003113E9"/>
    <w:pPr>
      <w:spacing w:before="120" w:after="120" w:line="360" w:lineRule="auto"/>
    </w:pPr>
    <w:rPr>
      <w:rFonts w:ascii="Times New Roman" w:eastAsia="Times New Roman" w:hAnsi="Times New Roman"/>
      <w:b/>
      <w:bCs/>
      <w:lang w:eastAsia="cs-CZ"/>
    </w:rPr>
  </w:style>
  <w:style w:type="paragraph" w:customStyle="1" w:styleId="text1">
    <w:name w:val="text1"/>
    <w:basedOn w:val="Normlny"/>
    <w:uiPriority w:val="99"/>
    <w:rsid w:val="003113E9"/>
    <w:pPr>
      <w:spacing w:line="360" w:lineRule="auto"/>
      <w:ind w:firstLine="907"/>
      <w:jc w:val="both"/>
    </w:pPr>
    <w:rPr>
      <w:rFonts w:ascii="Ganymed" w:eastAsia="Times New Roman" w:hAnsi="Ganymed"/>
      <w:lang w:val="cs-CZ" w:eastAsia="cs-CZ"/>
    </w:rPr>
  </w:style>
  <w:style w:type="character" w:styleId="Hypertextovprepojenie">
    <w:name w:val="Hyperlink"/>
    <w:basedOn w:val="Predvolenpsmoodseku"/>
    <w:uiPriority w:val="99"/>
    <w:rsid w:val="003113E9"/>
    <w:rPr>
      <w:rFonts w:cs="Times New Roman"/>
      <w:color w:val="0000FF"/>
      <w:u w:val="single"/>
    </w:rPr>
  </w:style>
  <w:style w:type="character" w:styleId="PouitHypertextovPrepojenie">
    <w:name w:val="FollowedHyperlink"/>
    <w:basedOn w:val="Predvolenpsmoodseku"/>
    <w:uiPriority w:val="99"/>
    <w:rsid w:val="003113E9"/>
    <w:rPr>
      <w:rFonts w:cs="Times New Roman"/>
      <w:color w:val="800080"/>
      <w:u w:val="single"/>
    </w:rPr>
  </w:style>
  <w:style w:type="paragraph" w:styleId="Zoznam3">
    <w:name w:val="List 3"/>
    <w:basedOn w:val="Normlny"/>
    <w:uiPriority w:val="99"/>
    <w:rsid w:val="003113E9"/>
    <w:pPr>
      <w:spacing w:line="360" w:lineRule="auto"/>
      <w:ind w:left="849" w:hanging="283"/>
    </w:pPr>
    <w:rPr>
      <w:rFonts w:ascii="Times New Roman" w:eastAsia="Times New Roman" w:hAnsi="Times New Roman"/>
      <w:lang w:eastAsia="cs-CZ"/>
    </w:rPr>
  </w:style>
  <w:style w:type="paragraph" w:styleId="Zoznam4">
    <w:name w:val="List 4"/>
    <w:basedOn w:val="Normlny"/>
    <w:rsid w:val="003113E9"/>
    <w:pPr>
      <w:spacing w:line="360" w:lineRule="auto"/>
      <w:ind w:left="1132" w:hanging="283"/>
    </w:pPr>
    <w:rPr>
      <w:rFonts w:ascii="Times New Roman" w:eastAsia="Times New Roman" w:hAnsi="Times New Roman"/>
      <w:lang w:eastAsia="cs-CZ"/>
    </w:rPr>
  </w:style>
  <w:style w:type="paragraph" w:styleId="Pokraovaniezoznamu2">
    <w:name w:val="List Continue 2"/>
    <w:basedOn w:val="Normlny"/>
    <w:rsid w:val="003113E9"/>
    <w:pPr>
      <w:spacing w:after="120" w:line="360" w:lineRule="auto"/>
      <w:ind w:left="566"/>
    </w:pPr>
    <w:rPr>
      <w:rFonts w:ascii="Times New Roman" w:eastAsia="Times New Roman" w:hAnsi="Times New Roman"/>
      <w:lang w:eastAsia="cs-CZ"/>
    </w:rPr>
  </w:style>
  <w:style w:type="paragraph" w:customStyle="1" w:styleId="Zkrcenzptenadresa">
    <w:name w:val="Zkrácená zpáteční adresa"/>
    <w:basedOn w:val="Normlny"/>
    <w:uiPriority w:val="99"/>
    <w:rsid w:val="003113E9"/>
    <w:pPr>
      <w:spacing w:line="360" w:lineRule="auto"/>
    </w:pPr>
    <w:rPr>
      <w:rFonts w:ascii="Times New Roman" w:eastAsia="Times New Roman" w:hAnsi="Times New Roman"/>
      <w:lang w:eastAsia="cs-CZ"/>
    </w:rPr>
  </w:style>
  <w:style w:type="character" w:styleId="slostrany">
    <w:name w:val="page number"/>
    <w:basedOn w:val="Predvolenpsmoodseku"/>
    <w:uiPriority w:val="99"/>
    <w:rsid w:val="003113E9"/>
    <w:rPr>
      <w:rFonts w:cs="Times New Roman"/>
    </w:rPr>
  </w:style>
  <w:style w:type="paragraph" w:customStyle="1" w:styleId="ODSTAVEC3">
    <w:name w:val="ODSTAVEC3"/>
    <w:basedOn w:val="Normlny"/>
    <w:rsid w:val="003113E9"/>
    <w:pPr>
      <w:ind w:left="851"/>
      <w:jc w:val="both"/>
    </w:pPr>
    <w:rPr>
      <w:rFonts w:ascii="Times New Roman" w:eastAsia="Times New Roman" w:hAnsi="Times New Roman"/>
      <w:sz w:val="24"/>
    </w:rPr>
  </w:style>
  <w:style w:type="paragraph" w:customStyle="1" w:styleId="arialt">
    <w:name w:val="arialt"/>
    <w:basedOn w:val="Normlny"/>
    <w:uiPriority w:val="99"/>
    <w:rsid w:val="003113E9"/>
    <w:pPr>
      <w:overflowPunct w:val="0"/>
      <w:autoSpaceDE w:val="0"/>
      <w:autoSpaceDN w:val="0"/>
      <w:adjustRightInd w:val="0"/>
      <w:ind w:firstLine="907"/>
      <w:jc w:val="both"/>
    </w:pPr>
    <w:rPr>
      <w:rFonts w:eastAsia="Times New Roman"/>
      <w:lang w:val="cs-CZ" w:eastAsia="cs-CZ"/>
    </w:rPr>
  </w:style>
  <w:style w:type="paragraph" w:customStyle="1" w:styleId="Obyajntext1">
    <w:name w:val="Obyčajný text1"/>
    <w:basedOn w:val="Normlny"/>
    <w:uiPriority w:val="99"/>
    <w:rsid w:val="003113E9"/>
    <w:rPr>
      <w:rFonts w:ascii="Courier New" w:eastAsia="Times New Roman" w:hAnsi="Courier New"/>
      <w:lang w:eastAsia="cs-CZ"/>
    </w:rPr>
  </w:style>
  <w:style w:type="character" w:styleId="Siln">
    <w:name w:val="Strong"/>
    <w:basedOn w:val="Predvolenpsmoodseku"/>
    <w:qFormat/>
    <w:rsid w:val="003113E9"/>
    <w:rPr>
      <w:rFonts w:cs="Times New Roman"/>
      <w:b/>
      <w:bCs/>
    </w:rPr>
  </w:style>
  <w:style w:type="paragraph" w:customStyle="1" w:styleId="normln0">
    <w:name w:val="normální"/>
    <w:basedOn w:val="Normlny"/>
    <w:uiPriority w:val="99"/>
    <w:rsid w:val="008B6979"/>
    <w:rPr>
      <w:rFonts w:eastAsia="Times New Roman"/>
      <w:sz w:val="22"/>
      <w:lang w:val="cs-CZ" w:eastAsia="en-US"/>
    </w:rPr>
  </w:style>
  <w:style w:type="paragraph" w:customStyle="1" w:styleId="Zkladntext1">
    <w:name w:val="Základní text1"/>
    <w:basedOn w:val="Normlny"/>
    <w:rsid w:val="008B6979"/>
    <w:pPr>
      <w:widowControl w:val="0"/>
      <w:spacing w:line="288" w:lineRule="auto"/>
      <w:jc w:val="both"/>
    </w:pPr>
    <w:rPr>
      <w:rFonts w:eastAsia="Times New Roman"/>
      <w:sz w:val="22"/>
      <w:szCs w:val="22"/>
    </w:rPr>
  </w:style>
  <w:style w:type="paragraph" w:customStyle="1" w:styleId="NormalEinrckenmStrich">
    <w:name w:val="Normal Einrücken m/Strich"/>
    <w:uiPriority w:val="99"/>
    <w:rsid w:val="009B520B"/>
    <w:pPr>
      <w:tabs>
        <w:tab w:val="left" w:pos="4253"/>
      </w:tabs>
      <w:ind w:left="4536" w:hanging="4536"/>
    </w:pPr>
    <w:rPr>
      <w:rFonts w:eastAsia="Times New Roman"/>
      <w:sz w:val="24"/>
      <w:szCs w:val="20"/>
      <w:lang w:val="en-GB" w:eastAsia="en-US"/>
    </w:rPr>
  </w:style>
  <w:style w:type="paragraph" w:customStyle="1" w:styleId="NormalEinrckenmTabuStrich">
    <w:name w:val="Normal Einrücken m/Tab u/Strich"/>
    <w:uiPriority w:val="99"/>
    <w:rsid w:val="008C16A5"/>
    <w:pPr>
      <w:tabs>
        <w:tab w:val="left" w:pos="1247"/>
        <w:tab w:val="left" w:pos="4253"/>
      </w:tabs>
      <w:ind w:left="4536" w:hanging="4536"/>
    </w:pPr>
    <w:rPr>
      <w:rFonts w:eastAsia="Times New Roman"/>
      <w:sz w:val="24"/>
      <w:szCs w:val="20"/>
      <w:lang w:val="en-GB" w:eastAsia="en-US"/>
    </w:rPr>
  </w:style>
  <w:style w:type="paragraph" w:styleId="Pokraovaniezoznamu4">
    <w:name w:val="List Continue 4"/>
    <w:basedOn w:val="Normlny"/>
    <w:rsid w:val="00F74CBC"/>
    <w:pPr>
      <w:spacing w:after="120"/>
      <w:ind w:left="1132"/>
    </w:pPr>
  </w:style>
  <w:style w:type="paragraph" w:styleId="Prvzarkazkladnhotextu2">
    <w:name w:val="Body Text First Indent 2"/>
    <w:basedOn w:val="Zarkazkladnhotextu"/>
    <w:link w:val="Prvzarkazkladnhotextu2Char"/>
    <w:uiPriority w:val="99"/>
    <w:rsid w:val="007F2EC7"/>
    <w:pPr>
      <w:spacing w:line="360" w:lineRule="auto"/>
      <w:ind w:firstLine="210"/>
    </w:pPr>
    <w:rPr>
      <w:rFonts w:ascii="Times New Roman" w:eastAsia="Times New Roman" w:hAnsi="Times New Roman"/>
      <w:lang w:eastAsia="cs-CZ"/>
    </w:rPr>
  </w:style>
  <w:style w:type="character" w:customStyle="1" w:styleId="Prvzarkazkladnhotextu2Char">
    <w:name w:val="Prvá zarážka základného textu 2 Char"/>
    <w:basedOn w:val="ZarkazkladnhotextuChar"/>
    <w:link w:val="Prvzarkazkladnhotextu2"/>
    <w:uiPriority w:val="99"/>
    <w:locked/>
    <w:rsid w:val="000837AF"/>
    <w:rPr>
      <w:rFonts w:cs="Times New Roman"/>
      <w:sz w:val="20"/>
      <w:szCs w:val="20"/>
    </w:rPr>
  </w:style>
  <w:style w:type="paragraph" w:customStyle="1" w:styleId="Styl1">
    <w:name w:val="Styl1"/>
    <w:basedOn w:val="Normlny"/>
    <w:uiPriority w:val="99"/>
    <w:rsid w:val="005705E7"/>
    <w:pPr>
      <w:overflowPunct w:val="0"/>
      <w:autoSpaceDE w:val="0"/>
      <w:autoSpaceDN w:val="0"/>
      <w:adjustRightInd w:val="0"/>
      <w:jc w:val="both"/>
    </w:pPr>
    <w:rPr>
      <w:rFonts w:ascii="Times New Roman" w:eastAsia="Times New Roman" w:hAnsi="Times New Roman"/>
      <w:sz w:val="24"/>
      <w:lang w:val="cs-CZ"/>
    </w:rPr>
  </w:style>
  <w:style w:type="paragraph" w:styleId="Prvzarkazkladnhotextu">
    <w:name w:val="Body Text First Indent"/>
    <w:basedOn w:val="Zkladntext"/>
    <w:link w:val="PrvzarkazkladnhotextuChar"/>
    <w:uiPriority w:val="99"/>
    <w:rsid w:val="00555B14"/>
    <w:pPr>
      <w:spacing w:after="120"/>
      <w:ind w:firstLine="210"/>
      <w:jc w:val="left"/>
    </w:pPr>
    <w:rPr>
      <w:b w:val="0"/>
      <w:sz w:val="20"/>
    </w:rPr>
  </w:style>
  <w:style w:type="character" w:customStyle="1" w:styleId="PrvzarkazkladnhotextuChar">
    <w:name w:val="Prvá zarážka základného textu Char"/>
    <w:basedOn w:val="ZkladntextChar"/>
    <w:link w:val="Prvzarkazkladnhotextu"/>
    <w:uiPriority w:val="99"/>
    <w:locked/>
    <w:rsid w:val="000837AF"/>
    <w:rPr>
      <w:rFonts w:cs="Times New Roman"/>
      <w:b/>
      <w:sz w:val="20"/>
      <w:szCs w:val="20"/>
    </w:rPr>
  </w:style>
  <w:style w:type="paragraph" w:customStyle="1" w:styleId="Index">
    <w:name w:val="Index"/>
    <w:basedOn w:val="Normlny"/>
    <w:uiPriority w:val="99"/>
    <w:rsid w:val="00555B14"/>
    <w:pPr>
      <w:suppressLineNumbers/>
      <w:suppressAutoHyphens/>
    </w:pPr>
    <w:rPr>
      <w:rFonts w:ascii="Times New Roman" w:eastAsia="Times New Roman" w:hAnsi="Times New Roman" w:cs="Tahoma"/>
      <w:sz w:val="24"/>
      <w:lang w:eastAsia="ar-SA"/>
    </w:rPr>
  </w:style>
  <w:style w:type="paragraph" w:styleId="Obsah2">
    <w:name w:val="toc 2"/>
    <w:basedOn w:val="Normlny"/>
    <w:next w:val="Normlny"/>
    <w:autoRedefine/>
    <w:uiPriority w:val="39"/>
    <w:rsid w:val="007F3C75"/>
    <w:pPr>
      <w:spacing w:line="360" w:lineRule="auto"/>
      <w:ind w:left="240"/>
      <w:jc w:val="both"/>
    </w:pPr>
    <w:rPr>
      <w:rFonts w:ascii="Times New Roman" w:eastAsia="Times New Roman" w:hAnsi="Times New Roman"/>
      <w:sz w:val="24"/>
    </w:rPr>
  </w:style>
  <w:style w:type="paragraph" w:styleId="Obsah3">
    <w:name w:val="toc 3"/>
    <w:basedOn w:val="Normlny"/>
    <w:next w:val="Normlny"/>
    <w:autoRedefine/>
    <w:rsid w:val="007F3C75"/>
    <w:pPr>
      <w:spacing w:line="360" w:lineRule="auto"/>
      <w:ind w:left="480"/>
      <w:jc w:val="both"/>
    </w:pPr>
    <w:rPr>
      <w:rFonts w:ascii="Times New Roman" w:eastAsia="Times New Roman" w:hAnsi="Times New Roman"/>
      <w:sz w:val="24"/>
    </w:rPr>
  </w:style>
  <w:style w:type="paragraph" w:styleId="Obsah4">
    <w:name w:val="toc 4"/>
    <w:basedOn w:val="Normlny"/>
    <w:next w:val="Normlny"/>
    <w:autoRedefine/>
    <w:rsid w:val="007F3C75"/>
    <w:pPr>
      <w:spacing w:line="360" w:lineRule="auto"/>
      <w:ind w:left="720"/>
      <w:jc w:val="both"/>
    </w:pPr>
    <w:rPr>
      <w:rFonts w:ascii="Times New Roman" w:eastAsia="Times New Roman" w:hAnsi="Times New Roman"/>
      <w:sz w:val="24"/>
    </w:rPr>
  </w:style>
  <w:style w:type="paragraph" w:styleId="Obsah5">
    <w:name w:val="toc 5"/>
    <w:basedOn w:val="Normlny"/>
    <w:next w:val="Normlny"/>
    <w:autoRedefine/>
    <w:rsid w:val="007F3C75"/>
    <w:pPr>
      <w:spacing w:line="360" w:lineRule="auto"/>
      <w:ind w:left="960"/>
      <w:jc w:val="both"/>
    </w:pPr>
    <w:rPr>
      <w:rFonts w:ascii="Times New Roman" w:eastAsia="Times New Roman" w:hAnsi="Times New Roman"/>
      <w:sz w:val="24"/>
    </w:rPr>
  </w:style>
  <w:style w:type="paragraph" w:styleId="Obsah6">
    <w:name w:val="toc 6"/>
    <w:basedOn w:val="Normlny"/>
    <w:next w:val="Normlny"/>
    <w:autoRedefine/>
    <w:rsid w:val="007F3C75"/>
    <w:pPr>
      <w:spacing w:line="360" w:lineRule="auto"/>
      <w:ind w:left="1200"/>
      <w:jc w:val="both"/>
    </w:pPr>
    <w:rPr>
      <w:rFonts w:ascii="Times New Roman" w:eastAsia="Times New Roman" w:hAnsi="Times New Roman"/>
      <w:sz w:val="24"/>
    </w:rPr>
  </w:style>
  <w:style w:type="paragraph" w:styleId="Obsah7">
    <w:name w:val="toc 7"/>
    <w:basedOn w:val="Normlny"/>
    <w:next w:val="Normlny"/>
    <w:autoRedefine/>
    <w:rsid w:val="007F3C75"/>
    <w:pPr>
      <w:spacing w:line="360" w:lineRule="auto"/>
      <w:ind w:left="1440"/>
      <w:jc w:val="both"/>
    </w:pPr>
    <w:rPr>
      <w:rFonts w:ascii="Times New Roman" w:eastAsia="Times New Roman" w:hAnsi="Times New Roman"/>
      <w:sz w:val="24"/>
    </w:rPr>
  </w:style>
  <w:style w:type="paragraph" w:styleId="Obsah8">
    <w:name w:val="toc 8"/>
    <w:basedOn w:val="Normlny"/>
    <w:next w:val="Normlny"/>
    <w:autoRedefine/>
    <w:rsid w:val="007F3C75"/>
    <w:pPr>
      <w:spacing w:line="360" w:lineRule="auto"/>
      <w:ind w:left="1680"/>
      <w:jc w:val="both"/>
    </w:pPr>
    <w:rPr>
      <w:rFonts w:ascii="Times New Roman" w:eastAsia="Times New Roman" w:hAnsi="Times New Roman"/>
      <w:sz w:val="24"/>
    </w:rPr>
  </w:style>
  <w:style w:type="paragraph" w:styleId="Obsah9">
    <w:name w:val="toc 9"/>
    <w:basedOn w:val="Normlny"/>
    <w:next w:val="Normlny"/>
    <w:autoRedefine/>
    <w:rsid w:val="007F3C75"/>
    <w:pPr>
      <w:spacing w:line="360" w:lineRule="auto"/>
      <w:ind w:left="1920"/>
      <w:jc w:val="both"/>
    </w:pPr>
    <w:rPr>
      <w:rFonts w:ascii="Times New Roman" w:eastAsia="Times New Roman" w:hAnsi="Times New Roman"/>
      <w:sz w:val="24"/>
    </w:rPr>
  </w:style>
  <w:style w:type="paragraph" w:styleId="truktradokumentu">
    <w:name w:val="Document Map"/>
    <w:basedOn w:val="Normlny"/>
    <w:link w:val="truktradokumentuChar"/>
    <w:rsid w:val="007F3C75"/>
    <w:pPr>
      <w:shd w:val="clear" w:color="auto" w:fill="000080"/>
      <w:spacing w:line="360" w:lineRule="auto"/>
      <w:jc w:val="both"/>
    </w:pPr>
    <w:rPr>
      <w:rFonts w:ascii="Tahoma" w:eastAsia="Times New Roman" w:hAnsi="Tahoma"/>
      <w:sz w:val="24"/>
    </w:rPr>
  </w:style>
  <w:style w:type="character" w:customStyle="1" w:styleId="truktradokumentuChar">
    <w:name w:val="Štruktúra dokumentu Char"/>
    <w:basedOn w:val="Predvolenpsmoodseku"/>
    <w:link w:val="truktradokumentu"/>
    <w:locked/>
    <w:rsid w:val="007F3C75"/>
    <w:rPr>
      <w:rFonts w:ascii="Tahoma" w:hAnsi="Tahoma" w:cs="Times New Roman"/>
      <w:sz w:val="24"/>
      <w:shd w:val="clear" w:color="auto" w:fill="000080"/>
    </w:rPr>
  </w:style>
  <w:style w:type="paragraph" w:customStyle="1" w:styleId="Zkladntext31">
    <w:name w:val="Základný text 31"/>
    <w:basedOn w:val="Normlny"/>
    <w:uiPriority w:val="99"/>
    <w:rsid w:val="007F3C75"/>
    <w:pPr>
      <w:jc w:val="both"/>
    </w:pPr>
    <w:rPr>
      <w:rFonts w:ascii="Courier New" w:eastAsia="Times New Roman" w:hAnsi="Courier New"/>
      <w:i/>
      <w:sz w:val="24"/>
    </w:rPr>
  </w:style>
  <w:style w:type="table" w:styleId="Mriekatabuky">
    <w:name w:val="Table Grid"/>
    <w:basedOn w:val="Normlnatabuka"/>
    <w:uiPriority w:val="59"/>
    <w:rsid w:val="007F3C75"/>
    <w:pPr>
      <w:spacing w:line="360" w:lineRule="auto"/>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sideAddress">
    <w:name w:val="Inside Address"/>
    <w:basedOn w:val="Zkladntext"/>
    <w:uiPriority w:val="99"/>
    <w:rsid w:val="007F3C75"/>
    <w:pPr>
      <w:spacing w:line="220" w:lineRule="atLeast"/>
      <w:jc w:val="left"/>
    </w:pPr>
    <w:rPr>
      <w:rFonts w:eastAsia="Times New Roman"/>
      <w:b w:val="0"/>
      <w:spacing w:val="-5"/>
      <w:sz w:val="20"/>
      <w:lang w:val="en-GB"/>
    </w:rPr>
  </w:style>
  <w:style w:type="paragraph" w:customStyle="1" w:styleId="WW-Zarkazkladnhotextu3">
    <w:name w:val="WW-Zarážka základného textu 3"/>
    <w:basedOn w:val="Normlny"/>
    <w:uiPriority w:val="99"/>
    <w:rsid w:val="007F3C75"/>
    <w:pPr>
      <w:suppressAutoHyphens/>
      <w:autoSpaceDE w:val="0"/>
      <w:spacing w:before="120"/>
      <w:ind w:left="709"/>
      <w:jc w:val="both"/>
    </w:pPr>
    <w:rPr>
      <w:rFonts w:eastAsia="Times New Roman" w:cs="Arial"/>
      <w:sz w:val="22"/>
      <w:szCs w:val="22"/>
      <w:lang w:eastAsia="ar-SA"/>
    </w:rPr>
  </w:style>
  <w:style w:type="paragraph" w:customStyle="1" w:styleId="revcislo">
    <w:name w:val="rev cislo"/>
    <w:basedOn w:val="Normlny"/>
    <w:uiPriority w:val="99"/>
    <w:rsid w:val="00CD5C0E"/>
    <w:pPr>
      <w:jc w:val="center"/>
    </w:pPr>
    <w:rPr>
      <w:rFonts w:eastAsia="Times New Roman"/>
      <w:sz w:val="22"/>
      <w:lang w:val="en-GB" w:eastAsia="cs-CZ"/>
    </w:rPr>
  </w:style>
  <w:style w:type="paragraph" w:styleId="Odsekzoznamu">
    <w:name w:val="List Paragraph"/>
    <w:basedOn w:val="Normlny"/>
    <w:link w:val="OdsekzoznamuChar"/>
    <w:uiPriority w:val="34"/>
    <w:qFormat/>
    <w:rsid w:val="00F05E73"/>
    <w:pPr>
      <w:ind w:left="720"/>
      <w:contextualSpacing/>
    </w:pPr>
  </w:style>
  <w:style w:type="paragraph" w:customStyle="1" w:styleId="BodyText22">
    <w:name w:val="Body Text 22"/>
    <w:basedOn w:val="Normlny"/>
    <w:uiPriority w:val="99"/>
    <w:rsid w:val="00807507"/>
    <w:pPr>
      <w:widowControl w:val="0"/>
      <w:ind w:firstLine="142"/>
      <w:jc w:val="both"/>
    </w:pPr>
    <w:rPr>
      <w:rFonts w:ascii="Times New Roman" w:eastAsia="Times New Roman" w:hAnsi="Times New Roman"/>
      <w:sz w:val="24"/>
    </w:rPr>
  </w:style>
  <w:style w:type="paragraph" w:customStyle="1" w:styleId="Zkladntext22">
    <w:name w:val="Základný text 22"/>
    <w:basedOn w:val="Normlny"/>
    <w:uiPriority w:val="99"/>
    <w:rsid w:val="001E75F0"/>
    <w:rPr>
      <w:rFonts w:eastAsia="Times New Roman"/>
      <w:sz w:val="22"/>
      <w:lang w:eastAsia="cs-CZ"/>
    </w:rPr>
  </w:style>
  <w:style w:type="paragraph" w:customStyle="1" w:styleId="BodyText25">
    <w:name w:val="Body Text 25"/>
    <w:basedOn w:val="Normlny"/>
    <w:uiPriority w:val="99"/>
    <w:rsid w:val="001E75F0"/>
    <w:pPr>
      <w:spacing w:line="240" w:lineRule="exact"/>
      <w:jc w:val="both"/>
    </w:pPr>
    <w:rPr>
      <w:rFonts w:eastAsia="Times New Roman"/>
      <w:i/>
      <w:sz w:val="22"/>
      <w:lang w:eastAsia="cs-CZ"/>
    </w:rPr>
  </w:style>
  <w:style w:type="paragraph" w:customStyle="1" w:styleId="Normln1">
    <w:name w:val="Norm‡ln’"/>
    <w:rsid w:val="00755011"/>
    <w:rPr>
      <w:rFonts w:ascii="Times New Roman" w:eastAsia="Times New Roman" w:hAnsi="Times New Roman"/>
      <w:sz w:val="20"/>
      <w:szCs w:val="20"/>
      <w:lang w:val="cs-CZ"/>
    </w:rPr>
  </w:style>
  <w:style w:type="paragraph" w:customStyle="1" w:styleId="msolistparagraph0">
    <w:name w:val="msolistparagraph"/>
    <w:basedOn w:val="Normlny"/>
    <w:rsid w:val="00FB75E3"/>
    <w:pPr>
      <w:ind w:left="720"/>
    </w:pPr>
    <w:rPr>
      <w:rFonts w:ascii="Calibri" w:eastAsia="Times New Roman" w:hAnsi="Calibri"/>
      <w:sz w:val="22"/>
      <w:szCs w:val="22"/>
    </w:rPr>
  </w:style>
  <w:style w:type="paragraph" w:customStyle="1" w:styleId="BodyTextIndent858D7CFB-ED40-4347-BF05-701D383B685F858D7CFB-ED40-4347-BF05-701D383B685F">
    <w:name w:val="Body Text Indent[858D7CFB-ED40-4347-BF05-701D383B685F][858D7CFB-ED40-4347-BF05-701D383B685F]"/>
    <w:basedOn w:val="Normlny"/>
    <w:uiPriority w:val="99"/>
    <w:rsid w:val="00507F1E"/>
    <w:pPr>
      <w:spacing w:after="120"/>
      <w:ind w:left="283"/>
    </w:pPr>
  </w:style>
  <w:style w:type="paragraph" w:customStyle="1" w:styleId="List2858D7CFB-ED40-4347-BF05-701D383B685F858D7CFB-ED40-4347-BF05-701D383B685F">
    <w:name w:val="List 2[858D7CFB-ED40-4347-BF05-701D383B685F][858D7CFB-ED40-4347-BF05-701D383B685F]"/>
    <w:basedOn w:val="Normlny"/>
    <w:uiPriority w:val="99"/>
    <w:rsid w:val="00507F1E"/>
    <w:pPr>
      <w:spacing w:line="360" w:lineRule="auto"/>
      <w:ind w:left="566" w:hanging="283"/>
    </w:pPr>
    <w:rPr>
      <w:rFonts w:ascii="Times New Roman" w:eastAsia="Times New Roman" w:hAnsi="Times New Roman"/>
      <w:lang w:eastAsia="cs-CZ"/>
    </w:rPr>
  </w:style>
  <w:style w:type="paragraph" w:customStyle="1" w:styleId="Default">
    <w:name w:val="Default"/>
    <w:qFormat/>
    <w:rsid w:val="00507F1E"/>
    <w:pPr>
      <w:autoSpaceDE w:val="0"/>
      <w:autoSpaceDN w:val="0"/>
      <w:adjustRightInd w:val="0"/>
    </w:pPr>
    <w:rPr>
      <w:rFonts w:ascii="Times New Roman" w:eastAsia="Times New Roman" w:hAnsi="Times New Roman"/>
      <w:color w:val="000000"/>
      <w:sz w:val="24"/>
      <w:szCs w:val="24"/>
    </w:rPr>
  </w:style>
  <w:style w:type="paragraph" w:customStyle="1" w:styleId="dka">
    <w:name w:val="Řádka"/>
    <w:uiPriority w:val="99"/>
    <w:rsid w:val="00E7214B"/>
    <w:pPr>
      <w:jc w:val="both"/>
    </w:pPr>
    <w:rPr>
      <w:rFonts w:ascii="Times New Roman" w:eastAsia="Times New Roman" w:hAnsi="Times New Roman"/>
      <w:color w:val="000000"/>
      <w:sz w:val="24"/>
      <w:szCs w:val="20"/>
      <w:lang w:val="cs-CZ" w:eastAsia="cs-CZ"/>
    </w:rPr>
  </w:style>
  <w:style w:type="character" w:customStyle="1" w:styleId="Bodytext8">
    <w:name w:val="Body text (8)_"/>
    <w:basedOn w:val="Predvolenpsmoodseku"/>
    <w:link w:val="Bodytext81"/>
    <w:uiPriority w:val="99"/>
    <w:locked/>
    <w:rsid w:val="003E5A13"/>
    <w:rPr>
      <w:rFonts w:cs="Times New Roman"/>
      <w:shd w:val="clear" w:color="auto" w:fill="FFFFFF"/>
    </w:rPr>
  </w:style>
  <w:style w:type="paragraph" w:customStyle="1" w:styleId="Bodytext81">
    <w:name w:val="Body text (8)1"/>
    <w:basedOn w:val="Normlny"/>
    <w:link w:val="Bodytext8"/>
    <w:uiPriority w:val="99"/>
    <w:rsid w:val="003E5A13"/>
    <w:pPr>
      <w:shd w:val="clear" w:color="auto" w:fill="FFFFFF"/>
      <w:spacing w:before="300" w:after="300" w:line="250" w:lineRule="exact"/>
      <w:ind w:hanging="640"/>
      <w:jc w:val="both"/>
    </w:pPr>
  </w:style>
  <w:style w:type="character" w:customStyle="1" w:styleId="Bodytext12">
    <w:name w:val="Body text (12)_"/>
    <w:basedOn w:val="Predvolenpsmoodseku"/>
    <w:link w:val="Bodytext121"/>
    <w:uiPriority w:val="99"/>
    <w:locked/>
    <w:rsid w:val="003E5A13"/>
    <w:rPr>
      <w:rFonts w:cs="Times New Roman"/>
      <w:b/>
      <w:bCs/>
      <w:i/>
      <w:iCs/>
      <w:sz w:val="22"/>
      <w:szCs w:val="22"/>
      <w:shd w:val="clear" w:color="auto" w:fill="FFFFFF"/>
    </w:rPr>
  </w:style>
  <w:style w:type="paragraph" w:customStyle="1" w:styleId="Bodytext121">
    <w:name w:val="Body text (12)1"/>
    <w:basedOn w:val="Normlny"/>
    <w:link w:val="Bodytext12"/>
    <w:uiPriority w:val="99"/>
    <w:rsid w:val="003E5A13"/>
    <w:pPr>
      <w:shd w:val="clear" w:color="auto" w:fill="FFFFFF"/>
      <w:spacing w:line="250" w:lineRule="exact"/>
      <w:ind w:hanging="660"/>
    </w:pPr>
    <w:rPr>
      <w:b/>
      <w:bCs/>
      <w:i/>
      <w:iCs/>
      <w:sz w:val="22"/>
      <w:szCs w:val="22"/>
    </w:rPr>
  </w:style>
  <w:style w:type="character" w:customStyle="1" w:styleId="Bodytext817">
    <w:name w:val="Body text (8)17"/>
    <w:basedOn w:val="Bodytext8"/>
    <w:uiPriority w:val="99"/>
    <w:rsid w:val="003E5A13"/>
    <w:rPr>
      <w:rFonts w:cs="Times New Roman"/>
      <w:shd w:val="clear" w:color="auto" w:fill="FFFFFF"/>
    </w:rPr>
  </w:style>
  <w:style w:type="character" w:customStyle="1" w:styleId="Bodytext816">
    <w:name w:val="Body text (8)16"/>
    <w:basedOn w:val="Bodytext8"/>
    <w:uiPriority w:val="99"/>
    <w:rsid w:val="003E5A13"/>
    <w:rPr>
      <w:rFonts w:cs="Times New Roman"/>
      <w:shd w:val="clear" w:color="auto" w:fill="FFFFFF"/>
    </w:rPr>
  </w:style>
  <w:style w:type="paragraph" w:styleId="Normlnywebov">
    <w:name w:val="Normal (Web)"/>
    <w:basedOn w:val="Normlny"/>
    <w:uiPriority w:val="99"/>
    <w:unhideWhenUsed/>
    <w:locked/>
    <w:rsid w:val="001034AA"/>
    <w:pPr>
      <w:spacing w:before="144" w:after="144"/>
    </w:pPr>
    <w:rPr>
      <w:rFonts w:ascii="Times New Roman" w:eastAsia="Times New Roman" w:hAnsi="Times New Roman"/>
      <w:sz w:val="24"/>
      <w:szCs w:val="24"/>
    </w:rPr>
  </w:style>
  <w:style w:type="character" w:styleId="PremennHTML">
    <w:name w:val="HTML Variable"/>
    <w:basedOn w:val="Predvolenpsmoodseku"/>
    <w:uiPriority w:val="99"/>
    <w:unhideWhenUsed/>
    <w:locked/>
    <w:rsid w:val="001034AA"/>
    <w:rPr>
      <w:b/>
      <w:bCs/>
      <w:i w:val="0"/>
      <w:iCs w:val="0"/>
    </w:rPr>
  </w:style>
  <w:style w:type="paragraph" w:customStyle="1" w:styleId="NormlnIMP">
    <w:name w:val="Normální_IMP"/>
    <w:basedOn w:val="Normlny"/>
    <w:rsid w:val="001034AA"/>
    <w:pPr>
      <w:suppressAutoHyphens/>
      <w:spacing w:line="230" w:lineRule="auto"/>
    </w:pPr>
    <w:rPr>
      <w:rFonts w:eastAsia="Times New Roman"/>
      <w:lang w:eastAsia="cs-CZ"/>
    </w:rPr>
  </w:style>
  <w:style w:type="character" w:customStyle="1" w:styleId="h1a2">
    <w:name w:val="h1a2"/>
    <w:basedOn w:val="Predvolenpsmoodseku"/>
    <w:rsid w:val="001034AA"/>
    <w:rPr>
      <w:vanish w:val="0"/>
      <w:webHidden w:val="0"/>
      <w:sz w:val="24"/>
      <w:szCs w:val="24"/>
      <w:specVanish w:val="0"/>
    </w:rPr>
  </w:style>
  <w:style w:type="paragraph" w:customStyle="1" w:styleId="Import5">
    <w:name w:val="Import 5"/>
    <w:basedOn w:val="Normlny"/>
    <w:rsid w:val="00135BB6"/>
    <w:pPr>
      <w:widowControl w:val="0"/>
      <w:tabs>
        <w:tab w:val="left" w:pos="1584"/>
      </w:tabs>
      <w:spacing w:line="218" w:lineRule="auto"/>
      <w:ind w:left="576"/>
    </w:pPr>
    <w:rPr>
      <w:rFonts w:ascii="Courier New" w:eastAsia="Times New Roman" w:hAnsi="Courier New"/>
      <w:noProof/>
      <w:sz w:val="24"/>
    </w:rPr>
  </w:style>
  <w:style w:type="paragraph" w:customStyle="1" w:styleId="BodyTextIndent858D7CFB-ED40-4347-BF05-701D383B685F858D7CFB-ED40-4347-BF05-701D383B685F0">
    <w:name w:val="Body Text Indent{858D7CFB-ED40-4347-BF05-701D383B685F}{858D7CFB-ED40-4347-BF05-701D383B685F}"/>
    <w:basedOn w:val="Normlny"/>
    <w:rsid w:val="00135BB6"/>
    <w:pPr>
      <w:spacing w:after="120"/>
      <w:ind w:left="283"/>
    </w:pPr>
    <w:rPr>
      <w:sz w:val="22"/>
      <w:szCs w:val="22"/>
      <w:lang w:eastAsia="en-US"/>
    </w:rPr>
  </w:style>
  <w:style w:type="paragraph" w:customStyle="1" w:styleId="List2858D7CFB-ED40-4347-BF05-701D383B685F858D7CFB-ED40-4347-BF05-701D383B685F0">
    <w:name w:val="List 2{858D7CFB-ED40-4347-BF05-701D383B685F}{858D7CFB-ED40-4347-BF05-701D383B685F}"/>
    <w:basedOn w:val="Normlny"/>
    <w:rsid w:val="00135BB6"/>
    <w:pPr>
      <w:spacing w:line="360" w:lineRule="auto"/>
      <w:ind w:left="566" w:hanging="283"/>
    </w:pPr>
    <w:rPr>
      <w:rFonts w:ascii="Times New Roman" w:eastAsia="Times New Roman" w:hAnsi="Times New Roman"/>
      <w:lang w:eastAsia="cs-CZ"/>
    </w:rPr>
  </w:style>
  <w:style w:type="paragraph" w:customStyle="1" w:styleId="l17">
    <w:name w:val="l17"/>
    <w:basedOn w:val="Normlny"/>
    <w:rsid w:val="00135BB6"/>
    <w:pPr>
      <w:jc w:val="both"/>
    </w:pPr>
    <w:rPr>
      <w:rFonts w:ascii="Times New Roman" w:eastAsia="Times New Roman" w:hAnsi="Times New Roman"/>
      <w:sz w:val="24"/>
      <w:szCs w:val="24"/>
    </w:rPr>
  </w:style>
  <w:style w:type="character" w:customStyle="1" w:styleId="mw-headline">
    <w:name w:val="mw-headline"/>
    <w:basedOn w:val="Predvolenpsmoodseku"/>
    <w:rsid w:val="00135BB6"/>
  </w:style>
  <w:style w:type="character" w:customStyle="1" w:styleId="h1a1">
    <w:name w:val="h1a1"/>
    <w:basedOn w:val="Predvolenpsmoodseku"/>
    <w:rsid w:val="00135BB6"/>
    <w:rPr>
      <w:vanish w:val="0"/>
      <w:webHidden w:val="0"/>
      <w:sz w:val="24"/>
      <w:szCs w:val="24"/>
      <w:specVanish w:val="0"/>
    </w:rPr>
  </w:style>
  <w:style w:type="paragraph" w:customStyle="1" w:styleId="Zkladntextodsazen3">
    <w:name w:val="Základní text odsazený 3"/>
    <w:basedOn w:val="Normlny"/>
    <w:rsid w:val="00135BB6"/>
    <w:pPr>
      <w:suppressAutoHyphens/>
      <w:spacing w:before="60"/>
      <w:ind w:firstLine="720"/>
      <w:jc w:val="both"/>
    </w:pPr>
    <w:rPr>
      <w:rFonts w:ascii="Times New Roman" w:eastAsia="Times New Roman" w:hAnsi="Times New Roman"/>
      <w:sz w:val="22"/>
      <w:lang w:val="cs-CZ" w:eastAsia="ar-SA"/>
    </w:rPr>
  </w:style>
  <w:style w:type="paragraph" w:customStyle="1" w:styleId="tandard">
    <w:name w:val="Štandard"/>
    <w:rsid w:val="00135BB6"/>
    <w:pPr>
      <w:widowControl w:val="0"/>
    </w:pPr>
    <w:rPr>
      <w:rFonts w:ascii="Times New Roman" w:eastAsia="Times New Roman" w:hAnsi="Times New Roman"/>
      <w:sz w:val="24"/>
      <w:szCs w:val="20"/>
    </w:rPr>
  </w:style>
  <w:style w:type="paragraph" w:customStyle="1" w:styleId="Zkladntext210">
    <w:name w:val="Základní text 21"/>
    <w:basedOn w:val="Normlny"/>
    <w:rsid w:val="00135BB6"/>
    <w:pPr>
      <w:jc w:val="both"/>
    </w:pPr>
    <w:rPr>
      <w:rFonts w:eastAsia="Times New Roman" w:cs="Plotter"/>
      <w:sz w:val="24"/>
      <w:lang w:eastAsia="ar-SA"/>
    </w:rPr>
  </w:style>
  <w:style w:type="character" w:customStyle="1" w:styleId="WW-Absatz-Standardschriftart111">
    <w:name w:val="WW-Absatz-Standardschriftart111"/>
    <w:rsid w:val="00135BB6"/>
  </w:style>
  <w:style w:type="paragraph" w:customStyle="1" w:styleId="BodyText21">
    <w:name w:val="Body Text 21"/>
    <w:basedOn w:val="Normlny"/>
    <w:rsid w:val="00135BB6"/>
    <w:pPr>
      <w:jc w:val="both"/>
    </w:pPr>
    <w:rPr>
      <w:rFonts w:ascii="Times New Roman" w:eastAsia="Times New Roman" w:hAnsi="Times New Roman"/>
      <w:snapToGrid w:val="0"/>
      <w:sz w:val="24"/>
      <w:lang w:eastAsia="cs-CZ"/>
    </w:rPr>
  </w:style>
  <w:style w:type="character" w:customStyle="1" w:styleId="Zkladntext30">
    <w:name w:val="Základný text (3)_"/>
    <w:basedOn w:val="Predvolenpsmoodseku"/>
    <w:link w:val="Zkladntext32"/>
    <w:rsid w:val="00135BB6"/>
    <w:rPr>
      <w:b/>
      <w:bCs/>
      <w:sz w:val="27"/>
      <w:szCs w:val="27"/>
      <w:shd w:val="clear" w:color="auto" w:fill="FFFFFF"/>
    </w:rPr>
  </w:style>
  <w:style w:type="paragraph" w:customStyle="1" w:styleId="Zkladntext32">
    <w:name w:val="Základný text (3)"/>
    <w:basedOn w:val="Normlny"/>
    <w:link w:val="Zkladntext30"/>
    <w:rsid w:val="00135BB6"/>
    <w:pPr>
      <w:widowControl w:val="0"/>
      <w:shd w:val="clear" w:color="auto" w:fill="FFFFFF"/>
      <w:spacing w:before="1920" w:line="326" w:lineRule="exact"/>
    </w:pPr>
    <w:rPr>
      <w:b/>
      <w:bCs/>
      <w:sz w:val="27"/>
      <w:szCs w:val="27"/>
    </w:rPr>
  </w:style>
  <w:style w:type="character" w:customStyle="1" w:styleId="Zkladntext0">
    <w:name w:val="Základný text_"/>
    <w:basedOn w:val="Predvolenpsmoodseku"/>
    <w:link w:val="Zkladntext6"/>
    <w:rsid w:val="00135BB6"/>
    <w:rPr>
      <w:shd w:val="clear" w:color="auto" w:fill="FFFFFF"/>
    </w:rPr>
  </w:style>
  <w:style w:type="paragraph" w:customStyle="1" w:styleId="Zkladntext6">
    <w:name w:val="Základný text6"/>
    <w:basedOn w:val="Normlny"/>
    <w:link w:val="Zkladntext0"/>
    <w:rsid w:val="00135BB6"/>
    <w:pPr>
      <w:widowControl w:val="0"/>
      <w:shd w:val="clear" w:color="auto" w:fill="FFFFFF"/>
      <w:spacing w:before="660" w:after="960" w:line="278" w:lineRule="exact"/>
      <w:ind w:hanging="2140"/>
    </w:pPr>
    <w:rPr>
      <w:sz w:val="22"/>
      <w:szCs w:val="22"/>
    </w:rPr>
  </w:style>
  <w:style w:type="character" w:customStyle="1" w:styleId="Zhlavie6">
    <w:name w:val="Záhlavie #6_"/>
    <w:basedOn w:val="Predvolenpsmoodseku"/>
    <w:rsid w:val="00135BB6"/>
    <w:rPr>
      <w:rFonts w:ascii="Times New Roman" w:eastAsia="Times New Roman" w:hAnsi="Times New Roman" w:cs="Times New Roman"/>
      <w:b/>
      <w:bCs/>
      <w:i w:val="0"/>
      <w:iCs w:val="0"/>
      <w:smallCaps w:val="0"/>
      <w:strike w:val="0"/>
      <w:sz w:val="27"/>
      <w:szCs w:val="27"/>
      <w:u w:val="none"/>
    </w:rPr>
  </w:style>
  <w:style w:type="character" w:customStyle="1" w:styleId="Zhlavie60">
    <w:name w:val="Záhlavie #6"/>
    <w:basedOn w:val="Zhlavie6"/>
    <w:rsid w:val="00135BB6"/>
    <w:rPr>
      <w:color w:val="000000"/>
      <w:spacing w:val="0"/>
      <w:w w:val="100"/>
      <w:position w:val="0"/>
      <w:lang w:val="sk-SK"/>
    </w:rPr>
  </w:style>
  <w:style w:type="character" w:customStyle="1" w:styleId="Zkladntext33">
    <w:name w:val="Základný text3"/>
    <w:basedOn w:val="Zkladntext0"/>
    <w:rsid w:val="00135BB6"/>
    <w:rPr>
      <w:color w:val="000000"/>
      <w:spacing w:val="0"/>
      <w:w w:val="100"/>
      <w:position w:val="0"/>
      <w:lang w:val="sk-SK"/>
    </w:rPr>
  </w:style>
  <w:style w:type="character" w:customStyle="1" w:styleId="Zkladntext4">
    <w:name w:val="Základný text4"/>
    <w:basedOn w:val="Zkladntext0"/>
    <w:rsid w:val="00135BB6"/>
    <w:rPr>
      <w:color w:val="000000"/>
      <w:spacing w:val="0"/>
      <w:w w:val="100"/>
      <w:position w:val="0"/>
      <w:lang w:val="sk-SK"/>
    </w:rPr>
  </w:style>
  <w:style w:type="character" w:customStyle="1" w:styleId="ZkladntextTun">
    <w:name w:val="Základný text + Tučné"/>
    <w:basedOn w:val="Zkladntext0"/>
    <w:rsid w:val="00135BB6"/>
    <w:rPr>
      <w:b/>
      <w:bCs/>
      <w:color w:val="000000"/>
      <w:spacing w:val="0"/>
      <w:w w:val="100"/>
      <w:position w:val="0"/>
      <w:lang w:val="sk-SK"/>
    </w:rPr>
  </w:style>
  <w:style w:type="character" w:customStyle="1" w:styleId="Zhlavie7">
    <w:name w:val="Záhlavie #7_"/>
    <w:basedOn w:val="Predvolenpsmoodseku"/>
    <w:link w:val="Zhlavie70"/>
    <w:rsid w:val="00135BB6"/>
    <w:rPr>
      <w:b/>
      <w:bCs/>
      <w:shd w:val="clear" w:color="auto" w:fill="FFFFFF"/>
    </w:rPr>
  </w:style>
  <w:style w:type="paragraph" w:customStyle="1" w:styleId="Zhlavie70">
    <w:name w:val="Záhlavie #7"/>
    <w:basedOn w:val="Normlny"/>
    <w:link w:val="Zhlavie7"/>
    <w:rsid w:val="00135BB6"/>
    <w:pPr>
      <w:widowControl w:val="0"/>
      <w:shd w:val="clear" w:color="auto" w:fill="FFFFFF"/>
      <w:spacing w:before="660" w:after="660" w:line="0" w:lineRule="atLeast"/>
      <w:outlineLvl w:val="6"/>
    </w:pPr>
    <w:rPr>
      <w:b/>
      <w:bCs/>
      <w:sz w:val="22"/>
      <w:szCs w:val="22"/>
    </w:rPr>
  </w:style>
  <w:style w:type="character" w:customStyle="1" w:styleId="Zhlavie7Kapitlky">
    <w:name w:val="Záhlavie #7 + Kapitálky"/>
    <w:basedOn w:val="Zhlavie7"/>
    <w:rsid w:val="00135BB6"/>
    <w:rPr>
      <w:smallCaps/>
      <w:color w:val="000000"/>
      <w:spacing w:val="0"/>
      <w:w w:val="100"/>
      <w:position w:val="0"/>
      <w:lang w:val="sk-SK"/>
    </w:rPr>
  </w:style>
  <w:style w:type="character" w:customStyle="1" w:styleId="Zkladntext20">
    <w:name w:val="Základný text (2)_"/>
    <w:basedOn w:val="Predvolenpsmoodseku"/>
    <w:rsid w:val="00135BB6"/>
    <w:rPr>
      <w:rFonts w:ascii="Times New Roman" w:eastAsia="Times New Roman" w:hAnsi="Times New Roman" w:cs="Times New Roman"/>
      <w:b/>
      <w:bCs/>
      <w:i w:val="0"/>
      <w:iCs w:val="0"/>
      <w:smallCaps w:val="0"/>
      <w:strike w:val="0"/>
      <w:sz w:val="22"/>
      <w:szCs w:val="22"/>
      <w:u w:val="none"/>
    </w:rPr>
  </w:style>
  <w:style w:type="character" w:customStyle="1" w:styleId="Zkladntext10">
    <w:name w:val="Základný text1"/>
    <w:basedOn w:val="Zkladntext0"/>
    <w:rsid w:val="00135BB6"/>
    <w:rPr>
      <w:rFonts w:ascii="Times New Roman" w:eastAsia="Times New Roman" w:hAnsi="Times New Roman" w:cs="Times New Roman"/>
      <w:b w:val="0"/>
      <w:bCs w:val="0"/>
      <w:i w:val="0"/>
      <w:iCs w:val="0"/>
      <w:smallCaps w:val="0"/>
      <w:strike w:val="0"/>
      <w:color w:val="000000"/>
      <w:spacing w:val="0"/>
      <w:w w:val="100"/>
      <w:position w:val="0"/>
      <w:u w:val="none"/>
      <w:lang w:val="sk-SK"/>
    </w:rPr>
  </w:style>
  <w:style w:type="character" w:customStyle="1" w:styleId="Zkladntext23">
    <w:name w:val="Základný text (2)"/>
    <w:basedOn w:val="Zkladntext20"/>
    <w:rsid w:val="00135BB6"/>
    <w:rPr>
      <w:color w:val="000000"/>
      <w:spacing w:val="0"/>
      <w:w w:val="100"/>
      <w:position w:val="0"/>
      <w:lang w:val="sk-SK"/>
    </w:rPr>
  </w:style>
  <w:style w:type="character" w:customStyle="1" w:styleId="Zkladntext29bodovNietunKapitlky">
    <w:name w:val="Základný text (2) + 9 bodov;Nie tučné;Kapitálky"/>
    <w:basedOn w:val="Zkladntext20"/>
    <w:rsid w:val="00135BB6"/>
    <w:rPr>
      <w:smallCaps/>
      <w:color w:val="000000"/>
      <w:spacing w:val="0"/>
      <w:w w:val="100"/>
      <w:position w:val="0"/>
      <w:sz w:val="18"/>
      <w:szCs w:val="18"/>
      <w:lang w:val="sk-SK"/>
    </w:rPr>
  </w:style>
  <w:style w:type="paragraph" w:customStyle="1" w:styleId="Normln10">
    <w:name w:val="Normální1"/>
    <w:rsid w:val="00135BB6"/>
    <w:pPr>
      <w:widowControl w:val="0"/>
    </w:pPr>
    <w:rPr>
      <w:rFonts w:ascii="Times New Roman" w:eastAsia="Times New Roman" w:hAnsi="Times New Roman"/>
      <w:snapToGrid w:val="0"/>
      <w:sz w:val="24"/>
      <w:szCs w:val="20"/>
    </w:rPr>
  </w:style>
  <w:style w:type="character" w:customStyle="1" w:styleId="Zkladntext9bodovTun">
    <w:name w:val="Základný text + 9 bodov;Tučné"/>
    <w:basedOn w:val="Zkladntext0"/>
    <w:rsid w:val="00135BB6"/>
    <w:rPr>
      <w:rFonts w:ascii="Times New Roman" w:eastAsia="Times New Roman" w:hAnsi="Times New Roman" w:cs="Times New Roman"/>
      <w:b/>
      <w:bCs/>
      <w:i w:val="0"/>
      <w:iCs w:val="0"/>
      <w:smallCaps w:val="0"/>
      <w:strike w:val="0"/>
      <w:color w:val="000000"/>
      <w:spacing w:val="0"/>
      <w:w w:val="100"/>
      <w:position w:val="0"/>
      <w:sz w:val="18"/>
      <w:szCs w:val="18"/>
      <w:u w:val="none"/>
      <w:lang w:val="sk-SK"/>
    </w:rPr>
  </w:style>
  <w:style w:type="character" w:customStyle="1" w:styleId="FontStyle11">
    <w:name w:val="Font Style11"/>
    <w:basedOn w:val="Predvolenpsmoodseku"/>
    <w:uiPriority w:val="99"/>
    <w:rsid w:val="00135BB6"/>
    <w:rPr>
      <w:rFonts w:ascii="Times New Roman" w:hAnsi="Times New Roman" w:cs="Times New Roman"/>
      <w:spacing w:val="10"/>
      <w:sz w:val="20"/>
      <w:szCs w:val="20"/>
    </w:rPr>
  </w:style>
  <w:style w:type="character" w:customStyle="1" w:styleId="Internetovodkaz">
    <w:name w:val="Internetový odkaz"/>
    <w:basedOn w:val="Predvolenpsmoodseku"/>
    <w:uiPriority w:val="99"/>
    <w:unhideWhenUsed/>
    <w:rsid w:val="00135BB6"/>
    <w:rPr>
      <w:color w:val="0000FF"/>
      <w:u w:val="single"/>
    </w:rPr>
  </w:style>
  <w:style w:type="paragraph" w:styleId="Bezriadkovania">
    <w:name w:val="No Spacing"/>
    <w:link w:val="BezriadkovaniaChar"/>
    <w:uiPriority w:val="1"/>
    <w:qFormat/>
    <w:rsid w:val="00135BB6"/>
    <w:rPr>
      <w:rFonts w:ascii="Times New Roman" w:eastAsia="Times New Roman" w:hAnsi="Times New Roman"/>
      <w:sz w:val="20"/>
      <w:szCs w:val="20"/>
      <w:lang w:eastAsia="cs-CZ"/>
    </w:rPr>
  </w:style>
  <w:style w:type="character" w:customStyle="1" w:styleId="BezriadkovaniaChar">
    <w:name w:val="Bez riadkovania Char"/>
    <w:basedOn w:val="Predvolenpsmoodseku"/>
    <w:link w:val="Bezriadkovania"/>
    <w:uiPriority w:val="1"/>
    <w:rsid w:val="00307E05"/>
    <w:rPr>
      <w:rFonts w:ascii="Times New Roman" w:eastAsia="Times New Roman" w:hAnsi="Times New Roman"/>
      <w:sz w:val="20"/>
      <w:szCs w:val="20"/>
      <w:lang w:eastAsia="cs-CZ"/>
    </w:rPr>
  </w:style>
  <w:style w:type="paragraph" w:customStyle="1" w:styleId="tl">
    <w:name w:val="Štýl"/>
    <w:rsid w:val="00135BB6"/>
    <w:pPr>
      <w:widowControl w:val="0"/>
      <w:autoSpaceDE w:val="0"/>
      <w:autoSpaceDN w:val="0"/>
      <w:adjustRightInd w:val="0"/>
    </w:pPr>
    <w:rPr>
      <w:rFonts w:ascii="Times New Roman" w:eastAsia="Times New Roman" w:hAnsi="Times New Roman"/>
      <w:sz w:val="24"/>
      <w:szCs w:val="24"/>
      <w:lang w:val="cs-CZ" w:eastAsia="cs-CZ"/>
    </w:rPr>
  </w:style>
  <w:style w:type="character" w:customStyle="1" w:styleId="Zhlavie53">
    <w:name w:val="Záhlavie #5 (3)"/>
    <w:basedOn w:val="Predvolenpsmoodseku"/>
    <w:rsid w:val="00135BB6"/>
    <w:rPr>
      <w:rFonts w:ascii="Times New Roman" w:eastAsia="Times New Roman" w:hAnsi="Times New Roman" w:cs="Times New Roman"/>
      <w:b/>
      <w:bCs/>
      <w:i w:val="0"/>
      <w:iCs w:val="0"/>
      <w:smallCaps w:val="0"/>
      <w:strike w:val="0"/>
      <w:color w:val="000000"/>
      <w:spacing w:val="0"/>
      <w:w w:val="100"/>
      <w:position w:val="0"/>
      <w:sz w:val="27"/>
      <w:szCs w:val="27"/>
      <w:u w:val="none"/>
      <w:lang w:val="sk-SK"/>
    </w:rPr>
  </w:style>
  <w:style w:type="character" w:customStyle="1" w:styleId="ZkladntextRiadkovanie1pt">
    <w:name w:val="Základný text + Riadkovanie 1 pt"/>
    <w:basedOn w:val="Zkladntext0"/>
    <w:rsid w:val="00135BB6"/>
    <w:rPr>
      <w:rFonts w:ascii="Times New Roman" w:eastAsia="Times New Roman" w:hAnsi="Times New Roman" w:cs="Times New Roman"/>
      <w:b w:val="0"/>
      <w:bCs w:val="0"/>
      <w:i w:val="0"/>
      <w:iCs w:val="0"/>
      <w:smallCaps w:val="0"/>
      <w:strike w:val="0"/>
      <w:color w:val="000000"/>
      <w:spacing w:val="30"/>
      <w:w w:val="100"/>
      <w:position w:val="0"/>
      <w:u w:val="none"/>
      <w:lang w:val="sk-SK"/>
    </w:rPr>
  </w:style>
  <w:style w:type="paragraph" w:customStyle="1" w:styleId="Zkladn">
    <w:name w:val="Základný"/>
    <w:link w:val="ZkladnChar"/>
    <w:qFormat/>
    <w:rsid w:val="00426190"/>
    <w:pPr>
      <w:spacing w:after="120"/>
      <w:ind w:firstLine="567"/>
      <w:jc w:val="both"/>
    </w:pPr>
    <w:rPr>
      <w:rFonts w:eastAsia="Times New Roman"/>
      <w:sz w:val="20"/>
      <w:szCs w:val="24"/>
      <w:lang w:eastAsia="en-US"/>
    </w:rPr>
  </w:style>
  <w:style w:type="character" w:customStyle="1" w:styleId="ZkladnChar">
    <w:name w:val="Základný Char"/>
    <w:link w:val="Zkladn"/>
    <w:rsid w:val="00426190"/>
    <w:rPr>
      <w:rFonts w:eastAsia="Times New Roman"/>
      <w:sz w:val="20"/>
      <w:szCs w:val="24"/>
      <w:lang w:eastAsia="en-US"/>
    </w:rPr>
  </w:style>
  <w:style w:type="paragraph" w:customStyle="1" w:styleId="Odrka">
    <w:name w:val="Odrážka"/>
    <w:link w:val="OdrkaChar"/>
    <w:qFormat/>
    <w:rsid w:val="00426190"/>
    <w:pPr>
      <w:numPr>
        <w:numId w:val="2"/>
      </w:numPr>
      <w:spacing w:after="120"/>
    </w:pPr>
    <w:rPr>
      <w:rFonts w:eastAsia="Times New Roman"/>
      <w:sz w:val="20"/>
      <w:szCs w:val="24"/>
      <w:lang w:eastAsia="en-US"/>
    </w:rPr>
  </w:style>
  <w:style w:type="character" w:customStyle="1" w:styleId="OdrkaChar">
    <w:name w:val="Odrážka Char"/>
    <w:link w:val="Odrka"/>
    <w:rsid w:val="00426190"/>
    <w:rPr>
      <w:rFonts w:eastAsia="Times New Roman"/>
      <w:sz w:val="20"/>
      <w:szCs w:val="24"/>
      <w:lang w:eastAsia="en-US"/>
    </w:rPr>
  </w:style>
  <w:style w:type="paragraph" w:customStyle="1" w:styleId="daje1">
    <w:name w:val="Údaje 1"/>
    <w:link w:val="daje1Char"/>
    <w:qFormat/>
    <w:rsid w:val="00426190"/>
    <w:pPr>
      <w:tabs>
        <w:tab w:val="left" w:pos="1701"/>
        <w:tab w:val="left" w:pos="3969"/>
      </w:tabs>
      <w:spacing w:after="120"/>
      <w:ind w:left="1701" w:hanging="1701"/>
    </w:pPr>
    <w:rPr>
      <w:rFonts w:eastAsia="Times New Roman"/>
      <w:sz w:val="20"/>
      <w:szCs w:val="24"/>
    </w:rPr>
  </w:style>
  <w:style w:type="character" w:customStyle="1" w:styleId="daje1Char">
    <w:name w:val="Údaje 1 Char"/>
    <w:link w:val="daje1"/>
    <w:rsid w:val="00426190"/>
    <w:rPr>
      <w:rFonts w:eastAsia="Times New Roman"/>
      <w:sz w:val="20"/>
      <w:szCs w:val="24"/>
    </w:rPr>
  </w:style>
  <w:style w:type="paragraph" w:customStyle="1" w:styleId="daje2">
    <w:name w:val="Údaje 2"/>
    <w:basedOn w:val="daje1"/>
    <w:link w:val="daje2Char"/>
    <w:qFormat/>
    <w:rsid w:val="00426190"/>
    <w:pPr>
      <w:tabs>
        <w:tab w:val="left" w:pos="2552"/>
        <w:tab w:val="left" w:pos="4536"/>
        <w:tab w:val="left" w:pos="5954"/>
      </w:tabs>
      <w:spacing w:after="60"/>
      <w:ind w:left="567" w:firstLine="0"/>
    </w:pPr>
    <w:rPr>
      <w:szCs w:val="20"/>
    </w:rPr>
  </w:style>
  <w:style w:type="character" w:customStyle="1" w:styleId="daje2Char">
    <w:name w:val="Údaje 2 Char"/>
    <w:link w:val="daje2"/>
    <w:rsid w:val="00426190"/>
    <w:rPr>
      <w:rFonts w:eastAsia="Times New Roman"/>
      <w:sz w:val="20"/>
      <w:szCs w:val="20"/>
    </w:rPr>
  </w:style>
  <w:style w:type="paragraph" w:customStyle="1" w:styleId="daje10">
    <w:name w:val="Údaje 10"/>
    <w:basedOn w:val="daje1"/>
    <w:qFormat/>
    <w:rsid w:val="00390FF7"/>
    <w:pPr>
      <w:tabs>
        <w:tab w:val="clear" w:pos="3969"/>
        <w:tab w:val="left" w:pos="2835"/>
        <w:tab w:val="left" w:pos="3402"/>
        <w:tab w:val="left" w:pos="3827"/>
        <w:tab w:val="left" w:pos="4536"/>
        <w:tab w:val="left" w:pos="5103"/>
        <w:tab w:val="left" w:pos="5528"/>
        <w:tab w:val="left" w:pos="6237"/>
        <w:tab w:val="left" w:pos="6804"/>
        <w:tab w:val="left" w:pos="7229"/>
        <w:tab w:val="left" w:pos="7938"/>
        <w:tab w:val="left" w:pos="8505"/>
        <w:tab w:val="left" w:pos="8930"/>
      </w:tabs>
      <w:spacing w:after="60"/>
    </w:pPr>
    <w:rPr>
      <w:rFonts w:eastAsia="Batang"/>
    </w:rPr>
  </w:style>
  <w:style w:type="paragraph" w:customStyle="1" w:styleId="1rove">
    <w:name w:val="1. Úroveň"/>
    <w:next w:val="2rove"/>
    <w:autoRedefine/>
    <w:qFormat/>
    <w:rsid w:val="005C2260"/>
    <w:pPr>
      <w:keepNext/>
      <w:numPr>
        <w:numId w:val="3"/>
      </w:numPr>
      <w:spacing w:before="240" w:after="240" w:line="360" w:lineRule="atLeast"/>
      <w:outlineLvl w:val="0"/>
    </w:pPr>
    <w:rPr>
      <w:rFonts w:eastAsia="Batang"/>
      <w:b/>
      <w:caps/>
      <w:snapToGrid w:val="0"/>
      <w:sz w:val="20"/>
      <w:szCs w:val="20"/>
    </w:rPr>
  </w:style>
  <w:style w:type="paragraph" w:customStyle="1" w:styleId="2rove">
    <w:name w:val="2. Úroveň"/>
    <w:qFormat/>
    <w:rsid w:val="005C2260"/>
    <w:pPr>
      <w:keepNext/>
      <w:tabs>
        <w:tab w:val="num" w:pos="425"/>
        <w:tab w:val="left" w:pos="567"/>
      </w:tabs>
      <w:spacing w:after="240" w:line="360" w:lineRule="atLeast"/>
      <w:ind w:left="425" w:hanging="425"/>
      <w:outlineLvl w:val="1"/>
    </w:pPr>
    <w:rPr>
      <w:rFonts w:eastAsia="Times New Roman"/>
      <w:b/>
      <w:snapToGrid w:val="0"/>
      <w:sz w:val="20"/>
      <w:szCs w:val="20"/>
    </w:rPr>
  </w:style>
  <w:style w:type="paragraph" w:customStyle="1" w:styleId="3rove">
    <w:name w:val="3. Úroveň"/>
    <w:basedOn w:val="2rove"/>
    <w:link w:val="3roveChar"/>
    <w:qFormat/>
    <w:rsid w:val="005C2260"/>
    <w:pPr>
      <w:numPr>
        <w:ilvl w:val="2"/>
      </w:numPr>
      <w:tabs>
        <w:tab w:val="clear" w:pos="567"/>
        <w:tab w:val="num" w:pos="425"/>
      </w:tabs>
      <w:ind w:left="425" w:hanging="425"/>
    </w:pPr>
  </w:style>
  <w:style w:type="character" w:customStyle="1" w:styleId="3roveChar">
    <w:name w:val="3. Úroveň Char"/>
    <w:basedOn w:val="Predvolenpsmoodseku"/>
    <w:link w:val="3rove"/>
    <w:rsid w:val="005C2260"/>
    <w:rPr>
      <w:rFonts w:eastAsia="Times New Roman"/>
      <w:b/>
      <w:snapToGrid w:val="0"/>
      <w:sz w:val="20"/>
      <w:szCs w:val="20"/>
    </w:rPr>
  </w:style>
  <w:style w:type="paragraph" w:customStyle="1" w:styleId="daje11">
    <w:name w:val="Údaje 1.1"/>
    <w:basedOn w:val="daje1"/>
    <w:link w:val="daje11Char"/>
    <w:qFormat/>
    <w:rsid w:val="005C2260"/>
    <w:pPr>
      <w:spacing w:after="60"/>
    </w:pPr>
    <w:rPr>
      <w:rFonts w:eastAsia="Batang"/>
      <w:u w:val="single"/>
    </w:rPr>
  </w:style>
  <w:style w:type="character" w:customStyle="1" w:styleId="daje11Char">
    <w:name w:val="Údaje 1.1 Char"/>
    <w:link w:val="daje11"/>
    <w:rsid w:val="005C2260"/>
    <w:rPr>
      <w:rFonts w:eastAsia="Batang"/>
      <w:sz w:val="20"/>
      <w:szCs w:val="24"/>
      <w:u w:val="single"/>
    </w:rPr>
  </w:style>
  <w:style w:type="paragraph" w:customStyle="1" w:styleId="Tabuka2">
    <w:name w:val="Tabuľka 2"/>
    <w:link w:val="Tabuka2Char"/>
    <w:qFormat/>
    <w:rsid w:val="005C2260"/>
    <w:pPr>
      <w:widowControl w:val="0"/>
      <w:spacing w:before="60"/>
      <w:ind w:left="170" w:right="170"/>
      <w:jc w:val="both"/>
    </w:pPr>
    <w:rPr>
      <w:rFonts w:eastAsia="Times New Roman"/>
      <w:sz w:val="18"/>
      <w:szCs w:val="24"/>
      <w:lang w:val="en-US" w:eastAsia="en-US"/>
    </w:rPr>
  </w:style>
  <w:style w:type="character" w:customStyle="1" w:styleId="Tabuka2Char">
    <w:name w:val="Tabuľka 2 Char"/>
    <w:link w:val="Tabuka2"/>
    <w:rsid w:val="005C2260"/>
    <w:rPr>
      <w:rFonts w:eastAsia="Times New Roman"/>
      <w:sz w:val="18"/>
      <w:szCs w:val="24"/>
      <w:lang w:val="en-US" w:eastAsia="en-US"/>
    </w:rPr>
  </w:style>
  <w:style w:type="character" w:customStyle="1" w:styleId="w8qarf">
    <w:name w:val="w8qarf"/>
    <w:basedOn w:val="Predvolenpsmoodseku"/>
    <w:rsid w:val="00736977"/>
  </w:style>
  <w:style w:type="character" w:customStyle="1" w:styleId="lrzxr">
    <w:name w:val="lrzxr"/>
    <w:basedOn w:val="Predvolenpsmoodseku"/>
    <w:rsid w:val="00736977"/>
  </w:style>
  <w:style w:type="paragraph" w:customStyle="1" w:styleId="para">
    <w:name w:val="para"/>
    <w:basedOn w:val="Normlny"/>
    <w:rsid w:val="00736977"/>
    <w:pPr>
      <w:spacing w:before="144" w:after="144"/>
    </w:pPr>
    <w:rPr>
      <w:rFonts w:ascii="Times New Roman" w:eastAsia="Times New Roman" w:hAnsi="Times New Roman"/>
      <w:sz w:val="24"/>
      <w:szCs w:val="24"/>
    </w:rPr>
  </w:style>
  <w:style w:type="character" w:customStyle="1" w:styleId="ZvraznencitciaChar">
    <w:name w:val="Zvýraznená citácia Char"/>
    <w:basedOn w:val="Predvolenpsmoodseku"/>
    <w:link w:val="Zvraznencitcia"/>
    <w:uiPriority w:val="30"/>
    <w:rsid w:val="00307E05"/>
    <w:rPr>
      <w:rFonts w:asciiTheme="majorHAnsi" w:eastAsiaTheme="majorEastAsia" w:hAnsiTheme="majorHAnsi" w:cstheme="majorBidi"/>
      <w:b/>
      <w:bCs/>
      <w:i/>
      <w:iCs/>
      <w:color w:val="4F81BD" w:themeColor="accent1"/>
      <w:lang w:eastAsia="en-US"/>
    </w:rPr>
  </w:style>
  <w:style w:type="paragraph" w:styleId="Zvraznencitcia">
    <w:name w:val="Intense Quote"/>
    <w:basedOn w:val="Normlny"/>
    <w:next w:val="Normlny"/>
    <w:link w:val="ZvraznencitciaChar"/>
    <w:uiPriority w:val="30"/>
    <w:qFormat/>
    <w:rsid w:val="00307E05"/>
    <w:pPr>
      <w:pBdr>
        <w:bottom w:val="single" w:sz="4" w:space="4" w:color="4F81BD" w:themeColor="accent1"/>
      </w:pBdr>
      <w:suppressAutoHyphens/>
      <w:spacing w:before="200" w:after="280"/>
      <w:ind w:left="936" w:right="936"/>
      <w:jc w:val="both"/>
    </w:pPr>
    <w:rPr>
      <w:rFonts w:asciiTheme="majorHAnsi" w:eastAsiaTheme="majorEastAsia" w:hAnsiTheme="majorHAnsi" w:cstheme="majorBidi"/>
      <w:b/>
      <w:bCs/>
      <w:i/>
      <w:iCs/>
      <w:color w:val="4F81BD" w:themeColor="accent1"/>
      <w:sz w:val="22"/>
      <w:szCs w:val="22"/>
      <w:lang w:eastAsia="en-US"/>
    </w:rPr>
  </w:style>
  <w:style w:type="character" w:customStyle="1" w:styleId="tlid-translation">
    <w:name w:val="tlid-translation"/>
    <w:basedOn w:val="Predvolenpsmoodseku"/>
    <w:rsid w:val="00307E05"/>
  </w:style>
  <w:style w:type="character" w:customStyle="1" w:styleId="h1a4">
    <w:name w:val="h1a4"/>
    <w:basedOn w:val="Predvolenpsmoodseku"/>
    <w:rsid w:val="00307E05"/>
    <w:rPr>
      <w:rFonts w:ascii="Trebuchet MS" w:hAnsi="Trebuchet MS" w:hint="default"/>
      <w:vanish w:val="0"/>
      <w:webHidden w:val="0"/>
      <w:color w:val="505050"/>
      <w:sz w:val="24"/>
      <w:szCs w:val="24"/>
      <w:specVanish w:val="0"/>
    </w:rPr>
  </w:style>
  <w:style w:type="character" w:customStyle="1" w:styleId="st1">
    <w:name w:val="st1"/>
    <w:basedOn w:val="Predvolenpsmoodseku"/>
    <w:rsid w:val="00307E05"/>
  </w:style>
  <w:style w:type="character" w:customStyle="1" w:styleId="hps">
    <w:name w:val="hps"/>
    <w:basedOn w:val="Predvolenpsmoodseku"/>
    <w:rsid w:val="00307E05"/>
  </w:style>
  <w:style w:type="character" w:styleId="Nzovknihy">
    <w:name w:val="Book Title"/>
    <w:basedOn w:val="Predvolenpsmoodseku"/>
    <w:uiPriority w:val="33"/>
    <w:qFormat/>
    <w:rsid w:val="00307E05"/>
    <w:rPr>
      <w:i/>
      <w:iCs/>
      <w:smallCaps/>
      <w:spacing w:val="5"/>
    </w:rPr>
  </w:style>
  <w:style w:type="paragraph" w:customStyle="1" w:styleId="l21">
    <w:name w:val="l21"/>
    <w:basedOn w:val="Normlny"/>
    <w:rsid w:val="00307E05"/>
    <w:pPr>
      <w:jc w:val="both"/>
    </w:pPr>
    <w:rPr>
      <w:rFonts w:asciiTheme="majorHAnsi" w:eastAsiaTheme="majorEastAsia" w:hAnsiTheme="majorHAnsi" w:cstheme="majorBidi"/>
      <w:sz w:val="22"/>
      <w:szCs w:val="22"/>
      <w:lang w:eastAsia="en-US"/>
    </w:rPr>
  </w:style>
  <w:style w:type="character" w:customStyle="1" w:styleId="num1">
    <w:name w:val="num1"/>
    <w:basedOn w:val="Predvolenpsmoodseku"/>
    <w:rsid w:val="00307E05"/>
    <w:rPr>
      <w:b/>
      <w:bCs/>
      <w:color w:val="303030"/>
    </w:rPr>
  </w:style>
  <w:style w:type="paragraph" w:customStyle="1" w:styleId="l31">
    <w:name w:val="l31"/>
    <w:basedOn w:val="Normlny"/>
    <w:rsid w:val="00307E05"/>
    <w:pPr>
      <w:jc w:val="both"/>
    </w:pPr>
    <w:rPr>
      <w:rFonts w:asciiTheme="majorHAnsi" w:eastAsiaTheme="majorEastAsia" w:hAnsiTheme="majorHAnsi" w:cstheme="majorBidi"/>
      <w:sz w:val="22"/>
      <w:szCs w:val="22"/>
      <w:lang w:eastAsia="en-US"/>
    </w:rPr>
  </w:style>
  <w:style w:type="paragraph" w:customStyle="1" w:styleId="titulek">
    <w:name w:val="titulek"/>
    <w:basedOn w:val="Normlny"/>
    <w:rsid w:val="00712FE6"/>
    <w:pPr>
      <w:widowControl w:val="0"/>
      <w:jc w:val="both"/>
    </w:pPr>
    <w:rPr>
      <w:rFonts w:eastAsia="Times New Roman"/>
      <w:sz w:val="24"/>
    </w:rPr>
  </w:style>
  <w:style w:type="paragraph" w:styleId="Oznaitext">
    <w:name w:val="Block Text"/>
    <w:basedOn w:val="Normlny"/>
    <w:locked/>
    <w:rsid w:val="00712FE6"/>
    <w:pPr>
      <w:tabs>
        <w:tab w:val="left" w:pos="2552"/>
      </w:tabs>
      <w:ind w:left="284" w:right="141"/>
    </w:pPr>
    <w:rPr>
      <w:rFonts w:eastAsia="Times New Roman"/>
      <w:sz w:val="24"/>
      <w:lang w:eastAsia="cs-CZ"/>
    </w:rPr>
  </w:style>
  <w:style w:type="paragraph" w:customStyle="1" w:styleId="nadpis01">
    <w:name w:val="nadpis01"/>
    <w:basedOn w:val="Normlny"/>
    <w:rsid w:val="00712FE6"/>
    <w:pPr>
      <w:numPr>
        <w:numId w:val="4"/>
      </w:numPr>
    </w:pPr>
    <w:rPr>
      <w:rFonts w:eastAsia="Times New Roman"/>
      <w:sz w:val="24"/>
      <w:lang w:eastAsia="cs-CZ"/>
    </w:rPr>
  </w:style>
  <w:style w:type="paragraph" w:customStyle="1" w:styleId="WW-Zkladntext2">
    <w:name w:val="WW-Základný text 2"/>
    <w:basedOn w:val="Normlny"/>
    <w:rsid w:val="00712FE6"/>
    <w:pPr>
      <w:widowControl w:val="0"/>
      <w:tabs>
        <w:tab w:val="left" w:pos="567"/>
      </w:tabs>
      <w:suppressAutoHyphens/>
      <w:jc w:val="both"/>
    </w:pPr>
    <w:rPr>
      <w:rFonts w:eastAsia="Times New Roman"/>
      <w:sz w:val="24"/>
      <w:lang w:eastAsia="cs-CZ"/>
    </w:rPr>
  </w:style>
  <w:style w:type="paragraph" w:customStyle="1" w:styleId="Normlny1">
    <w:name w:val="Normálny1"/>
    <w:basedOn w:val="Normlny"/>
    <w:rsid w:val="00712FE6"/>
    <w:pPr>
      <w:widowControl w:val="0"/>
      <w:suppressAutoHyphens/>
    </w:pPr>
    <w:rPr>
      <w:rFonts w:ascii="Times New Roman" w:eastAsia="Times New Roman" w:hAnsi="Times New Roman"/>
      <w:color w:val="000000"/>
      <w:lang w:val="cs-CZ"/>
    </w:rPr>
  </w:style>
  <w:style w:type="paragraph" w:customStyle="1" w:styleId="Odsek1">
    <w:name w:val="Odsek 1"/>
    <w:basedOn w:val="Normlny"/>
    <w:next w:val="Normlny"/>
    <w:rsid w:val="00712FE6"/>
    <w:pPr>
      <w:widowControl w:val="0"/>
      <w:overflowPunct w:val="0"/>
      <w:autoSpaceDE w:val="0"/>
      <w:autoSpaceDN w:val="0"/>
      <w:adjustRightInd w:val="0"/>
      <w:spacing w:before="20" w:after="20"/>
      <w:ind w:left="1021" w:hanging="170"/>
      <w:jc w:val="both"/>
      <w:textAlignment w:val="baseline"/>
    </w:pPr>
    <w:rPr>
      <w:rFonts w:ascii="Times New Roman" w:eastAsia="Times New Roman" w:hAnsi="Times New Roman"/>
      <w:lang w:eastAsia="cs-CZ"/>
    </w:rPr>
  </w:style>
  <w:style w:type="paragraph" w:customStyle="1" w:styleId="nadpisobsahu">
    <w:name w:val="nadpis obsahu"/>
    <w:basedOn w:val="Normlny"/>
    <w:rsid w:val="00712FE6"/>
    <w:pPr>
      <w:widowControl w:val="0"/>
      <w:tabs>
        <w:tab w:val="right" w:pos="9360"/>
      </w:tabs>
      <w:suppressAutoHyphens/>
      <w:jc w:val="both"/>
    </w:pPr>
    <w:rPr>
      <w:rFonts w:eastAsia="Times New Roman"/>
      <w:sz w:val="22"/>
      <w:lang w:val="en-US" w:eastAsia="cs-CZ"/>
    </w:rPr>
  </w:style>
  <w:style w:type="numbering" w:customStyle="1" w:styleId="Bezseznamu1">
    <w:name w:val="Bez seznamu1"/>
    <w:next w:val="Bezzoznamu"/>
    <w:uiPriority w:val="99"/>
    <w:semiHidden/>
    <w:unhideWhenUsed/>
    <w:rsid w:val="00712FE6"/>
  </w:style>
  <w:style w:type="paragraph" w:customStyle="1" w:styleId="A-nadpis">
    <w:name w:val="A-nadpis"/>
    <w:basedOn w:val="Normlny"/>
    <w:autoRedefine/>
    <w:rsid w:val="00712FE6"/>
    <w:pPr>
      <w:keepNext/>
      <w:keepLines/>
      <w:ind w:left="360"/>
      <w:jc w:val="center"/>
    </w:pPr>
    <w:rPr>
      <w:rFonts w:eastAsia="Times New Roman" w:cs="Arial"/>
      <w:b/>
      <w:caps/>
      <w:snapToGrid w:val="0"/>
      <w:sz w:val="48"/>
      <w:lang w:eastAsia="en-US"/>
    </w:rPr>
  </w:style>
  <w:style w:type="paragraph" w:customStyle="1" w:styleId="WW-Zarkazkladnhotextu2">
    <w:name w:val="WW-Zarážka základného textu 2"/>
    <w:basedOn w:val="Normlny"/>
    <w:rsid w:val="00712FE6"/>
    <w:pPr>
      <w:widowControl w:val="0"/>
      <w:suppressAutoHyphens/>
      <w:ind w:firstLine="708"/>
      <w:jc w:val="both"/>
    </w:pPr>
    <w:rPr>
      <w:rFonts w:eastAsia="Times New Roman"/>
      <w:sz w:val="24"/>
      <w:lang w:eastAsia="cs-CZ"/>
    </w:rPr>
  </w:style>
  <w:style w:type="paragraph" w:customStyle="1" w:styleId="Odsekzoznamu1">
    <w:name w:val="Odsek zoznamu1"/>
    <w:basedOn w:val="Normlny"/>
    <w:uiPriority w:val="34"/>
    <w:qFormat/>
    <w:rsid w:val="00712FE6"/>
    <w:pPr>
      <w:widowControl w:val="0"/>
      <w:ind w:left="708"/>
    </w:pPr>
    <w:rPr>
      <w:rFonts w:ascii="AT* Times New" w:eastAsia="Times New Roman" w:hAnsi="AT* Times New"/>
      <w:snapToGrid w:val="0"/>
      <w:sz w:val="24"/>
      <w:lang w:eastAsia="cs-CZ"/>
    </w:rPr>
  </w:style>
  <w:style w:type="character" w:customStyle="1" w:styleId="OdsekzoznamuChar">
    <w:name w:val="Odsek zoznamu Char"/>
    <w:basedOn w:val="Predvolenpsmoodseku"/>
    <w:link w:val="Odsekzoznamu"/>
    <w:uiPriority w:val="34"/>
    <w:rsid w:val="00712FE6"/>
    <w:rPr>
      <w:sz w:val="20"/>
      <w:szCs w:val="20"/>
    </w:rPr>
  </w:style>
  <w:style w:type="character" w:customStyle="1" w:styleId="viiyi">
    <w:name w:val="viiyi"/>
    <w:basedOn w:val="Predvolenpsmoodseku"/>
    <w:rsid w:val="00656E41"/>
  </w:style>
  <w:style w:type="character" w:customStyle="1" w:styleId="jlqj4b">
    <w:name w:val="jlqj4b"/>
    <w:basedOn w:val="Predvolenpsmoodseku"/>
    <w:rsid w:val="00656E41"/>
  </w:style>
  <w:style w:type="character" w:styleId="Zvraznenie">
    <w:name w:val="Emphasis"/>
    <w:basedOn w:val="Predvolenpsmoodseku"/>
    <w:uiPriority w:val="20"/>
    <w:qFormat/>
    <w:rsid w:val="00656E41"/>
    <w:rPr>
      <w:i/>
      <w:iCs/>
    </w:rPr>
  </w:style>
  <w:style w:type="paragraph" w:customStyle="1" w:styleId="Atext">
    <w:name w:val="A_text"/>
    <w:rsid w:val="00592497"/>
    <w:pPr>
      <w:spacing w:line="276" w:lineRule="auto"/>
      <w:jc w:val="both"/>
    </w:pPr>
    <w:rPr>
      <w:rFonts w:eastAsia="Malgun Gothic"/>
      <w:szCs w:val="20"/>
      <w:lang w:eastAsia="cs-CZ"/>
    </w:rPr>
  </w:style>
  <w:style w:type="paragraph" w:customStyle="1" w:styleId="Btext">
    <w:name w:val="B_text"/>
    <w:basedOn w:val="Normlny"/>
    <w:link w:val="BtextCharChar"/>
    <w:uiPriority w:val="99"/>
    <w:qFormat/>
    <w:rsid w:val="0034309A"/>
    <w:pPr>
      <w:spacing w:before="40" w:after="40"/>
      <w:ind w:firstLine="340"/>
      <w:contextualSpacing/>
      <w:jc w:val="both"/>
    </w:pPr>
    <w:rPr>
      <w:rFonts w:ascii="Trebuchet MS" w:eastAsia="Times New Roman" w:hAnsi="Trebuchet MS"/>
      <w:sz w:val="24"/>
      <w:lang w:val="cs-CZ" w:eastAsia="cs-CZ"/>
    </w:rPr>
  </w:style>
  <w:style w:type="character" w:customStyle="1" w:styleId="BtextCharChar">
    <w:name w:val="B_text Char Char"/>
    <w:basedOn w:val="Predvolenpsmoodseku"/>
    <w:link w:val="Btext"/>
    <w:uiPriority w:val="99"/>
    <w:rsid w:val="0034309A"/>
    <w:rPr>
      <w:rFonts w:ascii="Trebuchet MS" w:eastAsia="Times New Roman" w:hAnsi="Trebuchet MS"/>
      <w:sz w:val="24"/>
      <w:szCs w:val="20"/>
      <w:lang w:val="cs-CZ" w:eastAsia="cs-CZ"/>
    </w:rPr>
  </w:style>
  <w:style w:type="paragraph" w:customStyle="1" w:styleId="Telotextu">
    <w:name w:val="Telo textu"/>
    <w:basedOn w:val="Normlny"/>
    <w:unhideWhenUsed/>
    <w:rsid w:val="00FC291D"/>
    <w:pPr>
      <w:widowControl w:val="0"/>
      <w:suppressAutoHyphens/>
      <w:spacing w:after="120"/>
      <w:jc w:val="both"/>
    </w:pPr>
    <w:rPr>
      <w:rFonts w:ascii="Calibri" w:eastAsia="Calibri" w:hAnsi="Calibri"/>
      <w:sz w:val="22"/>
    </w:rPr>
  </w:style>
  <w:style w:type="table" w:customStyle="1" w:styleId="PlainTable5">
    <w:name w:val="Plain Table 5"/>
    <w:basedOn w:val="Normlnatabuka"/>
    <w:uiPriority w:val="45"/>
    <w:rsid w:val="00696FC9"/>
    <w:pPr>
      <w:suppressAutoHyphens/>
    </w:pPr>
    <w:rPr>
      <w:rFonts w:ascii="Calibri" w:eastAsia="Calibri" w:hAnsi="Calibri"/>
      <w:sz w:val="20"/>
      <w:szCs w:val="20"/>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DKok">
    <w:name w:val="DK_ok"/>
    <w:basedOn w:val="Normlny"/>
    <w:link w:val="DKokChar"/>
    <w:qFormat/>
    <w:rsid w:val="00BC4EC7"/>
    <w:pPr>
      <w:suppressAutoHyphens/>
      <w:ind w:firstLine="426"/>
      <w:jc w:val="both"/>
    </w:pPr>
    <w:rPr>
      <w:rFonts w:ascii="Arial Narrow" w:eastAsia="ArialNarrow" w:hAnsi="Arial Narrow"/>
      <w:sz w:val="24"/>
      <w:szCs w:val="24"/>
      <w:lang w:eastAsia="ar-SA"/>
    </w:rPr>
  </w:style>
  <w:style w:type="character" w:customStyle="1" w:styleId="DKokChar">
    <w:name w:val="DK_ok Char"/>
    <w:link w:val="DKok"/>
    <w:rsid w:val="00BC4EC7"/>
    <w:rPr>
      <w:rFonts w:ascii="Arial Narrow" w:eastAsia="ArialNarrow" w:hAnsi="Arial Narrow"/>
      <w:sz w:val="24"/>
      <w:szCs w:val="24"/>
      <w:lang w:eastAsia="ar-SA"/>
    </w:rPr>
  </w:style>
  <w:style w:type="paragraph" w:customStyle="1" w:styleId="font6">
    <w:name w:val="font6"/>
    <w:basedOn w:val="Normlny"/>
    <w:rsid w:val="00600D6C"/>
    <w:pPr>
      <w:spacing w:before="100" w:beforeAutospacing="1" w:after="100" w:afterAutospacing="1"/>
    </w:pPr>
    <w:rPr>
      <w:rFonts w:eastAsia="Times New Roman"/>
      <w:sz w:val="16"/>
      <w:szCs w:val="16"/>
      <w:lang w:val="en-US" w:eastAsia="en-US"/>
    </w:rPr>
  </w:style>
  <w:style w:type="paragraph" w:customStyle="1" w:styleId="Malynad">
    <w:name w:val="Malynad"/>
    <w:basedOn w:val="Zarkazkladnhotextu"/>
    <w:autoRedefine/>
    <w:rsid w:val="008E558E"/>
    <w:pPr>
      <w:spacing w:after="0"/>
      <w:ind w:left="0"/>
      <w:jc w:val="both"/>
    </w:pPr>
    <w:rPr>
      <w:rFonts w:ascii="Tahoma" w:eastAsia="Times New Roman" w:hAnsi="Tahoma" w:cs="Tahoma"/>
      <w:b/>
      <w:bCs/>
      <w:sz w:val="22"/>
      <w:szCs w:val="22"/>
    </w:rPr>
  </w:style>
  <w:style w:type="paragraph" w:customStyle="1" w:styleId="Malynad1">
    <w:name w:val="Malynad1"/>
    <w:basedOn w:val="Malynad"/>
    <w:autoRedefine/>
    <w:rsid w:val="00600D6C"/>
    <w:pPr>
      <w:numPr>
        <w:numId w:val="13"/>
      </w:numPr>
      <w:tabs>
        <w:tab w:val="num" w:pos="927"/>
      </w:tabs>
      <w:ind w:left="927"/>
    </w:pPr>
  </w:style>
  <w:style w:type="paragraph" w:customStyle="1" w:styleId="islovanyosadeny">
    <w:name w:val="Čislovany osadeny"/>
    <w:basedOn w:val="Zarkazkladnhotextu"/>
    <w:next w:val="Zkladntext"/>
    <w:autoRedefine/>
    <w:rsid w:val="00600D6C"/>
    <w:pPr>
      <w:numPr>
        <w:numId w:val="11"/>
      </w:numPr>
      <w:spacing w:after="0" w:line="360" w:lineRule="auto"/>
      <w:ind w:left="567"/>
      <w:jc w:val="both"/>
    </w:pPr>
    <w:rPr>
      <w:rFonts w:eastAsia="Times New Roman" w:cs="Arial"/>
      <w:bCs/>
      <w:sz w:val="24"/>
    </w:rPr>
  </w:style>
  <w:style w:type="paragraph" w:customStyle="1" w:styleId="Psmenka">
    <w:name w:val="Písmenka"/>
    <w:basedOn w:val="Normlny"/>
    <w:rsid w:val="00600D6C"/>
    <w:pPr>
      <w:numPr>
        <w:numId w:val="12"/>
      </w:numPr>
    </w:pPr>
    <w:rPr>
      <w:rFonts w:ascii="Times New Roman" w:eastAsia="Times New Roman" w:hAnsi="Times New Roman"/>
      <w:lang w:val="cs-CZ"/>
    </w:rPr>
  </w:style>
  <w:style w:type="character" w:customStyle="1" w:styleId="ra">
    <w:name w:val="ra"/>
    <w:basedOn w:val="Predvolenpsmoodseku"/>
    <w:rsid w:val="00600D6C"/>
  </w:style>
  <w:style w:type="paragraph" w:styleId="Citcia">
    <w:name w:val="Quote"/>
    <w:basedOn w:val="Normlny"/>
    <w:next w:val="Normlny"/>
    <w:link w:val="CitciaChar"/>
    <w:uiPriority w:val="29"/>
    <w:qFormat/>
    <w:rsid w:val="00600D6C"/>
    <w:rPr>
      <w:rFonts w:eastAsia="Times New Roman"/>
      <w:i/>
      <w:color w:val="000000"/>
      <w:lang w:eastAsia="cs-CZ"/>
    </w:rPr>
  </w:style>
  <w:style w:type="character" w:customStyle="1" w:styleId="CitciaChar">
    <w:name w:val="Citácia Char"/>
    <w:basedOn w:val="Predvolenpsmoodseku"/>
    <w:link w:val="Citcia"/>
    <w:uiPriority w:val="29"/>
    <w:rsid w:val="00600D6C"/>
    <w:rPr>
      <w:rFonts w:eastAsia="Times New Roman"/>
      <w:i/>
      <w:color w:val="000000"/>
      <w:sz w:val="20"/>
      <w:szCs w:val="20"/>
      <w:lang w:eastAsia="cs-CZ"/>
    </w:rPr>
  </w:style>
  <w:style w:type="character" w:styleId="Jemnzvraznenie">
    <w:name w:val="Subtle Emphasis"/>
    <w:uiPriority w:val="19"/>
    <w:qFormat/>
    <w:rsid w:val="00600D6C"/>
    <w:rPr>
      <w:i/>
      <w:color w:val="5A5A5A"/>
    </w:rPr>
  </w:style>
  <w:style w:type="character" w:styleId="Intenzvnezvraznenie">
    <w:name w:val="Intense Emphasis"/>
    <w:uiPriority w:val="21"/>
    <w:qFormat/>
    <w:rsid w:val="00600D6C"/>
    <w:rPr>
      <w:b/>
      <w:i/>
      <w:sz w:val="24"/>
      <w:szCs w:val="24"/>
      <w:u w:val="single"/>
    </w:rPr>
  </w:style>
  <w:style w:type="character" w:styleId="Jemnodkaz">
    <w:name w:val="Subtle Reference"/>
    <w:uiPriority w:val="31"/>
    <w:qFormat/>
    <w:rsid w:val="00600D6C"/>
    <w:rPr>
      <w:sz w:val="24"/>
      <w:szCs w:val="24"/>
      <w:u w:val="single"/>
    </w:rPr>
  </w:style>
  <w:style w:type="character" w:styleId="Intenzvnyodkaz">
    <w:name w:val="Intense Reference"/>
    <w:uiPriority w:val="32"/>
    <w:qFormat/>
    <w:rsid w:val="00600D6C"/>
    <w:rPr>
      <w:b/>
      <w:sz w:val="24"/>
      <w:u w:val="single"/>
    </w:rPr>
  </w:style>
  <w:style w:type="paragraph" w:customStyle="1" w:styleId="Hlavikaobsahu1">
    <w:name w:val="Hlavička obsahu1"/>
    <w:basedOn w:val="Nadpis1"/>
    <w:next w:val="Normlny"/>
    <w:uiPriority w:val="39"/>
    <w:semiHidden/>
    <w:unhideWhenUsed/>
    <w:qFormat/>
    <w:rsid w:val="00600D6C"/>
    <w:pPr>
      <w:numPr>
        <w:numId w:val="0"/>
      </w:numPr>
      <w:outlineLvl w:val="9"/>
    </w:pPr>
    <w:rPr>
      <w:rFonts w:ascii="Cambria" w:eastAsia="Times New Roman" w:hAnsi="Cambria"/>
      <w:bCs/>
      <w:color w:val="000000"/>
      <w:kern w:val="32"/>
      <w:sz w:val="32"/>
      <w:szCs w:val="32"/>
      <w:lang w:eastAsia="cs-CZ"/>
    </w:rPr>
  </w:style>
  <w:style w:type="paragraph" w:customStyle="1" w:styleId="CM58">
    <w:name w:val="CM58"/>
    <w:basedOn w:val="Normlny"/>
    <w:next w:val="Normlny"/>
    <w:rsid w:val="00600D6C"/>
    <w:pPr>
      <w:widowControl w:val="0"/>
      <w:autoSpaceDE w:val="0"/>
      <w:autoSpaceDN w:val="0"/>
      <w:adjustRightInd w:val="0"/>
      <w:spacing w:after="260"/>
    </w:pPr>
    <w:rPr>
      <w:rFonts w:ascii="Times New Roman" w:eastAsia="Times New Roman" w:hAnsi="Times New Roman"/>
      <w:sz w:val="24"/>
      <w:szCs w:val="24"/>
      <w:lang w:eastAsia="cs-CZ"/>
    </w:rPr>
  </w:style>
  <w:style w:type="paragraph" w:customStyle="1" w:styleId="CM7">
    <w:name w:val="CM7"/>
    <w:basedOn w:val="Normlny"/>
    <w:next w:val="Normlny"/>
    <w:rsid w:val="00600D6C"/>
    <w:pPr>
      <w:widowControl w:val="0"/>
      <w:autoSpaceDE w:val="0"/>
      <w:autoSpaceDN w:val="0"/>
      <w:adjustRightInd w:val="0"/>
      <w:spacing w:line="278" w:lineRule="atLeast"/>
    </w:pPr>
    <w:rPr>
      <w:rFonts w:ascii="Times New Roman" w:eastAsia="Times New Roman" w:hAnsi="Times New Roman"/>
      <w:sz w:val="24"/>
      <w:szCs w:val="24"/>
      <w:lang w:eastAsia="cs-CZ"/>
    </w:rPr>
  </w:style>
  <w:style w:type="paragraph" w:customStyle="1" w:styleId="CM1">
    <w:name w:val="CM1"/>
    <w:basedOn w:val="Normlny"/>
    <w:next w:val="Normlny"/>
    <w:rsid w:val="00600D6C"/>
    <w:pPr>
      <w:widowControl w:val="0"/>
      <w:autoSpaceDE w:val="0"/>
      <w:autoSpaceDN w:val="0"/>
      <w:adjustRightInd w:val="0"/>
      <w:spacing w:line="273" w:lineRule="atLeast"/>
    </w:pPr>
    <w:rPr>
      <w:rFonts w:ascii="Times New Roman" w:eastAsia="Times New Roman" w:hAnsi="Times New Roman"/>
      <w:sz w:val="24"/>
      <w:szCs w:val="24"/>
      <w:lang w:eastAsia="cs-CZ"/>
    </w:rPr>
  </w:style>
  <w:style w:type="paragraph" w:customStyle="1" w:styleId="naro">
    <w:name w:val="naro"/>
    <w:basedOn w:val="Normlny"/>
    <w:rsid w:val="00600D6C"/>
    <w:rPr>
      <w:rFonts w:eastAsia="Times New Roman"/>
      <w:sz w:val="22"/>
    </w:rPr>
  </w:style>
  <w:style w:type="paragraph" w:customStyle="1" w:styleId="Normlnbodky">
    <w:name w:val="Normální...bodky"/>
    <w:basedOn w:val="Normlny"/>
    <w:rsid w:val="00600D6C"/>
    <w:pPr>
      <w:tabs>
        <w:tab w:val="right" w:leader="dot" w:pos="6660"/>
      </w:tabs>
      <w:jc w:val="both"/>
    </w:pPr>
    <w:rPr>
      <w:rFonts w:eastAsia="Times New Roman"/>
      <w:bCs/>
      <w:sz w:val="18"/>
      <w:szCs w:val="18"/>
      <w:lang w:eastAsia="ar-SA"/>
    </w:rPr>
  </w:style>
  <w:style w:type="paragraph" w:customStyle="1" w:styleId="Import2">
    <w:name w:val="Import 2"/>
    <w:next w:val="Normlny"/>
    <w:rsid w:val="00600D6C"/>
    <w:rPr>
      <w:rFonts w:ascii="Times New Roman" w:eastAsia="Times New Roman" w:hAnsi="Times New Roman"/>
      <w:sz w:val="24"/>
      <w:szCs w:val="20"/>
      <w:lang w:val="cs-CZ" w:eastAsia="cs-CZ"/>
    </w:rPr>
  </w:style>
  <w:style w:type="paragraph" w:customStyle="1" w:styleId="ODSTAVEC2">
    <w:name w:val="ODSTAVEC2"/>
    <w:rsid w:val="00600D6C"/>
    <w:pPr>
      <w:ind w:left="624"/>
      <w:jc w:val="both"/>
    </w:pPr>
    <w:rPr>
      <w:rFonts w:ascii="Times New Roman" w:eastAsia="Times New Roman" w:hAnsi="Times New Roman"/>
      <w:noProof/>
      <w:sz w:val="24"/>
      <w:szCs w:val="20"/>
    </w:rPr>
  </w:style>
  <w:style w:type="paragraph" w:customStyle="1" w:styleId="Standard">
    <w:name w:val="Standard"/>
    <w:rsid w:val="00600D6C"/>
    <w:pPr>
      <w:suppressAutoHyphens/>
      <w:autoSpaceDN w:val="0"/>
      <w:textAlignment w:val="baseline"/>
    </w:pPr>
    <w:rPr>
      <w:rFonts w:eastAsia="Times New Roman" w:cs="Arial"/>
      <w:color w:val="000000"/>
      <w:kern w:val="3"/>
      <w:sz w:val="20"/>
      <w:szCs w:val="20"/>
    </w:rPr>
  </w:style>
  <w:style w:type="character" w:customStyle="1" w:styleId="StrongEmphasis">
    <w:name w:val="Strong Emphasis"/>
    <w:rsid w:val="00600D6C"/>
    <w:rPr>
      <w:b/>
      <w:bCs/>
    </w:rPr>
  </w:style>
  <w:style w:type="numbering" w:customStyle="1" w:styleId="WW8Num3">
    <w:name w:val="WW8Num3"/>
    <w:basedOn w:val="Bezzoznamu"/>
    <w:rsid w:val="00600D6C"/>
    <w:pPr>
      <w:numPr>
        <w:numId w:val="14"/>
      </w:numPr>
    </w:pPr>
  </w:style>
  <w:style w:type="numbering" w:customStyle="1" w:styleId="WW8Num4">
    <w:name w:val="WW8Num4"/>
    <w:basedOn w:val="Bezzoznamu"/>
    <w:rsid w:val="00600D6C"/>
    <w:pPr>
      <w:numPr>
        <w:numId w:val="15"/>
      </w:numPr>
    </w:pPr>
  </w:style>
  <w:style w:type="numbering" w:customStyle="1" w:styleId="WW8Num6">
    <w:name w:val="WW8Num6"/>
    <w:basedOn w:val="Bezzoznamu"/>
    <w:rsid w:val="00600D6C"/>
    <w:pPr>
      <w:numPr>
        <w:numId w:val="16"/>
      </w:numPr>
    </w:pPr>
  </w:style>
  <w:style w:type="numbering" w:customStyle="1" w:styleId="WW8Num29">
    <w:name w:val="WW8Num29"/>
    <w:basedOn w:val="Bezzoznamu"/>
    <w:rsid w:val="00600D6C"/>
    <w:pPr>
      <w:numPr>
        <w:numId w:val="17"/>
      </w:numPr>
    </w:pPr>
  </w:style>
  <w:style w:type="numbering" w:customStyle="1" w:styleId="WW8Num20">
    <w:name w:val="WW8Num20"/>
    <w:basedOn w:val="Bezzoznamu"/>
    <w:rsid w:val="00600D6C"/>
    <w:pPr>
      <w:numPr>
        <w:numId w:val="18"/>
      </w:numPr>
    </w:pPr>
  </w:style>
  <w:style w:type="paragraph" w:customStyle="1" w:styleId="Zkladntext24">
    <w:name w:val="Základní text2"/>
    <w:rsid w:val="00600D6C"/>
    <w:rPr>
      <w:rFonts w:ascii="Times New Roman" w:eastAsia="Times New Roman" w:hAnsi="Times New Roman"/>
      <w:snapToGrid w:val="0"/>
      <w:color w:val="000000"/>
      <w:sz w:val="24"/>
      <w:szCs w:val="20"/>
    </w:rPr>
  </w:style>
  <w:style w:type="paragraph" w:customStyle="1" w:styleId="03-Normlny2">
    <w:name w:val="03-Normálny_2"/>
    <w:basedOn w:val="Normlny"/>
    <w:link w:val="03-Normlny2Char"/>
    <w:qFormat/>
    <w:rsid w:val="00600D6C"/>
    <w:pPr>
      <w:ind w:firstLine="709"/>
    </w:pPr>
    <w:rPr>
      <w:rFonts w:ascii="Times New Roman" w:eastAsia="Calibri" w:hAnsi="Times New Roman"/>
      <w:szCs w:val="22"/>
      <w:lang w:eastAsia="en-US"/>
    </w:rPr>
  </w:style>
  <w:style w:type="character" w:customStyle="1" w:styleId="03-Normlny2Char">
    <w:name w:val="03-Normálny_2 Char"/>
    <w:link w:val="03-Normlny2"/>
    <w:rsid w:val="00600D6C"/>
    <w:rPr>
      <w:rFonts w:ascii="Times New Roman" w:eastAsia="Calibri" w:hAnsi="Times New Roman"/>
      <w:sz w:val="20"/>
      <w:lang w:eastAsia="en-US"/>
    </w:rPr>
  </w:style>
  <w:style w:type="paragraph" w:customStyle="1" w:styleId="11-Nadpis5">
    <w:name w:val="11-Nadpis_5"/>
    <w:basedOn w:val="Normlny"/>
    <w:next w:val="03-Normlny2"/>
    <w:qFormat/>
    <w:rsid w:val="00600D6C"/>
    <w:pPr>
      <w:keepNext/>
      <w:numPr>
        <w:ilvl w:val="4"/>
        <w:numId w:val="19"/>
      </w:numPr>
      <w:spacing w:before="120" w:after="60"/>
      <w:outlineLvl w:val="4"/>
    </w:pPr>
    <w:rPr>
      <w:rFonts w:ascii="Times New Roman" w:eastAsia="Calibri" w:hAnsi="Times New Roman"/>
      <w:i/>
      <w:szCs w:val="28"/>
      <w:lang w:eastAsia="en-US"/>
    </w:rPr>
  </w:style>
  <w:style w:type="paragraph" w:customStyle="1" w:styleId="07-Nadpis1">
    <w:name w:val="07-Nadpis_1"/>
    <w:basedOn w:val="Normlny"/>
    <w:next w:val="03-Normlny2"/>
    <w:qFormat/>
    <w:rsid w:val="00600D6C"/>
    <w:pPr>
      <w:keepNext/>
      <w:numPr>
        <w:numId w:val="19"/>
      </w:numPr>
      <w:spacing w:before="200" w:after="120"/>
      <w:outlineLvl w:val="0"/>
    </w:pPr>
    <w:rPr>
      <w:rFonts w:ascii="Times New Roman" w:eastAsia="Calibri" w:hAnsi="Times New Roman"/>
      <w:b/>
      <w:sz w:val="26"/>
      <w:szCs w:val="22"/>
      <w:lang w:eastAsia="en-US"/>
    </w:rPr>
  </w:style>
  <w:style w:type="paragraph" w:customStyle="1" w:styleId="08-Nadpis2">
    <w:name w:val="08-Nadpis_2"/>
    <w:basedOn w:val="Normlny"/>
    <w:next w:val="03-Normlny2"/>
    <w:qFormat/>
    <w:rsid w:val="00600D6C"/>
    <w:pPr>
      <w:keepNext/>
      <w:numPr>
        <w:ilvl w:val="1"/>
        <w:numId w:val="19"/>
      </w:numPr>
      <w:spacing w:before="120" w:after="120"/>
      <w:outlineLvl w:val="1"/>
    </w:pPr>
    <w:rPr>
      <w:rFonts w:ascii="Times New Roman" w:eastAsia="Calibri" w:hAnsi="Times New Roman"/>
      <w:b/>
      <w:sz w:val="24"/>
      <w:szCs w:val="28"/>
      <w:lang w:eastAsia="en-US"/>
    </w:rPr>
  </w:style>
  <w:style w:type="paragraph" w:customStyle="1" w:styleId="09-Nadpis3">
    <w:name w:val="09-Nadpis_3"/>
    <w:basedOn w:val="Normlny"/>
    <w:next w:val="03-Normlny2"/>
    <w:link w:val="09-Nadpis3Char"/>
    <w:qFormat/>
    <w:rsid w:val="00600D6C"/>
    <w:pPr>
      <w:keepNext/>
      <w:numPr>
        <w:ilvl w:val="2"/>
        <w:numId w:val="19"/>
      </w:numPr>
      <w:spacing w:before="120" w:after="60"/>
      <w:ind w:left="1020" w:hanging="680"/>
      <w:outlineLvl w:val="2"/>
    </w:pPr>
    <w:rPr>
      <w:rFonts w:ascii="Times New Roman" w:eastAsia="Calibri" w:hAnsi="Times New Roman"/>
      <w:b/>
      <w:sz w:val="22"/>
      <w:szCs w:val="28"/>
    </w:rPr>
  </w:style>
  <w:style w:type="character" w:customStyle="1" w:styleId="09-Nadpis3Char">
    <w:name w:val="09-Nadpis_3 Char"/>
    <w:link w:val="09-Nadpis3"/>
    <w:rsid w:val="00600D6C"/>
    <w:rPr>
      <w:rFonts w:ascii="Times New Roman" w:eastAsia="Calibri" w:hAnsi="Times New Roman"/>
      <w:b/>
      <w:szCs w:val="28"/>
    </w:rPr>
  </w:style>
  <w:style w:type="paragraph" w:customStyle="1" w:styleId="10-Nadpis4">
    <w:name w:val="10-Nadpis_4"/>
    <w:basedOn w:val="Normlny"/>
    <w:next w:val="03-Normlny2"/>
    <w:qFormat/>
    <w:rsid w:val="00600D6C"/>
    <w:pPr>
      <w:keepNext/>
      <w:numPr>
        <w:ilvl w:val="3"/>
        <w:numId w:val="19"/>
      </w:numPr>
      <w:spacing w:before="120" w:after="60"/>
      <w:outlineLvl w:val="3"/>
    </w:pPr>
    <w:rPr>
      <w:rFonts w:ascii="Times New Roman" w:eastAsia="Calibri" w:hAnsi="Times New Roman"/>
      <w:b/>
      <w:i/>
      <w:szCs w:val="28"/>
      <w:lang w:eastAsia="en-US"/>
    </w:rPr>
  </w:style>
  <w:style w:type="paragraph" w:customStyle="1" w:styleId="Odrky">
    <w:name w:val="Odrážky"/>
    <w:basedOn w:val="Normlny"/>
    <w:rsid w:val="00600D6C"/>
    <w:pPr>
      <w:tabs>
        <w:tab w:val="left" w:pos="3119"/>
        <w:tab w:val="left" w:pos="3402"/>
        <w:tab w:val="right" w:pos="6237"/>
      </w:tabs>
      <w:spacing w:before="120"/>
      <w:ind w:left="1134" w:hanging="283"/>
      <w:jc w:val="both"/>
    </w:pPr>
    <w:rPr>
      <w:rFonts w:eastAsia="Times New Roman"/>
      <w:lang w:val="cs-CZ" w:eastAsia="cs-CZ"/>
    </w:rPr>
  </w:style>
  <w:style w:type="paragraph" w:customStyle="1" w:styleId="Pa6">
    <w:name w:val="Pa6"/>
    <w:basedOn w:val="Normlny"/>
    <w:next w:val="Normlny"/>
    <w:rsid w:val="00600D6C"/>
    <w:rPr>
      <w:rFonts w:ascii="Arial-BoldMT" w:eastAsia="Times New Roman" w:hAnsi="Arial-BoldMT"/>
      <w:snapToGrid w:val="0"/>
      <w:sz w:val="24"/>
      <w:lang w:val="cs-CZ" w:eastAsia="cs-CZ"/>
    </w:rPr>
  </w:style>
  <w:style w:type="paragraph" w:customStyle="1" w:styleId="Pa26">
    <w:name w:val="Pa26"/>
    <w:basedOn w:val="Normlny"/>
    <w:next w:val="Normlny"/>
    <w:rsid w:val="00600D6C"/>
    <w:pPr>
      <w:spacing w:before="20"/>
    </w:pPr>
    <w:rPr>
      <w:rFonts w:ascii="Arial-BoldMT" w:eastAsia="Times New Roman" w:hAnsi="Arial-BoldMT"/>
      <w:snapToGrid w:val="0"/>
      <w:sz w:val="24"/>
      <w:lang w:val="cs-CZ" w:eastAsia="cs-CZ"/>
    </w:rPr>
  </w:style>
  <w:style w:type="paragraph" w:customStyle="1" w:styleId="Pa33">
    <w:name w:val="Pa33"/>
    <w:basedOn w:val="Normlny"/>
    <w:next w:val="Normlny"/>
    <w:rsid w:val="00600D6C"/>
    <w:pPr>
      <w:spacing w:before="140" w:line="200" w:lineRule="auto"/>
    </w:pPr>
    <w:rPr>
      <w:rFonts w:ascii="Arial-BoldMT" w:eastAsia="Times New Roman" w:hAnsi="Arial-BoldMT"/>
      <w:snapToGrid w:val="0"/>
      <w:sz w:val="24"/>
      <w:lang w:val="cs-CZ" w:eastAsia="cs-CZ"/>
    </w:rPr>
  </w:style>
  <w:style w:type="paragraph" w:customStyle="1" w:styleId="Pa38">
    <w:name w:val="Pa38"/>
    <w:basedOn w:val="Normlny"/>
    <w:next w:val="Normlny"/>
    <w:rsid w:val="00600D6C"/>
    <w:pPr>
      <w:spacing w:before="100" w:line="200" w:lineRule="auto"/>
    </w:pPr>
    <w:rPr>
      <w:rFonts w:ascii="Arial-BoldMT" w:eastAsia="Times New Roman" w:hAnsi="Arial-BoldMT"/>
      <w:snapToGrid w:val="0"/>
      <w:sz w:val="24"/>
      <w:lang w:val="cs-CZ" w:eastAsia="cs-CZ"/>
    </w:rPr>
  </w:style>
  <w:style w:type="paragraph" w:customStyle="1" w:styleId="Pa39">
    <w:name w:val="Pa39"/>
    <w:basedOn w:val="Normlny"/>
    <w:next w:val="Normlny"/>
    <w:rsid w:val="00600D6C"/>
    <w:pPr>
      <w:spacing w:before="120" w:line="200" w:lineRule="auto"/>
    </w:pPr>
    <w:rPr>
      <w:rFonts w:ascii="Arial-BoldMT" w:eastAsia="Times New Roman" w:hAnsi="Arial-BoldMT"/>
      <w:snapToGrid w:val="0"/>
      <w:sz w:val="24"/>
      <w:lang w:val="cs-CZ" w:eastAsia="cs-CZ"/>
    </w:rPr>
  </w:style>
  <w:style w:type="paragraph" w:customStyle="1" w:styleId="Pa48">
    <w:name w:val="Pa48"/>
    <w:basedOn w:val="Normlny"/>
    <w:next w:val="Normlny"/>
    <w:rsid w:val="00600D6C"/>
    <w:pPr>
      <w:spacing w:before="140"/>
    </w:pPr>
    <w:rPr>
      <w:rFonts w:ascii="Arial-BoldMT" w:eastAsia="Times New Roman" w:hAnsi="Arial-BoldMT"/>
      <w:snapToGrid w:val="0"/>
      <w:sz w:val="24"/>
      <w:lang w:val="cs-CZ" w:eastAsia="cs-CZ"/>
    </w:rPr>
  </w:style>
  <w:style w:type="paragraph" w:customStyle="1" w:styleId="Pa49">
    <w:name w:val="Pa49"/>
    <w:basedOn w:val="Normlny"/>
    <w:next w:val="Normlny"/>
    <w:rsid w:val="00600D6C"/>
    <w:pPr>
      <w:spacing w:before="80"/>
    </w:pPr>
    <w:rPr>
      <w:rFonts w:ascii="Arial-BoldMT" w:eastAsia="Times New Roman" w:hAnsi="Arial-BoldMT"/>
      <w:snapToGrid w:val="0"/>
      <w:sz w:val="24"/>
      <w:lang w:val="cs-CZ" w:eastAsia="cs-CZ"/>
    </w:rPr>
  </w:style>
  <w:style w:type="paragraph" w:customStyle="1" w:styleId="msonormal0">
    <w:name w:val="msonormal"/>
    <w:basedOn w:val="Normlny"/>
    <w:rsid w:val="00600D6C"/>
    <w:pPr>
      <w:spacing w:before="100" w:beforeAutospacing="1" w:after="100" w:afterAutospacing="1"/>
    </w:pPr>
    <w:rPr>
      <w:rFonts w:ascii="Times New Roman" w:eastAsia="Times New Roman" w:hAnsi="Times New Roman"/>
      <w:sz w:val="24"/>
      <w:szCs w:val="24"/>
    </w:rPr>
  </w:style>
  <w:style w:type="paragraph" w:customStyle="1" w:styleId="font5">
    <w:name w:val="font5"/>
    <w:basedOn w:val="Normlny"/>
    <w:rsid w:val="00600D6C"/>
    <w:pPr>
      <w:spacing w:before="100" w:beforeAutospacing="1" w:after="100" w:afterAutospacing="1"/>
    </w:pPr>
    <w:rPr>
      <w:rFonts w:eastAsia="Times New Roman" w:cs="Arial"/>
      <w:b/>
      <w:bCs/>
      <w:color w:val="000000"/>
      <w:sz w:val="18"/>
      <w:szCs w:val="18"/>
      <w:u w:val="single"/>
    </w:rPr>
  </w:style>
  <w:style w:type="paragraph" w:customStyle="1" w:styleId="font7">
    <w:name w:val="font7"/>
    <w:basedOn w:val="Normlny"/>
    <w:rsid w:val="00600D6C"/>
    <w:pPr>
      <w:spacing w:before="100" w:beforeAutospacing="1" w:after="100" w:afterAutospacing="1"/>
    </w:pPr>
    <w:rPr>
      <w:rFonts w:eastAsia="Times New Roman" w:cs="Arial"/>
      <w:color w:val="FF0000"/>
      <w:sz w:val="18"/>
      <w:szCs w:val="18"/>
    </w:rPr>
  </w:style>
  <w:style w:type="paragraph" w:customStyle="1" w:styleId="font8">
    <w:name w:val="font8"/>
    <w:basedOn w:val="Normlny"/>
    <w:rsid w:val="00600D6C"/>
    <w:pPr>
      <w:spacing w:before="100" w:beforeAutospacing="1" w:after="100" w:afterAutospacing="1"/>
    </w:pPr>
    <w:rPr>
      <w:rFonts w:eastAsia="Times New Roman" w:cs="Arial"/>
      <w:sz w:val="18"/>
      <w:szCs w:val="18"/>
    </w:rPr>
  </w:style>
  <w:style w:type="paragraph" w:customStyle="1" w:styleId="font9">
    <w:name w:val="font9"/>
    <w:basedOn w:val="Normlny"/>
    <w:rsid w:val="00600D6C"/>
    <w:pPr>
      <w:spacing w:before="100" w:beforeAutospacing="1" w:after="100" w:afterAutospacing="1"/>
    </w:pPr>
    <w:rPr>
      <w:rFonts w:eastAsia="Times New Roman" w:cs="Arial"/>
      <w:color w:val="FF0000"/>
      <w:sz w:val="18"/>
      <w:szCs w:val="18"/>
      <w:u w:val="single"/>
    </w:rPr>
  </w:style>
  <w:style w:type="paragraph" w:customStyle="1" w:styleId="font10">
    <w:name w:val="font10"/>
    <w:basedOn w:val="Normlny"/>
    <w:rsid w:val="00600D6C"/>
    <w:pPr>
      <w:spacing w:before="100" w:beforeAutospacing="1" w:after="100" w:afterAutospacing="1"/>
    </w:pPr>
    <w:rPr>
      <w:rFonts w:eastAsia="Times New Roman" w:cs="Arial"/>
      <w:b/>
      <w:bCs/>
      <w:color w:val="FF0000"/>
      <w:sz w:val="18"/>
      <w:szCs w:val="18"/>
      <w:u w:val="single"/>
    </w:rPr>
  </w:style>
  <w:style w:type="paragraph" w:customStyle="1" w:styleId="xl63">
    <w:name w:val="xl63"/>
    <w:basedOn w:val="Normlny"/>
    <w:rsid w:val="00600D6C"/>
    <w:pPr>
      <w:pBdr>
        <w:bottom w:val="single" w:sz="8" w:space="0" w:color="000000"/>
        <w:right w:val="single" w:sz="12" w:space="0" w:color="000000"/>
      </w:pBdr>
      <w:spacing w:before="100" w:beforeAutospacing="1" w:after="100" w:afterAutospacing="1"/>
      <w:jc w:val="center"/>
      <w:textAlignment w:val="center"/>
    </w:pPr>
    <w:rPr>
      <w:rFonts w:eastAsia="Times New Roman" w:cs="Arial"/>
      <w:color w:val="000000"/>
      <w:sz w:val="18"/>
      <w:szCs w:val="18"/>
    </w:rPr>
  </w:style>
  <w:style w:type="paragraph" w:customStyle="1" w:styleId="xl64">
    <w:name w:val="xl64"/>
    <w:basedOn w:val="Normlny"/>
    <w:rsid w:val="00600D6C"/>
    <w:pPr>
      <w:pBdr>
        <w:left w:val="single" w:sz="12" w:space="0" w:color="000000"/>
        <w:bottom w:val="single" w:sz="8" w:space="0" w:color="000000"/>
        <w:right w:val="single" w:sz="12" w:space="0" w:color="000000"/>
      </w:pBdr>
      <w:spacing w:before="100" w:beforeAutospacing="1" w:after="100" w:afterAutospacing="1"/>
      <w:jc w:val="center"/>
      <w:textAlignment w:val="center"/>
    </w:pPr>
    <w:rPr>
      <w:rFonts w:eastAsia="Times New Roman" w:cs="Arial"/>
      <w:color w:val="000000"/>
      <w:sz w:val="18"/>
      <w:szCs w:val="18"/>
    </w:rPr>
  </w:style>
  <w:style w:type="paragraph" w:customStyle="1" w:styleId="xl65">
    <w:name w:val="xl65"/>
    <w:basedOn w:val="Normlny"/>
    <w:rsid w:val="00600D6C"/>
    <w:pPr>
      <w:pBdr>
        <w:bottom w:val="single" w:sz="8" w:space="0" w:color="000000"/>
        <w:right w:val="single" w:sz="12" w:space="0" w:color="000000"/>
      </w:pBdr>
      <w:spacing w:before="100" w:beforeAutospacing="1" w:after="100" w:afterAutospacing="1"/>
      <w:jc w:val="center"/>
      <w:textAlignment w:val="center"/>
    </w:pPr>
    <w:rPr>
      <w:rFonts w:eastAsia="Times New Roman" w:cs="Arial"/>
      <w:color w:val="FF0000"/>
      <w:sz w:val="18"/>
      <w:szCs w:val="18"/>
    </w:rPr>
  </w:style>
  <w:style w:type="paragraph" w:customStyle="1" w:styleId="xl66">
    <w:name w:val="xl66"/>
    <w:basedOn w:val="Normlny"/>
    <w:rsid w:val="00600D6C"/>
    <w:pPr>
      <w:pBdr>
        <w:top w:val="single" w:sz="12" w:space="0" w:color="000000"/>
        <w:left w:val="single" w:sz="12" w:space="0" w:color="000000"/>
        <w:bottom w:val="single" w:sz="12" w:space="0" w:color="000000"/>
        <w:right w:val="single" w:sz="12" w:space="0" w:color="000000"/>
      </w:pBdr>
      <w:spacing w:before="100" w:beforeAutospacing="1" w:after="100" w:afterAutospacing="1"/>
      <w:jc w:val="center"/>
      <w:textAlignment w:val="center"/>
    </w:pPr>
    <w:rPr>
      <w:rFonts w:eastAsia="Times New Roman" w:cs="Arial"/>
      <w:b/>
      <w:bCs/>
      <w:color w:val="000000"/>
    </w:rPr>
  </w:style>
  <w:style w:type="paragraph" w:customStyle="1" w:styleId="xl67">
    <w:name w:val="xl67"/>
    <w:basedOn w:val="Normlny"/>
    <w:rsid w:val="00600D6C"/>
    <w:pPr>
      <w:pBdr>
        <w:top w:val="single" w:sz="12" w:space="0" w:color="000000"/>
        <w:bottom w:val="single" w:sz="12" w:space="0" w:color="000000"/>
        <w:right w:val="single" w:sz="12" w:space="0" w:color="000000"/>
      </w:pBdr>
      <w:spacing w:before="100" w:beforeAutospacing="1" w:after="100" w:afterAutospacing="1"/>
      <w:jc w:val="center"/>
      <w:textAlignment w:val="center"/>
    </w:pPr>
    <w:rPr>
      <w:rFonts w:eastAsia="Times New Roman" w:cs="Arial"/>
      <w:b/>
      <w:bCs/>
      <w:color w:val="000000"/>
    </w:rPr>
  </w:style>
  <w:style w:type="paragraph" w:customStyle="1" w:styleId="xl68">
    <w:name w:val="xl68"/>
    <w:basedOn w:val="Normlny"/>
    <w:rsid w:val="00600D6C"/>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69">
    <w:name w:val="xl69"/>
    <w:basedOn w:val="Normlny"/>
    <w:rsid w:val="00600D6C"/>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70">
    <w:name w:val="xl70"/>
    <w:basedOn w:val="Normlny"/>
    <w:rsid w:val="00600D6C"/>
    <w:pPr>
      <w:pBdr>
        <w:top w:val="single" w:sz="12" w:space="0" w:color="000000"/>
        <w:left w:val="single" w:sz="12" w:space="0" w:color="000000"/>
        <w:right w:val="single" w:sz="12" w:space="0" w:color="000000"/>
      </w:pBdr>
      <w:spacing w:before="100" w:beforeAutospacing="1" w:after="100" w:afterAutospacing="1"/>
      <w:jc w:val="center"/>
      <w:textAlignment w:val="center"/>
    </w:pPr>
    <w:rPr>
      <w:rFonts w:eastAsia="Times New Roman" w:cs="Arial"/>
      <w:b/>
      <w:bCs/>
      <w:color w:val="000000"/>
    </w:rPr>
  </w:style>
  <w:style w:type="paragraph" w:customStyle="1" w:styleId="xl71">
    <w:name w:val="xl71"/>
    <w:basedOn w:val="Normlny"/>
    <w:rsid w:val="00600D6C"/>
    <w:pPr>
      <w:pBdr>
        <w:top w:val="single" w:sz="12" w:space="0" w:color="000000"/>
        <w:right w:val="single" w:sz="12" w:space="0" w:color="000000"/>
      </w:pBdr>
      <w:spacing w:before="100" w:beforeAutospacing="1" w:after="100" w:afterAutospacing="1"/>
      <w:jc w:val="center"/>
      <w:textAlignment w:val="center"/>
    </w:pPr>
    <w:rPr>
      <w:rFonts w:eastAsia="Times New Roman" w:cs="Arial"/>
      <w:b/>
      <w:bCs/>
      <w:color w:val="000000"/>
    </w:rPr>
  </w:style>
  <w:style w:type="paragraph" w:customStyle="1" w:styleId="xl72">
    <w:name w:val="xl72"/>
    <w:basedOn w:val="Normlny"/>
    <w:rsid w:val="00600D6C"/>
    <w:pPr>
      <w:pBdr>
        <w:top w:val="single" w:sz="8" w:space="0" w:color="000000"/>
        <w:left w:val="single" w:sz="12" w:space="0" w:color="000000"/>
        <w:bottom w:val="single" w:sz="8" w:space="0" w:color="000000"/>
        <w:right w:val="single" w:sz="12" w:space="0" w:color="000000"/>
      </w:pBdr>
      <w:spacing w:before="100" w:beforeAutospacing="1" w:after="100" w:afterAutospacing="1"/>
    </w:pPr>
    <w:rPr>
      <w:rFonts w:ascii="Times New Roman" w:eastAsia="Times New Roman" w:hAnsi="Times New Roman"/>
    </w:rPr>
  </w:style>
  <w:style w:type="paragraph" w:customStyle="1" w:styleId="xl73">
    <w:name w:val="xl73"/>
    <w:basedOn w:val="Normlny"/>
    <w:rsid w:val="00600D6C"/>
    <w:pPr>
      <w:pBdr>
        <w:bottom w:val="single" w:sz="8" w:space="0" w:color="000000"/>
        <w:right w:val="single" w:sz="12" w:space="0" w:color="000000"/>
      </w:pBdr>
      <w:spacing w:before="100" w:beforeAutospacing="1" w:after="100" w:afterAutospacing="1"/>
      <w:jc w:val="center"/>
      <w:textAlignment w:val="center"/>
    </w:pPr>
    <w:rPr>
      <w:rFonts w:eastAsia="Times New Roman" w:cs="Arial"/>
      <w:b/>
      <w:bCs/>
      <w:color w:val="000000"/>
      <w:sz w:val="28"/>
      <w:szCs w:val="28"/>
      <w:u w:val="single"/>
    </w:rPr>
  </w:style>
  <w:style w:type="paragraph" w:customStyle="1" w:styleId="xl74">
    <w:name w:val="xl74"/>
    <w:basedOn w:val="Normlny"/>
    <w:rsid w:val="00600D6C"/>
    <w:pPr>
      <w:pBdr>
        <w:top w:val="single" w:sz="8" w:space="0" w:color="000000"/>
        <w:bottom w:val="single" w:sz="8" w:space="0" w:color="000000"/>
        <w:right w:val="single" w:sz="12" w:space="0" w:color="000000"/>
      </w:pBdr>
      <w:spacing w:before="100" w:beforeAutospacing="1" w:after="100" w:afterAutospacing="1"/>
    </w:pPr>
    <w:rPr>
      <w:rFonts w:ascii="Times New Roman" w:eastAsia="Times New Roman" w:hAnsi="Times New Roman"/>
    </w:rPr>
  </w:style>
  <w:style w:type="paragraph" w:customStyle="1" w:styleId="xl75">
    <w:name w:val="xl75"/>
    <w:basedOn w:val="Normlny"/>
    <w:rsid w:val="00600D6C"/>
    <w:pPr>
      <w:pBdr>
        <w:top w:val="single" w:sz="8" w:space="0" w:color="000000"/>
        <w:bottom w:val="single" w:sz="8" w:space="0" w:color="000000"/>
        <w:right w:val="single" w:sz="12" w:space="0" w:color="000000"/>
      </w:pBdr>
      <w:spacing w:before="100" w:beforeAutospacing="1" w:after="100" w:afterAutospacing="1"/>
      <w:jc w:val="center"/>
      <w:textAlignment w:val="center"/>
    </w:pPr>
    <w:rPr>
      <w:rFonts w:eastAsia="Times New Roman" w:cs="Arial"/>
      <w:b/>
      <w:bCs/>
      <w:color w:val="000000"/>
    </w:rPr>
  </w:style>
  <w:style w:type="paragraph" w:customStyle="1" w:styleId="xl76">
    <w:name w:val="xl76"/>
    <w:basedOn w:val="Normlny"/>
    <w:rsid w:val="00600D6C"/>
    <w:pPr>
      <w:pBdr>
        <w:bottom w:val="single" w:sz="8" w:space="0" w:color="000000"/>
        <w:right w:val="single" w:sz="12" w:space="0" w:color="000000"/>
      </w:pBdr>
      <w:spacing w:before="100" w:beforeAutospacing="1" w:after="100" w:afterAutospacing="1"/>
      <w:jc w:val="center"/>
      <w:textAlignment w:val="center"/>
    </w:pPr>
    <w:rPr>
      <w:rFonts w:eastAsia="Times New Roman" w:cs="Arial"/>
      <w:color w:val="000000"/>
      <w:sz w:val="18"/>
      <w:szCs w:val="18"/>
    </w:rPr>
  </w:style>
  <w:style w:type="paragraph" w:customStyle="1" w:styleId="xl77">
    <w:name w:val="xl77"/>
    <w:basedOn w:val="Normlny"/>
    <w:rsid w:val="00600D6C"/>
    <w:pPr>
      <w:pBdr>
        <w:bottom w:val="single" w:sz="8" w:space="0" w:color="000000"/>
        <w:right w:val="single" w:sz="12" w:space="0" w:color="000000"/>
      </w:pBdr>
      <w:spacing w:before="100" w:beforeAutospacing="1" w:after="100" w:afterAutospacing="1"/>
      <w:jc w:val="center"/>
      <w:textAlignment w:val="center"/>
    </w:pPr>
    <w:rPr>
      <w:rFonts w:eastAsia="Times New Roman" w:cs="Arial"/>
      <w:sz w:val="18"/>
      <w:szCs w:val="18"/>
    </w:rPr>
  </w:style>
  <w:style w:type="paragraph" w:customStyle="1" w:styleId="xl78">
    <w:name w:val="xl78"/>
    <w:basedOn w:val="Normlny"/>
    <w:rsid w:val="00600D6C"/>
    <w:pPr>
      <w:pBdr>
        <w:bottom w:val="single" w:sz="8" w:space="0" w:color="000000"/>
        <w:right w:val="single" w:sz="12" w:space="0" w:color="000000"/>
      </w:pBdr>
      <w:spacing w:before="100" w:beforeAutospacing="1" w:after="100" w:afterAutospacing="1"/>
      <w:jc w:val="center"/>
      <w:textAlignment w:val="center"/>
    </w:pPr>
    <w:rPr>
      <w:rFonts w:eastAsia="Times New Roman" w:cs="Arial"/>
      <w:b/>
      <w:bCs/>
      <w:color w:val="000000"/>
      <w:sz w:val="18"/>
      <w:szCs w:val="18"/>
      <w:u w:val="single"/>
    </w:rPr>
  </w:style>
  <w:style w:type="paragraph" w:customStyle="1" w:styleId="xl79">
    <w:name w:val="xl79"/>
    <w:basedOn w:val="Normlny"/>
    <w:rsid w:val="00600D6C"/>
    <w:pPr>
      <w:pBdr>
        <w:left w:val="single" w:sz="12" w:space="0" w:color="000000"/>
        <w:bottom w:val="single" w:sz="8" w:space="0" w:color="000000"/>
        <w:right w:val="single" w:sz="12" w:space="0" w:color="000000"/>
      </w:pBdr>
      <w:spacing w:before="100" w:beforeAutospacing="1" w:after="100" w:afterAutospacing="1"/>
      <w:jc w:val="center"/>
      <w:textAlignment w:val="center"/>
    </w:pPr>
    <w:rPr>
      <w:rFonts w:eastAsia="Times New Roman" w:cs="Arial"/>
      <w:sz w:val="18"/>
      <w:szCs w:val="18"/>
    </w:rPr>
  </w:style>
  <w:style w:type="paragraph" w:customStyle="1" w:styleId="xl80">
    <w:name w:val="xl80"/>
    <w:basedOn w:val="Normlny"/>
    <w:rsid w:val="00600D6C"/>
    <w:pPr>
      <w:pBdr>
        <w:bottom w:val="single" w:sz="8" w:space="0" w:color="000000"/>
        <w:right w:val="single" w:sz="12" w:space="0" w:color="000000"/>
      </w:pBdr>
      <w:spacing w:before="100" w:beforeAutospacing="1" w:after="100" w:afterAutospacing="1"/>
      <w:textAlignment w:val="center"/>
    </w:pPr>
    <w:rPr>
      <w:rFonts w:ascii="Times New Roman" w:eastAsia="Times New Roman" w:hAnsi="Times New Roman"/>
    </w:rPr>
  </w:style>
  <w:style w:type="paragraph" w:customStyle="1" w:styleId="xl81">
    <w:name w:val="xl81"/>
    <w:basedOn w:val="Normlny"/>
    <w:rsid w:val="00600D6C"/>
    <w:pPr>
      <w:pBdr>
        <w:bottom w:val="single" w:sz="8" w:space="0" w:color="000000"/>
        <w:right w:val="single" w:sz="12" w:space="0" w:color="000000"/>
      </w:pBdr>
      <w:spacing w:before="100" w:beforeAutospacing="1" w:after="100" w:afterAutospacing="1"/>
      <w:textAlignment w:val="center"/>
    </w:pPr>
    <w:rPr>
      <w:rFonts w:ascii="Times New Roman" w:eastAsia="Times New Roman" w:hAnsi="Times New Roman"/>
    </w:rPr>
  </w:style>
  <w:style w:type="paragraph" w:customStyle="1" w:styleId="xl82">
    <w:name w:val="xl82"/>
    <w:basedOn w:val="Normlny"/>
    <w:rsid w:val="00600D6C"/>
    <w:pPr>
      <w:pBdr>
        <w:bottom w:val="single" w:sz="12" w:space="0" w:color="000000"/>
        <w:right w:val="single" w:sz="12" w:space="0" w:color="000000"/>
      </w:pBdr>
      <w:spacing w:before="100" w:beforeAutospacing="1" w:after="100" w:afterAutospacing="1"/>
      <w:jc w:val="center"/>
      <w:textAlignment w:val="center"/>
    </w:pPr>
    <w:rPr>
      <w:rFonts w:eastAsia="Times New Roman" w:cs="Arial"/>
      <w:b/>
      <w:bCs/>
      <w:color w:val="000000"/>
      <w:u w:val="single"/>
    </w:rPr>
  </w:style>
  <w:style w:type="paragraph" w:customStyle="1" w:styleId="xl83">
    <w:name w:val="xl83"/>
    <w:basedOn w:val="Normlny"/>
    <w:rsid w:val="00600D6C"/>
    <w:pPr>
      <w:pBdr>
        <w:bottom w:val="single" w:sz="12" w:space="0" w:color="000000"/>
        <w:right w:val="single" w:sz="12" w:space="0" w:color="000000"/>
      </w:pBdr>
      <w:spacing w:before="100" w:beforeAutospacing="1" w:after="100" w:afterAutospacing="1"/>
      <w:textAlignment w:val="center"/>
    </w:pPr>
    <w:rPr>
      <w:rFonts w:ascii="Times New Roman" w:eastAsia="Times New Roman" w:hAnsi="Times New Roman"/>
    </w:rPr>
  </w:style>
  <w:style w:type="paragraph" w:customStyle="1" w:styleId="xl84">
    <w:name w:val="xl84"/>
    <w:basedOn w:val="Normlny"/>
    <w:rsid w:val="00600D6C"/>
    <w:pPr>
      <w:pBdr>
        <w:bottom w:val="single" w:sz="12" w:space="0" w:color="000000"/>
        <w:right w:val="single" w:sz="12" w:space="0" w:color="000000"/>
      </w:pBdr>
      <w:spacing w:before="100" w:beforeAutospacing="1" w:after="100" w:afterAutospacing="1"/>
      <w:jc w:val="center"/>
      <w:textAlignment w:val="center"/>
    </w:pPr>
    <w:rPr>
      <w:rFonts w:eastAsia="Times New Roman" w:cs="Arial"/>
      <w:b/>
      <w:bCs/>
      <w:color w:val="000000"/>
    </w:rPr>
  </w:style>
  <w:style w:type="paragraph" w:customStyle="1" w:styleId="xl85">
    <w:name w:val="xl85"/>
    <w:basedOn w:val="Normlny"/>
    <w:rsid w:val="00600D6C"/>
    <w:pPr>
      <w:pBdr>
        <w:bottom w:val="single" w:sz="12" w:space="0" w:color="000000"/>
        <w:right w:val="single" w:sz="12" w:space="0" w:color="000000"/>
      </w:pBdr>
      <w:spacing w:before="100" w:beforeAutospacing="1" w:after="100" w:afterAutospacing="1"/>
      <w:jc w:val="center"/>
      <w:textAlignment w:val="center"/>
    </w:pPr>
    <w:rPr>
      <w:rFonts w:eastAsia="Times New Roman" w:cs="Arial"/>
      <w:b/>
      <w:bCs/>
      <w:color w:val="000000"/>
      <w:u w:val="single"/>
    </w:rPr>
  </w:style>
  <w:style w:type="table" w:customStyle="1" w:styleId="TableNormal">
    <w:name w:val="Table Normal"/>
    <w:uiPriority w:val="2"/>
    <w:semiHidden/>
    <w:unhideWhenUsed/>
    <w:qFormat/>
    <w:rsid w:val="00600D6C"/>
    <w:pPr>
      <w:widowControl w:val="0"/>
      <w:autoSpaceDE w:val="0"/>
      <w:autoSpaceDN w:val="0"/>
    </w:pPr>
    <w:rPr>
      <w:rFonts w:ascii="Calibri" w:eastAsia="Calibri" w:hAnsi="Calibri"/>
      <w:lang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600D6C"/>
    <w:pPr>
      <w:widowControl w:val="0"/>
      <w:autoSpaceDE w:val="0"/>
      <w:autoSpaceDN w:val="0"/>
      <w:spacing w:before="15"/>
      <w:ind w:left="69"/>
    </w:pPr>
    <w:rPr>
      <w:rFonts w:cs="Arial"/>
      <w:sz w:val="22"/>
      <w:szCs w:val="22"/>
      <w:lang w:eastAsia="de-DE" w:bidi="de-DE"/>
    </w:rPr>
  </w:style>
  <w:style w:type="table" w:customStyle="1" w:styleId="TableNormal1">
    <w:name w:val="Table Normal1"/>
    <w:uiPriority w:val="2"/>
    <w:semiHidden/>
    <w:unhideWhenUsed/>
    <w:qFormat/>
    <w:rsid w:val="00600D6C"/>
    <w:pPr>
      <w:widowControl w:val="0"/>
      <w:autoSpaceDE w:val="0"/>
      <w:autoSpaceDN w:val="0"/>
    </w:pPr>
    <w:rPr>
      <w:rFonts w:ascii="Calibri" w:eastAsia="Calibri" w:hAnsi="Calibri"/>
      <w:lang w:eastAsia="en-US"/>
    </w:rPr>
    <w:tblPr>
      <w:tblInd w:w="0" w:type="dxa"/>
      <w:tblCellMar>
        <w:top w:w="0" w:type="dxa"/>
        <w:left w:w="0" w:type="dxa"/>
        <w:bottom w:w="0" w:type="dxa"/>
        <w:right w:w="0" w:type="dxa"/>
      </w:tblCellMar>
    </w:tblPr>
  </w:style>
  <w:style w:type="paragraph" w:styleId="PredformtovanHTML">
    <w:name w:val="HTML Preformatted"/>
    <w:basedOn w:val="Normlny"/>
    <w:link w:val="PredformtovanHTMLChar"/>
    <w:uiPriority w:val="99"/>
    <w:unhideWhenUsed/>
    <w:locked/>
    <w:rsid w:val="00600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edformtovanHTMLChar">
    <w:name w:val="Predformátované HTML Char"/>
    <w:basedOn w:val="Predvolenpsmoodseku"/>
    <w:link w:val="PredformtovanHTML"/>
    <w:uiPriority w:val="99"/>
    <w:rsid w:val="00600D6C"/>
    <w:rPr>
      <w:rFonts w:ascii="Courier New" w:eastAsia="Times New Roman" w:hAnsi="Courier New" w:cs="Courier New"/>
      <w:sz w:val="20"/>
      <w:szCs w:val="20"/>
    </w:rPr>
  </w:style>
  <w:style w:type="character" w:customStyle="1" w:styleId="y2iqfc">
    <w:name w:val="y2iqfc"/>
    <w:rsid w:val="00600D6C"/>
  </w:style>
  <w:style w:type="character" w:customStyle="1" w:styleId="markedcontent">
    <w:name w:val="markedcontent"/>
    <w:rsid w:val="00600D6C"/>
  </w:style>
  <w:style w:type="paragraph" w:customStyle="1" w:styleId="nadpis30">
    <w:name w:val="nadpis 3"/>
    <w:next w:val="Normlny"/>
    <w:rsid w:val="00600D6C"/>
    <w:pPr>
      <w:widowControl w:val="0"/>
    </w:pPr>
    <w:rPr>
      <w:rFonts w:ascii="Times New Roman" w:eastAsia="Times New Roman" w:hAnsi="Times New Roman"/>
      <w:b/>
      <w:snapToGrid w:val="0"/>
      <w:sz w:val="24"/>
      <w:szCs w:val="20"/>
    </w:rPr>
  </w:style>
  <w:style w:type="paragraph" w:customStyle="1" w:styleId="open">
    <w:name w:val="open"/>
    <w:basedOn w:val="Normlny"/>
    <w:rsid w:val="00600D6C"/>
    <w:pPr>
      <w:spacing w:before="100" w:beforeAutospacing="1" w:after="100" w:afterAutospacing="1"/>
    </w:pPr>
    <w:rPr>
      <w:rFonts w:ascii="Times New Roman" w:eastAsia="Times New Roman" w:hAnsi="Times New Roman"/>
      <w:sz w:val="24"/>
      <w:szCs w:val="24"/>
    </w:rPr>
  </w:style>
  <w:style w:type="character" w:customStyle="1" w:styleId="h1a">
    <w:name w:val="h1a"/>
    <w:basedOn w:val="Predvolenpsmoodseku"/>
    <w:rsid w:val="00600D6C"/>
  </w:style>
  <w:style w:type="character" w:customStyle="1" w:styleId="indirect">
    <w:name w:val="indirect"/>
    <w:basedOn w:val="Predvolenpsmoodseku"/>
    <w:rsid w:val="00600D6C"/>
  </w:style>
  <w:style w:type="paragraph" w:customStyle="1" w:styleId="medzinadpis">
    <w:name w:val="medzinadpis"/>
    <w:basedOn w:val="Normlny"/>
    <w:next w:val="Normlny"/>
    <w:rsid w:val="00600D6C"/>
    <w:pPr>
      <w:spacing w:before="120"/>
      <w:jc w:val="both"/>
    </w:pPr>
    <w:rPr>
      <w:rFonts w:eastAsia="Times New Roman"/>
      <w:b/>
      <w:sz w:val="24"/>
    </w:rPr>
  </w:style>
  <w:style w:type="paragraph" w:customStyle="1" w:styleId="Textpsmene">
    <w:name w:val="Text písmene"/>
    <w:basedOn w:val="Normlny"/>
    <w:rsid w:val="00600D6C"/>
    <w:pPr>
      <w:numPr>
        <w:numId w:val="30"/>
      </w:numPr>
      <w:jc w:val="both"/>
    </w:pPr>
    <w:rPr>
      <w:rFonts w:asciiTheme="majorHAnsi" w:eastAsiaTheme="majorEastAsia" w:hAnsiTheme="majorHAnsi" w:cstheme="majorBidi"/>
      <w:sz w:val="22"/>
      <w:lang w:val="cs-CZ" w:eastAsia="en-US"/>
    </w:rPr>
  </w:style>
  <w:style w:type="paragraph" w:customStyle="1" w:styleId="Odstavecseseznamem">
    <w:name w:val="Odstavec se seznamem"/>
    <w:basedOn w:val="Normlny"/>
    <w:uiPriority w:val="34"/>
    <w:qFormat/>
    <w:rsid w:val="00917BF8"/>
    <w:pPr>
      <w:ind w:left="720"/>
      <w:contextualSpacing/>
    </w:pPr>
    <w:rPr>
      <w:rFonts w:ascii="Calibri" w:eastAsia="Times New Roman" w:hAnsi="Calibri"/>
      <w:lang w:val="cs-CZ" w:eastAsia="cs-CZ"/>
    </w:rPr>
  </w:style>
  <w:style w:type="paragraph" w:customStyle="1" w:styleId="a0">
    <w:qFormat/>
    <w:rsid w:val="00917BF8"/>
    <w:rPr>
      <w:sz w:val="20"/>
      <w:szCs w:val="20"/>
    </w:rPr>
  </w:style>
  <w:style w:type="paragraph" w:customStyle="1" w:styleId="Bezmezer">
    <w:name w:val="Bez mezer"/>
    <w:basedOn w:val="Normlny"/>
    <w:uiPriority w:val="1"/>
    <w:qFormat/>
    <w:rsid w:val="00917BF8"/>
    <w:rPr>
      <w:rFonts w:eastAsia="Times New Roman"/>
      <w:color w:val="000000"/>
      <w:szCs w:val="32"/>
      <w:lang w:eastAsia="cs-CZ"/>
    </w:rPr>
  </w:style>
  <w:style w:type="paragraph" w:customStyle="1" w:styleId="Citt">
    <w:name w:val="Citát"/>
    <w:basedOn w:val="Normlny"/>
    <w:next w:val="Normlny"/>
    <w:link w:val="CittChar"/>
    <w:uiPriority w:val="29"/>
    <w:qFormat/>
    <w:rsid w:val="00917BF8"/>
    <w:rPr>
      <w:rFonts w:eastAsia="Times New Roman"/>
      <w:i/>
      <w:color w:val="000000"/>
      <w:lang w:eastAsia="cs-CZ"/>
    </w:rPr>
  </w:style>
  <w:style w:type="character" w:customStyle="1" w:styleId="CittChar">
    <w:name w:val="Citát Char"/>
    <w:link w:val="Citt"/>
    <w:uiPriority w:val="29"/>
    <w:rsid w:val="00917BF8"/>
    <w:rPr>
      <w:rFonts w:eastAsia="Times New Roman"/>
      <w:i/>
      <w:color w:val="000000"/>
      <w:sz w:val="20"/>
      <w:szCs w:val="20"/>
      <w:lang w:eastAsia="cs-CZ"/>
    </w:rPr>
  </w:style>
  <w:style w:type="paragraph" w:customStyle="1" w:styleId="Vrazncitt">
    <w:name w:val="Výrazný citát"/>
    <w:basedOn w:val="Normlny"/>
    <w:next w:val="Normlny"/>
    <w:link w:val="VrazncittChar"/>
    <w:uiPriority w:val="30"/>
    <w:qFormat/>
    <w:rsid w:val="00917BF8"/>
    <w:pPr>
      <w:ind w:left="720" w:right="720"/>
    </w:pPr>
    <w:rPr>
      <w:rFonts w:eastAsia="Times New Roman"/>
      <w:b/>
      <w:i/>
      <w:color w:val="000000"/>
      <w:szCs w:val="22"/>
      <w:lang w:eastAsia="cs-CZ"/>
    </w:rPr>
  </w:style>
  <w:style w:type="character" w:customStyle="1" w:styleId="VrazncittChar">
    <w:name w:val="Výrazný citát Char"/>
    <w:link w:val="Vrazncitt"/>
    <w:uiPriority w:val="30"/>
    <w:rsid w:val="00917BF8"/>
    <w:rPr>
      <w:rFonts w:eastAsia="Times New Roman"/>
      <w:b/>
      <w:i/>
      <w:color w:val="000000"/>
      <w:sz w:val="20"/>
      <w:lang w:eastAsia="cs-CZ"/>
    </w:rPr>
  </w:style>
  <w:style w:type="character" w:customStyle="1" w:styleId="Zdraznnjemn">
    <w:name w:val="Zdůraznění – jemné"/>
    <w:uiPriority w:val="19"/>
    <w:qFormat/>
    <w:rsid w:val="00917BF8"/>
    <w:rPr>
      <w:i/>
      <w:color w:val="5A5A5A"/>
    </w:rPr>
  </w:style>
  <w:style w:type="character" w:customStyle="1" w:styleId="Zdraznnintenzivn">
    <w:name w:val="Zdůraznění – intenzivní"/>
    <w:uiPriority w:val="21"/>
    <w:qFormat/>
    <w:rsid w:val="00917BF8"/>
    <w:rPr>
      <w:b/>
      <w:i/>
      <w:sz w:val="24"/>
      <w:szCs w:val="24"/>
      <w:u w:val="single"/>
    </w:rPr>
  </w:style>
  <w:style w:type="character" w:customStyle="1" w:styleId="Odkazjemn">
    <w:name w:val="Odkaz – jemný"/>
    <w:uiPriority w:val="31"/>
    <w:qFormat/>
    <w:rsid w:val="00917BF8"/>
    <w:rPr>
      <w:sz w:val="24"/>
      <w:szCs w:val="24"/>
      <w:u w:val="single"/>
    </w:rPr>
  </w:style>
  <w:style w:type="character" w:customStyle="1" w:styleId="Odkazintenzivn">
    <w:name w:val="Odkaz – intenzivní"/>
    <w:uiPriority w:val="32"/>
    <w:qFormat/>
    <w:rsid w:val="00917BF8"/>
    <w:rPr>
      <w:b/>
      <w:sz w:val="24"/>
      <w:u w:val="single"/>
    </w:rPr>
  </w:style>
  <w:style w:type="character" w:customStyle="1" w:styleId="Nzevknihy">
    <w:name w:val="Název knihy"/>
    <w:uiPriority w:val="33"/>
    <w:qFormat/>
    <w:rsid w:val="00917BF8"/>
    <w:rPr>
      <w:rFonts w:ascii="Cambria" w:eastAsia="Times New Roman" w:hAnsi="Cambria"/>
      <w:b/>
      <w: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87100326">
      <w:bodyDiv w:val="1"/>
      <w:marLeft w:val="0"/>
      <w:marRight w:val="0"/>
      <w:marTop w:val="0"/>
      <w:marBottom w:val="0"/>
      <w:divBdr>
        <w:top w:val="none" w:sz="0" w:space="0" w:color="auto"/>
        <w:left w:val="none" w:sz="0" w:space="0" w:color="auto"/>
        <w:bottom w:val="none" w:sz="0" w:space="0" w:color="auto"/>
        <w:right w:val="none" w:sz="0" w:space="0" w:color="auto"/>
      </w:divBdr>
    </w:div>
    <w:div w:id="1789424661">
      <w:marLeft w:val="0"/>
      <w:marRight w:val="0"/>
      <w:marTop w:val="0"/>
      <w:marBottom w:val="0"/>
      <w:divBdr>
        <w:top w:val="none" w:sz="0" w:space="0" w:color="auto"/>
        <w:left w:val="none" w:sz="0" w:space="0" w:color="auto"/>
        <w:bottom w:val="none" w:sz="0" w:space="0" w:color="auto"/>
        <w:right w:val="none" w:sz="0" w:space="0" w:color="auto"/>
      </w:divBdr>
    </w:div>
    <w:div w:id="1789424662">
      <w:marLeft w:val="0"/>
      <w:marRight w:val="0"/>
      <w:marTop w:val="0"/>
      <w:marBottom w:val="0"/>
      <w:divBdr>
        <w:top w:val="none" w:sz="0" w:space="0" w:color="auto"/>
        <w:left w:val="none" w:sz="0" w:space="0" w:color="auto"/>
        <w:bottom w:val="none" w:sz="0" w:space="0" w:color="auto"/>
        <w:right w:val="none" w:sz="0" w:space="0" w:color="auto"/>
      </w:divBdr>
    </w:div>
    <w:div w:id="1789424663">
      <w:marLeft w:val="0"/>
      <w:marRight w:val="0"/>
      <w:marTop w:val="0"/>
      <w:marBottom w:val="0"/>
      <w:divBdr>
        <w:top w:val="none" w:sz="0" w:space="0" w:color="auto"/>
        <w:left w:val="none" w:sz="0" w:space="0" w:color="auto"/>
        <w:bottom w:val="none" w:sz="0" w:space="0" w:color="auto"/>
        <w:right w:val="none" w:sz="0" w:space="0" w:color="auto"/>
      </w:divBdr>
    </w:div>
    <w:div w:id="1789424664">
      <w:marLeft w:val="0"/>
      <w:marRight w:val="0"/>
      <w:marTop w:val="0"/>
      <w:marBottom w:val="0"/>
      <w:divBdr>
        <w:top w:val="none" w:sz="0" w:space="0" w:color="auto"/>
        <w:left w:val="none" w:sz="0" w:space="0" w:color="auto"/>
        <w:bottom w:val="none" w:sz="0" w:space="0" w:color="auto"/>
        <w:right w:val="none" w:sz="0" w:space="0" w:color="auto"/>
      </w:divBdr>
    </w:div>
    <w:div w:id="1789424665">
      <w:marLeft w:val="0"/>
      <w:marRight w:val="0"/>
      <w:marTop w:val="0"/>
      <w:marBottom w:val="0"/>
      <w:divBdr>
        <w:top w:val="none" w:sz="0" w:space="0" w:color="auto"/>
        <w:left w:val="none" w:sz="0" w:space="0" w:color="auto"/>
        <w:bottom w:val="none" w:sz="0" w:space="0" w:color="auto"/>
        <w:right w:val="none" w:sz="0" w:space="0" w:color="auto"/>
      </w:divBdr>
    </w:div>
    <w:div w:id="1789424666">
      <w:marLeft w:val="0"/>
      <w:marRight w:val="0"/>
      <w:marTop w:val="0"/>
      <w:marBottom w:val="0"/>
      <w:divBdr>
        <w:top w:val="none" w:sz="0" w:space="0" w:color="auto"/>
        <w:left w:val="none" w:sz="0" w:space="0" w:color="auto"/>
        <w:bottom w:val="none" w:sz="0" w:space="0" w:color="auto"/>
        <w:right w:val="none" w:sz="0" w:space="0" w:color="auto"/>
      </w:divBdr>
    </w:div>
    <w:div w:id="1789424667">
      <w:marLeft w:val="0"/>
      <w:marRight w:val="0"/>
      <w:marTop w:val="0"/>
      <w:marBottom w:val="0"/>
      <w:divBdr>
        <w:top w:val="none" w:sz="0" w:space="0" w:color="auto"/>
        <w:left w:val="none" w:sz="0" w:space="0" w:color="auto"/>
        <w:bottom w:val="none" w:sz="0" w:space="0" w:color="auto"/>
        <w:right w:val="none" w:sz="0" w:space="0" w:color="auto"/>
      </w:divBdr>
    </w:div>
    <w:div w:id="1789424668">
      <w:marLeft w:val="0"/>
      <w:marRight w:val="0"/>
      <w:marTop w:val="0"/>
      <w:marBottom w:val="0"/>
      <w:divBdr>
        <w:top w:val="none" w:sz="0" w:space="0" w:color="auto"/>
        <w:left w:val="none" w:sz="0" w:space="0" w:color="auto"/>
        <w:bottom w:val="none" w:sz="0" w:space="0" w:color="auto"/>
        <w:right w:val="none" w:sz="0" w:space="0" w:color="auto"/>
      </w:divBdr>
    </w:div>
    <w:div w:id="1789424669">
      <w:marLeft w:val="0"/>
      <w:marRight w:val="0"/>
      <w:marTop w:val="0"/>
      <w:marBottom w:val="0"/>
      <w:divBdr>
        <w:top w:val="none" w:sz="0" w:space="0" w:color="auto"/>
        <w:left w:val="none" w:sz="0" w:space="0" w:color="auto"/>
        <w:bottom w:val="none" w:sz="0" w:space="0" w:color="auto"/>
        <w:right w:val="none" w:sz="0" w:space="0" w:color="auto"/>
      </w:divBdr>
    </w:div>
    <w:div w:id="1789424670">
      <w:marLeft w:val="0"/>
      <w:marRight w:val="0"/>
      <w:marTop w:val="0"/>
      <w:marBottom w:val="0"/>
      <w:divBdr>
        <w:top w:val="none" w:sz="0" w:space="0" w:color="auto"/>
        <w:left w:val="none" w:sz="0" w:space="0" w:color="auto"/>
        <w:bottom w:val="none" w:sz="0" w:space="0" w:color="auto"/>
        <w:right w:val="none" w:sz="0" w:space="0" w:color="auto"/>
      </w:divBdr>
    </w:div>
    <w:div w:id="1789424671">
      <w:marLeft w:val="0"/>
      <w:marRight w:val="0"/>
      <w:marTop w:val="0"/>
      <w:marBottom w:val="0"/>
      <w:divBdr>
        <w:top w:val="none" w:sz="0" w:space="0" w:color="auto"/>
        <w:left w:val="none" w:sz="0" w:space="0" w:color="auto"/>
        <w:bottom w:val="none" w:sz="0" w:space="0" w:color="auto"/>
        <w:right w:val="none" w:sz="0" w:space="0" w:color="auto"/>
      </w:divBdr>
    </w:div>
    <w:div w:id="1789424672">
      <w:marLeft w:val="0"/>
      <w:marRight w:val="0"/>
      <w:marTop w:val="0"/>
      <w:marBottom w:val="0"/>
      <w:divBdr>
        <w:top w:val="none" w:sz="0" w:space="0" w:color="auto"/>
        <w:left w:val="none" w:sz="0" w:space="0" w:color="auto"/>
        <w:bottom w:val="none" w:sz="0" w:space="0" w:color="auto"/>
        <w:right w:val="none" w:sz="0" w:space="0" w:color="auto"/>
      </w:divBdr>
    </w:div>
    <w:div w:id="212149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yperlink" Target="https://www.zakonypreludi.sk/zz/2018-194" TargetMode="External"/><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www.zakonypreludi.sk/zz/2013-231" TargetMode="External"/><Relationship Id="rId7" Type="http://schemas.openxmlformats.org/officeDocument/2006/relationships/endnotes" Target="endnotes.xml"/><Relationship Id="rId12" Type="http://schemas.openxmlformats.org/officeDocument/2006/relationships/package" Target="embeddings/Sn_mka_programu_Microsoft_Office_PowerPoint2.sldx"/><Relationship Id="rId17" Type="http://schemas.openxmlformats.org/officeDocument/2006/relationships/hyperlink" Target="https://www.zakonypreludi.sk/zz/2017-293" TargetMode="External"/><Relationship Id="rId25" Type="http://schemas.openxmlformats.org/officeDocument/2006/relationships/image" Target="media/image7.png"/><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www.zakonypreludi.sk/zz/2015-350" TargetMode="External"/><Relationship Id="rId20" Type="http://schemas.openxmlformats.org/officeDocument/2006/relationships/hyperlink" Target="http://www.zakonypreludi.sk/zz/2010-137"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6.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zakonypreludi.sk/zz/2013-180" TargetMode="External"/><Relationship Id="rId23" Type="http://schemas.openxmlformats.org/officeDocument/2006/relationships/image" Target="media/image5.emf"/><Relationship Id="rId28" Type="http://schemas.openxmlformats.org/officeDocument/2006/relationships/image" Target="media/image10.emf"/><Relationship Id="rId10" Type="http://schemas.openxmlformats.org/officeDocument/2006/relationships/image" Target="media/image2.emf"/><Relationship Id="rId19" Type="http://schemas.openxmlformats.org/officeDocument/2006/relationships/hyperlink" Target="https://www.zakonypreludi.sk/zz/2020-74"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Pracovn__h_rok_programu_Microsoft_Office_Excel1.xlsx"/><Relationship Id="rId14" Type="http://schemas.openxmlformats.org/officeDocument/2006/relationships/hyperlink" Target="https://www.zakonypreludi.sk/zz/2012-318" TargetMode="External"/><Relationship Id="rId22" Type="http://schemas.openxmlformats.org/officeDocument/2006/relationships/hyperlink" Target="https://www.zakonypreludi.sk/zz/2017-33" TargetMode="External"/><Relationship Id="rId27" Type="http://schemas.openxmlformats.org/officeDocument/2006/relationships/image" Target="media/image9.emf"/><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759C51-1269-4A4D-8E2C-AD475393E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64</Pages>
  <Words>24362</Words>
  <Characters>138870</Characters>
  <Application>Microsoft Office Word</Application>
  <DocSecurity>0</DocSecurity>
  <Lines>1157</Lines>
  <Paragraphs>325</Paragraphs>
  <ScaleCrop>false</ScaleCrop>
  <HeadingPairs>
    <vt:vector size="2" baseType="variant">
      <vt:variant>
        <vt:lpstr>Názov</vt:lpstr>
      </vt:variant>
      <vt:variant>
        <vt:i4>1</vt:i4>
      </vt:variant>
    </vt:vector>
  </HeadingPairs>
  <TitlesOfParts>
    <vt:vector size="1" baseType="lpstr">
      <vt:lpstr>TECHNICKÁ  SPRÁVA</vt:lpstr>
    </vt:vector>
  </TitlesOfParts>
  <Company>Hewlett-Packard Company</Company>
  <LinksUpToDate>false</LinksUpToDate>
  <CharactersWithSpaces>162907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SPRÁVA</dc:title>
  <dc:creator>Ing. Peter Štiffel</dc:creator>
  <cp:lastModifiedBy>Peter</cp:lastModifiedBy>
  <cp:revision>9</cp:revision>
  <cp:lastPrinted>2014-02-28T07:41:00Z</cp:lastPrinted>
  <dcterms:created xsi:type="dcterms:W3CDTF">2021-10-03T21:29:00Z</dcterms:created>
  <dcterms:modified xsi:type="dcterms:W3CDTF">2022-04-22T07:23:00Z</dcterms:modified>
</cp:coreProperties>
</file>